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b w:val="1"/>
          <w:rtl w:val="0"/>
        </w:rPr>
        <w:t xml:space="preserve">Objective</w:t>
      </w:r>
      <w:r w:rsidDel="00000000" w:rsidR="00000000" w:rsidRPr="00000000">
        <w:rPr>
          <w:rtl w:val="0"/>
        </w:rPr>
        <w:t xml:space="preserve">:</w:t>
        <w:br w:type="textWrapping"/>
        <w:t xml:space="preserve">We aim to implement an advanced time series forecasting solution to predict coffee shop sales across three European countries. This project will leverage the TSMixer model to improve sales forecasting accuracy, optimize resource allocation, and support better decision-making.</w:t>
      </w:r>
    </w:p>
    <w:p w:rsidR="00000000" w:rsidDel="00000000" w:rsidP="00000000" w:rsidRDefault="00000000" w:rsidRPr="00000000" w14:paraId="00000002">
      <w:pPr>
        <w:spacing w:after="240" w:before="240" w:lineRule="auto"/>
        <w:rPr/>
      </w:pPr>
      <w:r w:rsidDel="00000000" w:rsidR="00000000" w:rsidRPr="00000000">
        <w:rPr>
          <w:b w:val="1"/>
          <w:rtl w:val="0"/>
        </w:rPr>
        <w:t xml:space="preserve">Key Goals</w:t>
      </w:r>
      <w:r w:rsidDel="00000000" w:rsidR="00000000" w:rsidRPr="00000000">
        <w:rPr>
          <w:rtl w:val="0"/>
        </w:rPr>
        <w:t xml:space="preserve">:</w:t>
      </w:r>
    </w:p>
    <w:p w:rsidR="00000000" w:rsidDel="00000000" w:rsidP="00000000" w:rsidRDefault="00000000" w:rsidRPr="00000000" w14:paraId="00000003">
      <w:pPr>
        <w:numPr>
          <w:ilvl w:val="0"/>
          <w:numId w:val="1"/>
        </w:numPr>
        <w:spacing w:after="0" w:afterAutospacing="0" w:before="240" w:lineRule="auto"/>
        <w:ind w:left="720" w:hanging="360"/>
      </w:pPr>
      <w:r w:rsidDel="00000000" w:rsidR="00000000" w:rsidRPr="00000000">
        <w:rPr>
          <w:b w:val="1"/>
          <w:rtl w:val="0"/>
        </w:rPr>
        <w:t xml:space="preserve">Accurate Forecasting</w:t>
      </w:r>
      <w:r w:rsidDel="00000000" w:rsidR="00000000" w:rsidRPr="00000000">
        <w:rPr>
          <w:rtl w:val="0"/>
        </w:rPr>
        <w:t xml:space="preserve">: Deliver precise daily sales forecasts across locations by minimizing prediction errors.</w:t>
      </w:r>
    </w:p>
    <w:p w:rsidR="00000000" w:rsidDel="00000000" w:rsidP="00000000" w:rsidRDefault="00000000" w:rsidRPr="00000000" w14:paraId="00000004">
      <w:pPr>
        <w:numPr>
          <w:ilvl w:val="0"/>
          <w:numId w:val="1"/>
        </w:numPr>
        <w:spacing w:after="0" w:afterAutospacing="0" w:before="0" w:beforeAutospacing="0" w:lineRule="auto"/>
        <w:ind w:left="720" w:hanging="360"/>
      </w:pPr>
      <w:r w:rsidDel="00000000" w:rsidR="00000000" w:rsidRPr="00000000">
        <w:rPr>
          <w:b w:val="1"/>
          <w:rtl w:val="0"/>
        </w:rPr>
        <w:t xml:space="preserve">Data Utilization</w:t>
      </w:r>
      <w:r w:rsidDel="00000000" w:rsidR="00000000" w:rsidRPr="00000000">
        <w:rPr>
          <w:rtl w:val="0"/>
        </w:rPr>
        <w:t xml:space="preserve">: Integrate both historical and future data, using relevant features to enhance model performance.</w:t>
      </w:r>
    </w:p>
    <w:p w:rsidR="00000000" w:rsidDel="00000000" w:rsidP="00000000" w:rsidRDefault="00000000" w:rsidRPr="00000000" w14:paraId="00000005">
      <w:pPr>
        <w:numPr>
          <w:ilvl w:val="0"/>
          <w:numId w:val="1"/>
        </w:numPr>
        <w:spacing w:after="0" w:afterAutospacing="0" w:before="0" w:beforeAutospacing="0" w:lineRule="auto"/>
        <w:ind w:left="720" w:hanging="360"/>
      </w:pPr>
      <w:r w:rsidDel="00000000" w:rsidR="00000000" w:rsidRPr="00000000">
        <w:rPr>
          <w:b w:val="1"/>
          <w:rtl w:val="0"/>
        </w:rPr>
        <w:t xml:space="preserve">Scalability</w:t>
      </w:r>
      <w:r w:rsidDel="00000000" w:rsidR="00000000" w:rsidRPr="00000000">
        <w:rPr>
          <w:rtl w:val="0"/>
        </w:rPr>
        <w:t xml:space="preserve">: Ensure the solution is scalable across multiple locations and adaptable to changes in data.</w:t>
      </w:r>
    </w:p>
    <w:p w:rsidR="00000000" w:rsidDel="00000000" w:rsidP="00000000" w:rsidRDefault="00000000" w:rsidRPr="00000000" w14:paraId="00000006">
      <w:pPr>
        <w:numPr>
          <w:ilvl w:val="0"/>
          <w:numId w:val="1"/>
        </w:numPr>
        <w:spacing w:after="240" w:before="0" w:beforeAutospacing="0" w:lineRule="auto"/>
        <w:ind w:left="720" w:hanging="360"/>
      </w:pPr>
      <w:r w:rsidDel="00000000" w:rsidR="00000000" w:rsidRPr="00000000">
        <w:rPr>
          <w:b w:val="1"/>
          <w:rtl w:val="0"/>
        </w:rPr>
        <w:t xml:space="preserve">Performance Optimization</w:t>
      </w:r>
      <w:r w:rsidDel="00000000" w:rsidR="00000000" w:rsidRPr="00000000">
        <w:rPr>
          <w:rtl w:val="0"/>
        </w:rPr>
        <w:t xml:space="preserve">: Use cross-validation and parameter tuning to achieve the best model performance.</w:t>
      </w:r>
    </w:p>
    <w:p w:rsidR="00000000" w:rsidDel="00000000" w:rsidP="00000000" w:rsidRDefault="00000000" w:rsidRPr="00000000" w14:paraId="00000007">
      <w:pPr>
        <w:spacing w:after="240" w:before="240" w:lineRule="auto"/>
        <w:rPr/>
      </w:pPr>
      <w:r w:rsidDel="00000000" w:rsidR="00000000" w:rsidRPr="00000000">
        <w:rPr>
          <w:b w:val="1"/>
          <w:rtl w:val="0"/>
        </w:rPr>
        <w:t xml:space="preserve">Requirements</w:t>
      </w:r>
      <w:r w:rsidDel="00000000" w:rsidR="00000000" w:rsidRPr="00000000">
        <w:rPr>
          <w:rtl w:val="0"/>
        </w:rPr>
        <w:t xml:space="preserve">:</w:t>
      </w:r>
    </w:p>
    <w:p w:rsidR="00000000" w:rsidDel="00000000" w:rsidP="00000000" w:rsidRDefault="00000000" w:rsidRPr="00000000" w14:paraId="00000008">
      <w:pPr>
        <w:numPr>
          <w:ilvl w:val="0"/>
          <w:numId w:val="2"/>
        </w:numPr>
        <w:spacing w:after="0" w:afterAutospacing="0" w:before="240" w:lineRule="auto"/>
        <w:ind w:left="720" w:hanging="360"/>
      </w:pPr>
      <w:r w:rsidDel="00000000" w:rsidR="00000000" w:rsidRPr="00000000">
        <w:rPr>
          <w:b w:val="1"/>
          <w:rtl w:val="0"/>
        </w:rPr>
        <w:t xml:space="preserve">Data Preparation</w:t>
      </w:r>
      <w:r w:rsidDel="00000000" w:rsidR="00000000" w:rsidRPr="00000000">
        <w:rPr>
          <w:rtl w:val="0"/>
        </w:rPr>
        <w:t xml:space="preserve">:</w:t>
      </w:r>
    </w:p>
    <w:p w:rsidR="00000000" w:rsidDel="00000000" w:rsidP="00000000" w:rsidRDefault="00000000" w:rsidRPr="00000000" w14:paraId="00000009">
      <w:pPr>
        <w:numPr>
          <w:ilvl w:val="1"/>
          <w:numId w:val="2"/>
        </w:numPr>
        <w:spacing w:after="0" w:afterAutospacing="0" w:before="0" w:beforeAutospacing="0" w:lineRule="auto"/>
        <w:ind w:left="1440" w:hanging="360"/>
      </w:pPr>
      <w:r w:rsidDel="00000000" w:rsidR="00000000" w:rsidRPr="00000000">
        <w:rPr>
          <w:rtl w:val="0"/>
        </w:rPr>
        <w:t xml:space="preserve">Process historical sales data and future covariates from provided datasets.</w:t>
      </w:r>
    </w:p>
    <w:p w:rsidR="00000000" w:rsidDel="00000000" w:rsidP="00000000" w:rsidRDefault="00000000" w:rsidRPr="00000000" w14:paraId="0000000A">
      <w:pPr>
        <w:numPr>
          <w:ilvl w:val="1"/>
          <w:numId w:val="2"/>
        </w:numPr>
        <w:spacing w:after="0" w:afterAutospacing="0" w:before="0" w:beforeAutospacing="0" w:lineRule="auto"/>
        <w:ind w:left="1440" w:hanging="360"/>
      </w:pPr>
      <w:r w:rsidDel="00000000" w:rsidR="00000000" w:rsidRPr="00000000">
        <w:rPr>
          <w:rtl w:val="0"/>
        </w:rPr>
        <w:t xml:space="preserve">Clean and structure the data, converting time and location information into appropriate formats.</w:t>
      </w:r>
    </w:p>
    <w:p w:rsidR="00000000" w:rsidDel="00000000" w:rsidP="00000000" w:rsidRDefault="00000000" w:rsidRPr="00000000" w14:paraId="0000000B">
      <w:pPr>
        <w:numPr>
          <w:ilvl w:val="1"/>
          <w:numId w:val="2"/>
        </w:numPr>
        <w:spacing w:after="0" w:afterAutospacing="0" w:before="0" w:beforeAutospacing="0" w:lineRule="auto"/>
        <w:ind w:left="1440" w:hanging="360"/>
      </w:pPr>
      <w:r w:rsidDel="00000000" w:rsidR="00000000" w:rsidRPr="00000000">
        <w:rPr>
          <w:rtl w:val="0"/>
        </w:rPr>
        <w:t xml:space="preserve">Scale the data for effective model training.</w:t>
      </w:r>
    </w:p>
    <w:p w:rsidR="00000000" w:rsidDel="00000000" w:rsidP="00000000" w:rsidRDefault="00000000" w:rsidRPr="00000000" w14:paraId="0000000C">
      <w:pPr>
        <w:numPr>
          <w:ilvl w:val="0"/>
          <w:numId w:val="2"/>
        </w:numPr>
        <w:spacing w:after="0" w:afterAutospacing="0" w:before="0" w:beforeAutospacing="0" w:lineRule="auto"/>
        <w:ind w:left="720" w:hanging="360"/>
      </w:pPr>
      <w:r w:rsidDel="00000000" w:rsidR="00000000" w:rsidRPr="00000000">
        <w:rPr>
          <w:b w:val="1"/>
          <w:rtl w:val="0"/>
        </w:rPr>
        <w:t xml:space="preserve">Exploratory Analysis</w:t>
      </w:r>
      <w:r w:rsidDel="00000000" w:rsidR="00000000" w:rsidRPr="00000000">
        <w:rPr>
          <w:rtl w:val="0"/>
        </w:rPr>
        <w:t xml:space="preserve">:</w:t>
      </w:r>
    </w:p>
    <w:p w:rsidR="00000000" w:rsidDel="00000000" w:rsidP="00000000" w:rsidRDefault="00000000" w:rsidRPr="00000000" w14:paraId="0000000D">
      <w:pPr>
        <w:numPr>
          <w:ilvl w:val="1"/>
          <w:numId w:val="2"/>
        </w:numPr>
        <w:spacing w:after="0" w:afterAutospacing="0" w:before="0" w:beforeAutospacing="0" w:lineRule="auto"/>
        <w:ind w:left="1440" w:hanging="360"/>
      </w:pPr>
      <w:r w:rsidDel="00000000" w:rsidR="00000000" w:rsidRPr="00000000">
        <w:rPr>
          <w:rtl w:val="0"/>
        </w:rPr>
        <w:t xml:space="preserve">Analyze and visualize sales trends across locations.</w:t>
      </w:r>
    </w:p>
    <w:p w:rsidR="00000000" w:rsidDel="00000000" w:rsidP="00000000" w:rsidRDefault="00000000" w:rsidRPr="00000000" w14:paraId="0000000E">
      <w:pPr>
        <w:numPr>
          <w:ilvl w:val="1"/>
          <w:numId w:val="2"/>
        </w:numPr>
        <w:spacing w:after="0" w:afterAutospacing="0" w:before="0" w:beforeAutospacing="0" w:lineRule="auto"/>
        <w:ind w:left="1440" w:hanging="360"/>
      </w:pPr>
      <w:r w:rsidDel="00000000" w:rsidR="00000000" w:rsidRPr="00000000">
        <w:rPr>
          <w:rtl w:val="0"/>
        </w:rPr>
        <w:t xml:space="preserve">Generate a correlation matrix to identify relationships between key variables.</w:t>
      </w:r>
    </w:p>
    <w:p w:rsidR="00000000" w:rsidDel="00000000" w:rsidP="00000000" w:rsidRDefault="00000000" w:rsidRPr="00000000" w14:paraId="0000000F">
      <w:pPr>
        <w:numPr>
          <w:ilvl w:val="0"/>
          <w:numId w:val="2"/>
        </w:numPr>
        <w:spacing w:after="0" w:afterAutospacing="0" w:before="0" w:beforeAutospacing="0" w:lineRule="auto"/>
        <w:ind w:left="720" w:hanging="360"/>
      </w:pPr>
      <w:r w:rsidDel="00000000" w:rsidR="00000000" w:rsidRPr="00000000">
        <w:rPr>
          <w:b w:val="1"/>
          <w:rtl w:val="0"/>
        </w:rPr>
        <w:t xml:space="preserve">Model Development</w:t>
      </w:r>
      <w:r w:rsidDel="00000000" w:rsidR="00000000" w:rsidRPr="00000000">
        <w:rPr>
          <w:rtl w:val="0"/>
        </w:rPr>
        <w:t xml:space="preserve">:</w:t>
      </w:r>
    </w:p>
    <w:p w:rsidR="00000000" w:rsidDel="00000000" w:rsidP="00000000" w:rsidRDefault="00000000" w:rsidRPr="00000000" w14:paraId="00000010">
      <w:pPr>
        <w:numPr>
          <w:ilvl w:val="1"/>
          <w:numId w:val="2"/>
        </w:numPr>
        <w:spacing w:after="0" w:afterAutospacing="0" w:before="0" w:beforeAutospacing="0" w:lineRule="auto"/>
        <w:ind w:left="1440" w:hanging="360"/>
      </w:pPr>
      <w:r w:rsidDel="00000000" w:rsidR="00000000" w:rsidRPr="00000000">
        <w:rPr>
          <w:rtl w:val="0"/>
        </w:rPr>
        <w:t xml:space="preserve">Train the TSMixer model using grouped time series for each location, leveraging past and future covariates.</w:t>
      </w:r>
    </w:p>
    <w:p w:rsidR="00000000" w:rsidDel="00000000" w:rsidP="00000000" w:rsidRDefault="00000000" w:rsidRPr="00000000" w14:paraId="00000011">
      <w:pPr>
        <w:numPr>
          <w:ilvl w:val="1"/>
          <w:numId w:val="2"/>
        </w:numPr>
        <w:spacing w:after="0" w:afterAutospacing="0" w:before="0" w:beforeAutospacing="0" w:lineRule="auto"/>
        <w:ind w:left="1440" w:hanging="360"/>
      </w:pPr>
      <w:r w:rsidDel="00000000" w:rsidR="00000000" w:rsidRPr="00000000">
        <w:rPr>
          <w:rtl w:val="0"/>
        </w:rPr>
        <w:t xml:space="preserve">Configure the model with appropriate input/output parameters and use GPU acceleration for efficiency.</w:t>
      </w:r>
    </w:p>
    <w:p w:rsidR="00000000" w:rsidDel="00000000" w:rsidP="00000000" w:rsidRDefault="00000000" w:rsidRPr="00000000" w14:paraId="00000012">
      <w:pPr>
        <w:numPr>
          <w:ilvl w:val="0"/>
          <w:numId w:val="2"/>
        </w:numPr>
        <w:spacing w:after="0" w:afterAutospacing="0" w:before="0" w:beforeAutospacing="0" w:lineRule="auto"/>
        <w:ind w:left="720" w:hanging="360"/>
      </w:pPr>
      <w:r w:rsidDel="00000000" w:rsidR="00000000" w:rsidRPr="00000000">
        <w:rPr>
          <w:b w:val="1"/>
          <w:rtl w:val="0"/>
        </w:rPr>
        <w:t xml:space="preserve">Performance Validation</w:t>
      </w:r>
      <w:r w:rsidDel="00000000" w:rsidR="00000000" w:rsidRPr="00000000">
        <w:rPr>
          <w:rtl w:val="0"/>
        </w:rPr>
        <w:t xml:space="preserve">:</w:t>
      </w:r>
    </w:p>
    <w:p w:rsidR="00000000" w:rsidDel="00000000" w:rsidP="00000000" w:rsidRDefault="00000000" w:rsidRPr="00000000" w14:paraId="00000013">
      <w:pPr>
        <w:numPr>
          <w:ilvl w:val="1"/>
          <w:numId w:val="2"/>
        </w:numPr>
        <w:spacing w:after="0" w:afterAutospacing="0" w:before="0" w:beforeAutospacing="0" w:lineRule="auto"/>
        <w:ind w:left="1440" w:hanging="360"/>
      </w:pPr>
      <w:r w:rsidDel="00000000" w:rsidR="00000000" w:rsidRPr="00000000">
        <w:rPr>
          <w:rtl w:val="0"/>
        </w:rPr>
        <w:t xml:space="preserve">Perform rolling forecasts and backtesting, assessing model accuracy with Root Mean Squared Error (RMSE).</w:t>
      </w:r>
    </w:p>
    <w:p w:rsidR="00000000" w:rsidDel="00000000" w:rsidP="00000000" w:rsidRDefault="00000000" w:rsidRPr="00000000" w14:paraId="00000014">
      <w:pPr>
        <w:numPr>
          <w:ilvl w:val="1"/>
          <w:numId w:val="2"/>
        </w:numPr>
        <w:spacing w:after="0" w:afterAutospacing="0" w:before="0" w:beforeAutospacing="0" w:lineRule="auto"/>
        <w:ind w:left="1440" w:hanging="360"/>
      </w:pPr>
      <w:r w:rsidDel="00000000" w:rsidR="00000000" w:rsidRPr="00000000">
        <w:rPr>
          <w:rtl w:val="0"/>
        </w:rPr>
        <w:t xml:space="preserve">Visualize actual vs predicted sales to ensure forecast reliability.</w:t>
      </w:r>
    </w:p>
    <w:p w:rsidR="00000000" w:rsidDel="00000000" w:rsidP="00000000" w:rsidRDefault="00000000" w:rsidRPr="00000000" w14:paraId="00000015">
      <w:pPr>
        <w:numPr>
          <w:ilvl w:val="0"/>
          <w:numId w:val="2"/>
        </w:numPr>
        <w:spacing w:after="0" w:afterAutospacing="0" w:before="0" w:beforeAutospacing="0" w:lineRule="auto"/>
        <w:ind w:left="720" w:hanging="360"/>
      </w:pPr>
      <w:r w:rsidDel="00000000" w:rsidR="00000000" w:rsidRPr="00000000">
        <w:rPr>
          <w:b w:val="1"/>
          <w:rtl w:val="0"/>
        </w:rPr>
        <w:t xml:space="preserve">Parameter Tuning</w:t>
      </w:r>
      <w:r w:rsidDel="00000000" w:rsidR="00000000" w:rsidRPr="00000000">
        <w:rPr>
          <w:rtl w:val="0"/>
        </w:rPr>
        <w:t xml:space="preserve">:</w:t>
      </w:r>
    </w:p>
    <w:p w:rsidR="00000000" w:rsidDel="00000000" w:rsidP="00000000" w:rsidRDefault="00000000" w:rsidRPr="00000000" w14:paraId="00000016">
      <w:pPr>
        <w:numPr>
          <w:ilvl w:val="1"/>
          <w:numId w:val="2"/>
        </w:numPr>
        <w:spacing w:after="0" w:afterAutospacing="0" w:before="0" w:beforeAutospacing="0" w:lineRule="auto"/>
        <w:ind w:left="1440" w:hanging="360"/>
      </w:pPr>
      <w:r w:rsidDel="00000000" w:rsidR="00000000" w:rsidRPr="00000000">
        <w:rPr>
          <w:rtl w:val="0"/>
        </w:rPr>
        <w:t xml:space="preserve">Optimize model performance through parameter tuning, testing multiple configurations to minimize RMSE.</w:t>
      </w:r>
    </w:p>
    <w:p w:rsidR="00000000" w:rsidDel="00000000" w:rsidP="00000000" w:rsidRDefault="00000000" w:rsidRPr="00000000" w14:paraId="00000017">
      <w:pPr>
        <w:numPr>
          <w:ilvl w:val="0"/>
          <w:numId w:val="2"/>
        </w:numPr>
        <w:spacing w:after="0" w:afterAutospacing="0" w:before="0" w:beforeAutospacing="0" w:lineRule="auto"/>
        <w:ind w:left="720" w:hanging="360"/>
      </w:pPr>
      <w:r w:rsidDel="00000000" w:rsidR="00000000" w:rsidRPr="00000000">
        <w:rPr>
          <w:b w:val="1"/>
          <w:rtl w:val="0"/>
        </w:rPr>
        <w:t xml:space="preserve">Final Forecasting</w:t>
      </w:r>
      <w:r w:rsidDel="00000000" w:rsidR="00000000" w:rsidRPr="00000000">
        <w:rPr>
          <w:rtl w:val="0"/>
        </w:rPr>
        <w:t xml:space="preserve">:</w:t>
      </w:r>
    </w:p>
    <w:p w:rsidR="00000000" w:rsidDel="00000000" w:rsidP="00000000" w:rsidRDefault="00000000" w:rsidRPr="00000000" w14:paraId="00000018">
      <w:pPr>
        <w:numPr>
          <w:ilvl w:val="1"/>
          <w:numId w:val="2"/>
        </w:numPr>
        <w:spacing w:after="0" w:afterAutospacing="0" w:before="0" w:beforeAutospacing="0" w:lineRule="auto"/>
        <w:ind w:left="1440" w:hanging="360"/>
      </w:pPr>
      <w:r w:rsidDel="00000000" w:rsidR="00000000" w:rsidRPr="00000000">
        <w:rPr>
          <w:rtl w:val="0"/>
        </w:rPr>
        <w:t xml:space="preserve">Use the tuned model to generate 30-day sales forecasts for each location.</w:t>
      </w:r>
    </w:p>
    <w:p w:rsidR="00000000" w:rsidDel="00000000" w:rsidP="00000000" w:rsidRDefault="00000000" w:rsidRPr="00000000" w14:paraId="00000019">
      <w:pPr>
        <w:numPr>
          <w:ilvl w:val="1"/>
          <w:numId w:val="2"/>
        </w:numPr>
        <w:spacing w:after="240" w:before="0" w:beforeAutospacing="0" w:lineRule="auto"/>
        <w:ind w:left="1440" w:hanging="360"/>
      </w:pPr>
      <w:r w:rsidDel="00000000" w:rsidR="00000000" w:rsidRPr="00000000">
        <w:rPr>
          <w:rtl w:val="0"/>
        </w:rPr>
        <w:t xml:space="preserve">Present forecasts alongside visualizations for decision-making.</w:t>
      </w:r>
    </w:p>
    <w:p w:rsidR="00000000" w:rsidDel="00000000" w:rsidP="00000000" w:rsidRDefault="00000000" w:rsidRPr="00000000" w14:paraId="0000001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