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0F766E"/>
          <w:sz w:val="72"/>
          <w:szCs w:val="72"/>
        </w:rPr>
        <w:t xml:space="preserve">EstateFlow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Dokumentacja Techniczna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Aplikacja Internetowa do Zarządzania Nieruchomościami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Stack technologiczny: MongoDB · Express · React · Node.js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2024</w:t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1. Opis projektu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EstateFlow to pełnostackowa aplikacja internetowa do zarządzania ogłoszeniami nieruchomości, zbudowana w oparciu o stos MERN (MongoDB, Express, React, Node.js). Umożliwia użytkownikom przeglądanie ofert sprzedaży i wynajmu, tworzenie i zarządzanie własnymi ogłoszeniami oraz bezpośredni kontakt z właścicielami nieruchomości.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Aplikacja obsługuje: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Przeglądanie aktualnych ofert, nieruchomości na wynajem i sprzedaż na stronie głównej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Zaawansowane wyszukiwanie z filtrami (typ, udogodnienia, oferty specjalne, sortowanie)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Pełne zarządzanie ogłoszeniami — tworzenie, edycja, usuwanie z przesyłaniem zdjęć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Autoryzację przez email/hasło oraz Google OAuth (Firebase)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Persystencję sesji użytkownika (Redux Persist)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Bezpieczne API oparte na JWT z sesjami w ciasteczkach HTTP-only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Zarządzanie profilem — przesyłanie awatara do Firebase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Wdrożenie w Dockerze — jeden serwer Express obsługuje API i aplikację React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2. Stos technologiczny</w:t>
      </w:r>
    </w:p>
    <w:p>
      <w:pPr>
        <w:spacing w:after="40" w:before="4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Warstwa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Technologia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Vite 4, Tailwind CSS 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Routing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 v6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 aplikacji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 1.9, Redux Persist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Komponenty UI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Swiper (karuzela), React Icons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20, Express 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Baza danych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7 (Mongoose ODM)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Autoryzacja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(HTTP-only cookie), bcryptjs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OAuth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 (Google)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Pliki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Konteneryzacja</w:t>
            </w:r>
          </w:p>
        </w:tc>
        <w:tc>
          <w:tcPr>
            <w:tcW w:type="dxa" w:w="6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3. Struktura projektu</w:t>
      </w:r>
    </w:p>
    <w:p>
      <w:pPr>
        <w:spacing w:after="40" w:before="40"/>
      </w:pPr>
      <w:r>
        <w:t xml:space="preserve"/>
      </w:r>
    </w:p>
    <w:p>
      <w:pPr>
        <w:pBdr>
          <w:top w:val="single" w:color="CBD5E1" w:sz="1"/>
          <w:bottom w:val="none"/>
          <w:left w:val="single" w:color="CBD5E1" w:sz="1"/>
          <w:right w:val="single" w:color="CBD5E1" w:sz="1"/>
        </w:pBdr>
        <w:shd w:fill="F8FAF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15-real-estate-moderate/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controllers/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auth.controller.js     # Rejestracja, logowanie, Google OAuth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user.controller.js     # Zarządzanie użytkownikami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listing.controller.js  # Ogłoszenia + wyszukiwanie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user.model.js          # Model użytkownika (Mongoose)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listing.model.js       # Model ogłoszenia (Mongoose)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routes/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auth.route.js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user.route.js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listing.route.js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utils/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error.js               # Pomocnik błędów HTTP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verifyUser.js          # Middleware JWT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index.js                   # Punkt wejścia backendu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client/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components/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Header.jsx         # Nagłówek z wyszukiwarką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ListingItem.jsx    # Karta ogłoszenia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Contact.jsx        # Kontakt z właścicielem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OAuth.jsx          # Logowanie przez Google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PrivateRoute.jsx   # Ochrona tras prywatnych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pages/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Home.jsx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Search.jsx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Listing.jsx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Profile.jsx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CreateListing.jsx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UpdateListing.jsx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SignIn.jsx / SignUp.jsx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About.jsx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redux/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store.js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user/userSlice.js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firebase.js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</w:t>
      </w:r>
    </w:p>
    <w:p>
      <w:pPr>
        <w:pBdr>
          <w:top w:val="none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4. Architektura aplikacji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Przepływ danych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Aplikacja składa się 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dwóch warstw</w:t>
      </w:r>
      <w:r>
        <w:rPr>
          <w:rFonts w:ascii="Arial" w:cs="Arial" w:eastAsia="Arial" w:hAnsi="Arial"/>
          <w:sz w:val="22"/>
          <w:szCs w:val="22"/>
        </w:rPr>
        <w:t xml:space="preserve"> komunikujących się przez HTTP REST. Frontend (React) wysyła żądania fetch do backendu (Express), który przetwarza je i operuje na bazie MongoDB przez Mongoose.</w:t>
      </w:r>
    </w:p>
    <w:p>
      <w:pPr>
        <w:spacing w:after="40" w:before="40"/>
      </w:pPr>
      <w:r>
        <w:t xml:space="preserve"/>
      </w:r>
    </w:p>
    <w:p>
      <w:pPr>
        <w:pBdr>
          <w:top w:val="single" w:color="CBD5E1" w:sz="1"/>
          <w:bottom w:val="none"/>
          <w:left w:val="single" w:color="CBD5E1" w:sz="1"/>
          <w:right w:val="single" w:color="CBD5E1" w:sz="1"/>
        </w:pBdr>
        <w:shd w:fill="F8FAF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KLIENT (React)                       │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Redux Persist │ React Router v6 │ Firebase Auth/Store │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└───────────────────────────┬────────────────────────────┘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│ HTTP REST + Cookie JWT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┌───────────────────────────▼────────────────────────────┐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BACKEND (Express)                     │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/api/auth  │  /api/user  │  /api/listing              │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Mongoose ODM                              │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└───────────────────────────┬────────────────────────────┘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│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┌───────────────────────────▼────────────────────────────┐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MongoDB                             │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Kolekcje: users, listings                     │</w:t>
      </w:r>
    </w:p>
    <w:p>
      <w:pPr>
        <w:pBdr>
          <w:top w:val="none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Przepływ autoryzacji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Użytkownik przesyła dane logowania (email/hasło lub Google)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weryfikuje dane — porównuje hash bcrypt lub sprawdza e-mail Google w bazie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 poprawnej weryfikacji generowany jest token JWT i ustawiany jako cookie access_token z flagą httpOnly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Każde chronione żądanie przechodzi przez middleware verifyToken, który weryfikuje JWT i dołącza req.user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5. Instalacja i uruchomienie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Wymagania wstępne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w wersji 20 lub wyższej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Instancja MongoDB (lokalna lub MongoDB Atlas)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Projekt Firebase (autentykacja Google + Storage)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Kroki instalacji</w:t>
      </w:r>
    </w:p>
    <w:p>
      <w:pPr>
        <w:pBdr>
          <w:top w:val="single" w:color="CBD5E1" w:sz="1"/>
          <w:bottom w:val="none"/>
          <w:left w:val="single" w:color="CBD5E1" w:sz="1"/>
          <w:right w:val="single" w:color="CBD5E1" w:sz="1"/>
        </w:pBdr>
        <w:shd w:fill="F8FAF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1. Sklonuj repozytorium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https://github.com/MaxGitHub0515/node-express-course-1.git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cd node-express-course-1/15-real-estate-moderate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2. Zainstaluj zależności backendu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3. Zainstaluj zależności frontendu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cd client &amp;&amp; npm install &amp;&amp; cd ..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4. Utwórz plik .env (patrz sekcja 6)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5. Uruchom backend (port 3000)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6. Uruchom frontend w trybie dev (port 5173)</w:t>
      </w:r>
    </w:p>
    <w:p>
      <w:pPr>
        <w:pBdr>
          <w:top w:val="none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cd client &amp;&amp; npm run dev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Wersja produkcyjna</w:t>
      </w:r>
    </w:p>
    <w:p>
      <w:pPr>
        <w:pBdr>
          <w:top w:val="single" w:color="CBD5E1" w:sz="1"/>
          <w:bottom w:val="none"/>
          <w:left w:val="single" w:color="CBD5E1" w:sz="1"/>
          <w:right w:val="single" w:color="CBD5E1" w:sz="1"/>
        </w:pBdr>
        <w:shd w:fill="F8FAF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Instalacja deps + build frontendu (do client/dist)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Uruchomienie serwera produkcyjnego (port 3000)</w:t>
      </w:r>
    </w:p>
    <w:p>
      <w:pPr>
        <w:pBdr>
          <w:top w:val="none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npm start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6. Zmienne środowiskowe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Utwórz plik .env w katalogu głównym projektu:</w:t>
      </w:r>
    </w:p>
    <w:p>
      <w:pPr>
        <w:pBdr>
          <w:top w:val="single" w:color="CBD5E1" w:sz="1"/>
          <w:bottom w:val="none"/>
          <w:left w:val="single" w:color="CBD5E1" w:sz="1"/>
          <w:right w:val="single" w:color="CBD5E1" w:sz="1"/>
        </w:pBdr>
        <w:shd w:fill="F8FAF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Połączenie z MongoDB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MONGO=mongodb+srv://&lt;użytkownik&gt;:&lt;hasło&gt;@cluster.mongodb.net/estateflow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Sekret do podpisywania tokenów JWT</w:t>
      </w:r>
    </w:p>
    <w:p>
      <w:pPr>
        <w:pBdr>
          <w:top w:val="none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JWT_SECRET=twoj_tajny_klucz_jwt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Konfiguracja Firebase (klucze API) znajduje się w pliku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client/src/firebase.js</w:t>
      </w:r>
      <w:r>
        <w:rPr>
          <w:rFonts w:ascii="Arial" w:cs="Arial" w:eastAsia="Arial" w:hAnsi="Arial"/>
          <w:sz w:val="22"/>
          <w:szCs w:val="22"/>
        </w:rPr>
        <w:t xml:space="preserve">. W środowisku produkcyjnym należy przenieść te wartości do zmiennych środowiskowych Vite (pliki .env z prefiksem VITE_).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7. API — dokumentacja endpointów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Autoryzacja — /api/auth</w:t>
      </w:r>
    </w:p>
    <w:p>
      <w:pPr>
        <w:spacing w:after="40" w:before="4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Metoda + Endpoint</w:t>
            </w:r>
          </w:p>
        </w:tc>
        <w:tc>
          <w:tcPr>
            <w:tcW w:type="dxa" w:w="5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/signup</w:t>
            </w:r>
          </w:p>
        </w:tc>
        <w:tc>
          <w:tcPr>
            <w:tcW w:type="dxa" w:w="5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Rejestracja nowego użytkownika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/signin</w:t>
            </w:r>
          </w:p>
        </w:tc>
        <w:tc>
          <w:tcPr>
            <w:tcW w:type="dxa" w:w="5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Logowanie e-mailem i hasłem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/google</w:t>
            </w:r>
          </w:p>
        </w:tc>
        <w:tc>
          <w:tcPr>
            <w:tcW w:type="dxa" w:w="5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Logowanie lub rejestracja przez Google OAuth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/signout</w:t>
            </w:r>
          </w:p>
        </w:tc>
        <w:tc>
          <w:tcPr>
            <w:tcW w:type="dxa" w:w="5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Wylogowanie — usuwa cookie access_token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Użytkownicy — /api/user  (wymagana autoryzacja)</w:t>
      </w:r>
    </w:p>
    <w:p>
      <w:pPr>
        <w:spacing w:after="40" w:before="4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Metoda + Endpoint</w:t>
            </w:r>
          </w:p>
        </w:tc>
        <w:tc>
          <w:tcPr>
            <w:tcW w:type="dxa" w:w="5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/update/:id</w:t>
            </w:r>
          </w:p>
        </w:tc>
        <w:tc>
          <w:tcPr>
            <w:tcW w:type="dxa" w:w="5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Aktualizacja danych użytkownika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/delete/:id</w:t>
            </w:r>
          </w:p>
        </w:tc>
        <w:tc>
          <w:tcPr>
            <w:tcW w:type="dxa" w:w="5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Usunięcie konta i wyczyszczenie cookie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/listings/:id</w:t>
            </w:r>
          </w:p>
        </w:tc>
        <w:tc>
          <w:tcPr>
            <w:tcW w:type="dxa" w:w="5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Pobranie ogłoszeń należących do użytkownika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/:id</w:t>
            </w:r>
          </w:p>
        </w:tc>
        <w:tc>
          <w:tcPr>
            <w:tcW w:type="dxa" w:w="5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Pobranie publicznego profilu użytkownika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Ogłoszenia — /api/listing</w:t>
      </w:r>
    </w:p>
    <w:p>
      <w:pPr>
        <w:spacing w:after="40" w:before="4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7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Metoda + Endpoint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3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/create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3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Tworzenie nowego ogłoszenia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  /update/:id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3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Aktualizacja istniejącego ogłoszenia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/delete/:id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W w:type="dxa" w:w="3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Usunięcie ogłoszenia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/get/:id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3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Pobranie pojedynczego ogłoszenia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   /get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W w:type="dxa" w:w="38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Wyszukiwanie i filtrowanie ogłoszeń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Parametry wyszukiwania (GET /api/listing/get)</w:t>
      </w:r>
    </w:p>
    <w:p>
      <w:pPr>
        <w:spacing w:after="40" w:before="4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400"/>
        <w:gridCol w:w="467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Parametr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Domyślnie</w:t>
            </w:r>
          </w:p>
        </w:tc>
        <w:tc>
          <w:tcPr>
            <w:tcW w:type="dxa" w:w="4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searchTerm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''</w:t>
            </w:r>
          </w:p>
        </w:tc>
        <w:tc>
          <w:tcPr>
            <w:tcW w:type="dxa" w:w="4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Szukaj po nazwie (regex, bez wielkości liter)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 ogłoszenia: sale | rent | all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dowolny</w:t>
            </w:r>
          </w:p>
        </w:tc>
        <w:tc>
          <w:tcPr>
            <w:tcW w:type="dxa" w:w="4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 ofert specjalnych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parking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dowolny</w:t>
            </w:r>
          </w:p>
        </w:tc>
        <w:tc>
          <w:tcPr>
            <w:tcW w:type="dxa" w:w="4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 miejsc parkingowych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furnished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dowolny</w:t>
            </w:r>
          </w:p>
        </w:tc>
        <w:tc>
          <w:tcPr>
            <w:tcW w:type="dxa" w:w="4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 umeblowania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4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Pole sortowania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</w:t>
            </w:r>
          </w:p>
        </w:tc>
        <w:tc>
          <w:tcPr>
            <w:tcW w:type="dxa" w:w="4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Kierunek: asc | desc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limit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Liczba wyników na stronę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startIndex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Przesunięcie paginacji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8. Frontend — opis stron i komponentów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Home.jsx — Strona główna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Pobiera trzy zestawy ogłoszeń: oferty specjalne, wynajem i sprzedaż, każdy z limitem 4 wyników. Renderuje karuzelę Swiper z obrazami ofert oraz trzy sekcje siatki ogłoszeń z linkami "Pokaż więcej".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Search.jsx — Wyszukiwarka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Synchronizuje stan filtrów z parametrami URL (URLSearchParams). Przy każdej zmianie adresu URL pobiera nową listę z API. Przycisk "Pokaż więcej" dołącza kolejną stronę wyników.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Listing.jsx — Szczegóły ogłoszenia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Pobiera ogłoszenie po ID z parametru URL. Renderuje karuzelę Swiper, przycisk kopiowania linku oraz formularz kontaktowy z właścicielem (widoczny tylko dla zalogowanych użytkowników niebędących właścicielem).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Profile.jsx — Profil użytkownika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Obsługuje upload awatara do Firebase Storage z paskiem postępu, edycję danych konta, listę własnych ogłoszeń z opcją usunięcia lub edycji oraz wylogowanie i usunięcie konta.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CreateListing.jsx / UpdateListing.jsx — Formularze ogłoszeń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Identyczna struktura. UpdateListing pobiera przy montowaniu istniejące dane i wstępnie wypełnia pola. Obie strony obsługują równoległy upload wielu zdjęć do Firebase Storage przez Promise.all.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9. Podgląd aplikacji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Strona szczegółów ogłoszenia</w:t>
      </w:r>
    </w:p>
    <w:p>
      <w:pPr>
        <w:spacing w:after="80" w:before="160"/>
        <w:jc w:val="center"/>
      </w:pPr>
      <w:r>
        <w:drawing>
          <wp:inline distT="0" distB="0" distL="0" distR="0">
            <wp:extent cx="5762625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Rys. 1 — Pełnoekranowa karuzela zdjęć z detalami nieruchomości i ceną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Wyszukiwarka ogłoszeń</w:t>
      </w:r>
    </w:p>
    <w:p>
      <w:pPr>
        <w:spacing w:after="80" w:before="160"/>
        <w:jc w:val="center"/>
      </w:pPr>
      <w:r>
        <w:drawing>
          <wp:inline distT="0" distB="0" distL="0" distR="0">
            <wp:extent cx="5762625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Rys. 2 — Panel filtrów z wynikami wyszukiwania i stronicowaniem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Profil użytkownika</w:t>
      </w:r>
    </w:p>
    <w:p>
      <w:pPr>
        <w:spacing w:after="80" w:before="160"/>
        <w:jc w:val="center"/>
      </w:pPr>
      <w:r>
        <w:drawing>
          <wp:inline distT="0" distB="0" distL="0" distR="0">
            <wp:extent cx="5762625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Rys. 3 — Panel profilu z edycją danych i zarządzaniem ogłoszeniami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Tworzenie ogłoszenia</w:t>
      </w:r>
    </w:p>
    <w:p>
      <w:pPr>
        <w:spacing w:after="80" w:before="160"/>
        <w:jc w:val="center"/>
      </w:pPr>
      <w:r>
        <w:drawing>
          <wp:inline distT="0" distB="0" distL="0" distR="0">
            <wp:extent cx="5762625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Rys. 4 — Formularz tworzenia ogłoszenia z przesyłaniem zdjęć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Edycja ogłoszenia</w:t>
      </w:r>
    </w:p>
    <w:p>
      <w:pPr>
        <w:spacing w:after="80" w:before="160"/>
        <w:jc w:val="center"/>
      </w:pPr>
      <w:r>
        <w:drawing>
          <wp:inline distT="0" distB="0" distL="0" distR="0">
            <wp:extent cx="5762625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Rys. 5 — Formularz edycji ogłoszenia wstępnie wypełniony danymi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Zarządzanie zdjęciami</w:t>
      </w:r>
    </w:p>
    <w:p>
      <w:pPr>
        <w:spacing w:after="80" w:before="160"/>
        <w:jc w:val="center"/>
      </w:pPr>
      <w:r>
        <w:drawing>
          <wp:inline distT="0" distB="0" distL="0" distR="0">
            <wp:extent cx="576262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Rys. 6 — Panel zdjęć z podglądem miniatur i usuwaniem pojedynczych plików</w:t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10. Autoryzacja i bezpieczeństwo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JWT i ciasteczka HTTP-only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 pomyślnym zalogowaniu serwer generuje token JWT i ustawia go jako ciasteczko httpOnly, co uniemożliwia dostęp przez JavaScript i chroni przed atakami XSS.</w:t>
      </w:r>
    </w:p>
    <w:p>
      <w:pPr>
        <w:spacing w:after="40" w:before="40"/>
      </w:pPr>
      <w:r>
        <w:t xml:space="preserve"/>
      </w:r>
    </w:p>
    <w:p>
      <w:pPr>
        <w:pBdr>
          <w:top w:val="single" w:color="CBD5E1" w:sz="1"/>
          <w:bottom w:val="none"/>
          <w:left w:val="single" w:color="CBD5E1" w:sz="1"/>
          <w:right w:val="single" w:color="CBD5E1" w:sz="1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res.cookie('access_token', token, { httpOnly: true })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Hashowanie haseł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Hasła są hashowane przy użyciu bcryptjs z czynnikiem 10 przed zapisem do bazy:</w:t>
      </w:r>
    </w:p>
    <w:p>
      <w:pPr>
        <w:pBdr>
          <w:top w:val="single" w:color="CBD5E1" w:sz="1"/>
          <w:bottom w:val="none"/>
          <w:left w:val="single" w:color="CBD5E1" w:sz="1"/>
          <w:right w:val="single" w:color="CBD5E1" w:sz="1"/>
        </w:pBdr>
        <w:shd w:fill="F8FAFC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const hashedPassword = bcryptjs.hashSync(password, 10);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Kontrola dostępu do zasobów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Użytkownik może modyfikować lub usuwać wyłącznie własne konto: req.user.id === req.params.id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Użytkownik może modyfikować lub usuwać wyłącznie własne ogłoszenia: req.user.id === listing.userRef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11. Zarządzanie stanem (Redux)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Aplikacja używa Redux Toolkit do zarządzania stanem użytkownika oraz Redux Persist do zachowania sesji w localStorage między odświeżeniami strony.</w:t>
      </w:r>
    </w:p>
    <w:p>
      <w:pPr>
        <w:spacing w:after="40" w:before="4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7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Akcja</w:t>
            </w:r>
          </w:p>
        </w:tc>
        <w:tc>
          <w:tcPr>
            <w:tcW w:type="dxa" w:w="5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signInStart / Success / Failure</w:t>
            </w:r>
          </w:p>
        </w:tc>
        <w:tc>
          <w:tcPr>
            <w:tcW w:type="dxa" w:w="5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Logowanie — loading, zapis danych, błąd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updateUserStart / Success / Failure</w:t>
            </w:r>
          </w:p>
        </w:tc>
        <w:tc>
          <w:tcPr>
            <w:tcW w:type="dxa" w:w="5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Aktualizacja profilu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deleteUserStart / Success / Failure</w:t>
            </w:r>
          </w:p>
        </w:tc>
        <w:tc>
          <w:tcPr>
            <w:tcW w:type="dxa" w:w="5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Usunięcie konta — zeruje currentUser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signOutUserStart / Success / Failure</w:t>
            </w:r>
          </w:p>
        </w:tc>
        <w:tc>
          <w:tcPr>
            <w:tcW w:type="dxa" w:w="50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Wylogowanie — zeruje currentUser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12. Docker i wdrożenie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Serwer Express w trybie produkcyjnym serwuje zbudowaną aplikację React jako pliki statyczne na tym samym porcie (3000) — API pod /api/* i frontend pod pozostałymi ścieżkami.</w:t>
      </w:r>
    </w:p>
    <w:p>
      <w:pPr>
        <w:spacing w:after="40" w:before="40"/>
      </w:pPr>
      <w:r>
        <w:t xml:space="preserve"/>
      </w:r>
    </w:p>
    <w:p>
      <w:pPr>
        <w:pBdr>
          <w:top w:val="single" w:color="CBD5E1" w:sz="1"/>
          <w:bottom w:val="none"/>
          <w:left w:val="single" w:color="CBD5E1" w:sz="1"/>
          <w:right w:val="single" w:color="CBD5E1" w:sz="1"/>
        </w:pBdr>
        <w:shd w:fill="F8FAFC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Zbuduj obraz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docker build -t estateflow .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Uruchom kontener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docker run -p 3000:3000 \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-e MONGO="mongodb+srv://..." \</w:t>
      </w:r>
    </w:p>
    <w:p>
      <w:pPr>
        <w:pBdr>
          <w:top w:val="none"/>
          <w:bottom w:val="none"/>
          <w:left w:val="single" w:color="CBD5E1" w:sz="1"/>
          <w:right w:val="single" w:color="CBD5E1" w:sz="1"/>
        </w:pBdr>
        <w:shd w:fill="F8FAFC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-e JWT_SECRET="twoj_sekret" \</w:t>
      </w:r>
    </w:p>
    <w:p>
      <w:pPr>
        <w:pBdr>
          <w:top w:val="none"/>
          <w:bottom w:val="single" w:color="CBD5E1" w:sz="1"/>
          <w:left w:val="single" w:color="CBD5E1" w:sz="1"/>
          <w:right w:val="single" w:color="CBD5E1" w:sz="1"/>
        </w:pBdr>
        <w:shd w:fill="F8FAFC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estateflow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F766E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334155"/>
          <w:sz w:val="30"/>
          <w:szCs w:val="30"/>
        </w:rPr>
        <w:t xml:space="preserve">13. Znane problemy</w:t>
      </w:r>
    </w:p>
    <w:p>
      <w:pPr>
        <w:spacing w:after="40" w:before="4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17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Problem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Plik</w:t>
            </w:r>
          </w:p>
        </w:tc>
        <w:tc>
          <w:tcPr>
            <w:tcW w:type="dxa" w:w="4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Błędna nazwa pola sortowania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Search.jsx</w:t>
            </w:r>
          </w:p>
        </w:tc>
        <w:tc>
          <w:tcPr>
            <w:tcW w:type="dxa" w:w="4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Wartość 'created_at' zamiast 'createdAt' — sortowanie nie działa przy pierwszym załadowaniu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Brak console.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Home.jsx</w:t>
            </w:r>
          </w:p>
        </w:tc>
        <w:tc>
          <w:tcPr>
            <w:tcW w:type="dxa" w:w="4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log(error) zamiast console.log(error) — rzuca ReferenceError przy błędzie sieci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Brak wygaśnięcia JWT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auth.controller.js</w:t>
            </w:r>
          </w:p>
        </w:tc>
        <w:tc>
          <w:tcPr>
            <w:tcW w:type="dxa" w:w="4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JWT bez expiresIn — sesje nigdy nie wygasają po stronie serwera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Klucze Firebase w kodzie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firebase.js</w:t>
            </w:r>
          </w:p>
        </w:tc>
        <w:tc>
          <w:tcPr>
            <w:tcW w:type="dxa" w:w="4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w pliku źródłowym — należy przenieść do zmiennych środowiskowych Vite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Pusty client/Dockerfile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client/Dockerfile</w:t>
            </w:r>
          </w:p>
        </w:tc>
        <w:tc>
          <w:tcPr>
            <w:tcW w:type="dxa" w:w="4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Plik Dockerfile dla frontendu jest pusty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70"/>
      </w:tabs>
      <w:spacing w:after="0" w:before="120"/>
    </w:pPr>
    <w:r>
      <w:rPr>
        <w:rFonts w:ascii="Arial" w:cs="Arial" w:eastAsia="Arial" w:hAnsi="Arial"/>
        <w:color w:val="94A3B8"/>
        <w:sz w:val="18"/>
        <w:szCs w:val="18"/>
      </w:rPr>
      <w:t xml:space="preserve">© 2024 EstateFlow</w:t>
    </w:r>
    <w:r>
      <w:rPr>
        <w:rFonts w:ascii="Arial" w:cs="Arial" w:eastAsia="Arial" w:hAnsi="Arial"/>
        <w:color w:val="94A3B8"/>
        <w:sz w:val="18"/>
        <w:szCs w:val="18"/>
      </w:rPr>
      <w:t xml:space="preserve">	Strona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4"/>
      </w:pBdr>
      <w:tabs>
        <w:tab w:val="right" w:pos="9070"/>
      </w:tabs>
      <w:spacing w:after="120" w:before="0"/>
    </w:pPr>
    <w:r>
      <w:rPr>
        <w:rFonts w:ascii="Arial" w:cs="Arial" w:eastAsia="Arial" w:hAnsi="Arial"/>
        <w:b/>
        <w:bCs/>
        <w:color w:val="0F766E"/>
        <w:sz w:val="20"/>
        <w:szCs w:val="20"/>
      </w:rPr>
      <w:t xml:space="preserve">EstateFlow</w:t>
    </w:r>
    <w:r>
      <w:rPr>
        <w:rFonts w:ascii="Arial" w:cs="Arial" w:eastAsia="Arial" w:hAnsi="Arial"/>
        <w:color w:val="94A3B8"/>
        <w:sz w:val="18"/>
        <w:szCs w:val="18"/>
      </w:rPr>
      <w:t xml:space="preserve">	Dokumentacja Techniczna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3415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79c3e22132562d92c50f4d46a2d804c8f2c734.png"/><Relationship Id="rId10" Type="http://schemas.openxmlformats.org/officeDocument/2006/relationships/image" Target="media/e76f554bd07990dcba62ccd7707cf05afa187dc2.png"/><Relationship Id="rId11" Type="http://schemas.openxmlformats.org/officeDocument/2006/relationships/image" Target="media/fe2dd8f3d5e30e6933219454d45f03c790d546ce.png"/><Relationship Id="rId12" Type="http://schemas.openxmlformats.org/officeDocument/2006/relationships/image" Target="media/acde821cfee9ae5364aa6888a250218652571940.png"/><Relationship Id="rId13" Type="http://schemas.openxmlformats.org/officeDocument/2006/relationships/image" Target="media/b52f68f7b78ad624abc91a2ff4bc2a8308c12805.png"/><Relationship Id="rId14" Type="http://schemas.openxmlformats.org/officeDocument/2006/relationships/image" Target="media/14cfb6232264589ea3807cc87346be091b06190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2026-05-19T17:53:31.680Z</dcterms:created>
  <dcterms:modified xsi:type="dcterms:W3CDTF">2026-05-19T17:53:31.680Z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