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X="-142" w:tblpY="82"/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90A1F" w14:paraId="5EBCFD7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B225253" w14:textId="77777777" w:rsidR="00790A1F" w:rsidRDefault="00790A1F" w:rsidP="004610BE">
            <w:pPr>
              <w:pStyle w:val="NormalWeb"/>
              <w:pageBreakBefore/>
              <w:ind w:right="-5" w:firstLine="0"/>
              <w:rPr>
                <w:color w:val="000000"/>
                <w:sz w:val="28"/>
                <w:szCs w:val="28"/>
                <w:lang w:val="ru-RU"/>
              </w:rPr>
            </w:pPr>
            <w:bookmarkStart w:id="0" w:name="_Hlk214799350"/>
          </w:p>
        </w:tc>
      </w:tr>
      <w:tr w:rsidR="00790A1F" w14:paraId="734A7C9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3538FE0" w14:textId="77777777" w:rsidR="00790A1F" w:rsidRDefault="00790A1F" w:rsidP="00475F88">
            <w:pPr>
              <w:pStyle w:val="2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РОССИЙСКАЯ ФЕДЕРАЦИЯ</w:t>
            </w:r>
          </w:p>
          <w:p w14:paraId="07C34438" w14:textId="77777777" w:rsidR="00790A1F" w:rsidRDefault="00790A1F" w:rsidP="00475F88">
            <w:pPr>
              <w:pStyle w:val="2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ХАНТЫ-МАНСИЙСКИЙ АВТОНОМНЫЙ ОКРУГ-ЮГРА</w:t>
            </w:r>
          </w:p>
          <w:p w14:paraId="691CC287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8590CC9" wp14:editId="0B4C7C93">
                  <wp:extent cx="781050" cy="733425"/>
                  <wp:effectExtent l="0" t="0" r="0" b="0"/>
                  <wp:docPr id="2" name="Рисунок 6" descr="Log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6" descr="Logo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F990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</w:p>
          <w:p w14:paraId="617D545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АВТОНОМНАЯ НЕКОММЕРЧЕСКАЯ ПРОФЕССИОНАЛЬНАЯОБРАЗОВАТЕЛЬНАЯ ОРГАНИЗАЦИЯ</w:t>
            </w:r>
          </w:p>
          <w:p w14:paraId="20186D9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</w:pP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«СУРГУТСКИЙ ИНСТИТУТ ЭКОНОМИКИ, УПРАВЛЕНИЯ И ПРАВА»</w:t>
            </w:r>
          </w:p>
          <w:p w14:paraId="642FE163" w14:textId="77777777" w:rsidR="00790A1F" w:rsidRDefault="00790A1F" w:rsidP="00475F88">
            <w:pPr>
              <w:pStyle w:val="2"/>
              <w:shd w:val="clear" w:color="auto" w:fill="auto"/>
              <w:tabs>
                <w:tab w:val="left" w:pos="2268"/>
              </w:tabs>
              <w:spacing w:line="240" w:lineRule="auto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1BE67606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5222D49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B9AF12C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74BC1D34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D417F44" w14:textId="77777777" w:rsidR="00790A1F" w:rsidRDefault="00790A1F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ОТЧЕТ</w:t>
            </w:r>
          </w:p>
        </w:tc>
      </w:tr>
      <w:tr w:rsidR="00790A1F" w14:paraId="34F2C1D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A0DA9B0" w14:textId="77777777" w:rsidR="00790A1F" w:rsidRDefault="00790A1F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по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учебной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практике</w:t>
            </w:r>
            <w:proofErr w:type="spellEnd"/>
          </w:p>
          <w:p w14:paraId="6FB95B5C" w14:textId="094A7F98" w:rsidR="00B16EEE" w:rsidRDefault="00B16EEE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</w:p>
        </w:tc>
      </w:tr>
      <w:tr w:rsidR="00B16EEE" w14:paraId="5EB0ACD3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1DC30C04" w14:textId="3780B87A" w:rsidR="00B16EEE" w:rsidRDefault="00B16EEE" w:rsidP="00475F88">
            <w:pPr>
              <w:tabs>
                <w:tab w:val="left" w:pos="5994"/>
              </w:tabs>
              <w:jc w:val="center"/>
              <w:rPr>
                <w:rFonts w:eastAsia="Calibri" w:cs="Times New Roman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УП.09</w:t>
            </w:r>
            <w:r w:rsidRPr="00475F88"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8"/>
              </w:rPr>
              <w:t>ПРОЕКТИРОВАНИЕ, РАЗРАБОТКА И ОПТИМИЗАЦИЯ</w:t>
            </w:r>
          </w:p>
        </w:tc>
      </w:tr>
      <w:tr w:rsidR="00790A1F" w14:paraId="7E33E39B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60036B2F" w14:textId="3FF1BA31" w:rsidR="00790A1F" w:rsidRPr="00475F88" w:rsidRDefault="00475F88" w:rsidP="00475F88">
            <w:pPr>
              <w:tabs>
                <w:tab w:val="left" w:pos="5994"/>
              </w:tabs>
              <w:jc w:val="center"/>
              <w:rPr>
                <w:rFonts w:eastAsia="Calibri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ВЕБ</w:t>
            </w:r>
            <w:r w:rsidRPr="00475F88">
              <w:rPr>
                <w:rFonts w:eastAsia="Calibri" w:cs="Times New Roman"/>
                <w:color w:val="000000"/>
                <w:szCs w:val="28"/>
              </w:rPr>
              <w:t>‑</w:t>
            </w:r>
            <w:r>
              <w:rPr>
                <w:rFonts w:eastAsia="Calibri" w:cs="Times New Roman"/>
                <w:color w:val="000000"/>
                <w:szCs w:val="28"/>
              </w:rPr>
              <w:t>ПРИЛОЖЕНИЙ</w:t>
            </w:r>
          </w:p>
        </w:tc>
      </w:tr>
      <w:tr w:rsidR="00790A1F" w14:paraId="180C196E" w14:textId="77777777" w:rsidTr="00475F88">
        <w:tc>
          <w:tcPr>
            <w:tcW w:w="9781" w:type="dxa"/>
            <w:tcBorders>
              <w:left w:val="nil"/>
              <w:bottom w:val="nil"/>
              <w:right w:val="nil"/>
            </w:tcBorders>
          </w:tcPr>
          <w:p w14:paraId="27AFA2FA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color w:val="000000"/>
                <w:sz w:val="16"/>
                <w:szCs w:val="16"/>
              </w:rPr>
              <w:t>наименование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типа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практики</w:t>
            </w:r>
            <w:proofErr w:type="spellEnd"/>
            <w:r>
              <w:rPr>
                <w:color w:val="000000"/>
                <w:sz w:val="16"/>
                <w:szCs w:val="16"/>
              </w:rPr>
              <w:t>)</w:t>
            </w:r>
          </w:p>
        </w:tc>
      </w:tr>
      <w:tr w:rsidR="00790A1F" w14:paraId="348BA2CD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33844D0" w14:textId="345E3FAF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Специальность: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09.02.07 Информационные системы и программирование</w:t>
            </w:r>
          </w:p>
          <w:p w14:paraId="40B4ADB7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  <w:p w14:paraId="6E790A43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28D7BF1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BF1730E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4FF4C165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9639" w:type="dxa"/>
              <w:tblLayout w:type="fixed"/>
              <w:tblLook w:val="04A0" w:firstRow="1" w:lastRow="0" w:firstColumn="1" w:lastColumn="0" w:noHBand="0" w:noVBand="1"/>
            </w:tblPr>
            <w:tblGrid>
              <w:gridCol w:w="1127"/>
              <w:gridCol w:w="3526"/>
              <w:gridCol w:w="422"/>
              <w:gridCol w:w="1128"/>
              <w:gridCol w:w="986"/>
              <w:gridCol w:w="1320"/>
              <w:gridCol w:w="1130"/>
            </w:tblGrid>
            <w:tr w:rsidR="00790A1F" w14:paraId="79C14063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CAE1D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470B6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8DA35E" w14:textId="6D58A334" w:rsidR="00790A1F" w:rsidRDefault="002E6AE1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</w:p>
              </w:tc>
            </w:tr>
            <w:tr w:rsidR="00790A1F" w14:paraId="5FEC928D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CFFDB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462B8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211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00BB2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обучающийся</w:t>
                  </w:r>
                </w:p>
              </w:tc>
              <w:tc>
                <w:tcPr>
                  <w:tcW w:w="13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188A3C" w14:textId="59EC4DF6" w:rsidR="00790A1F" w:rsidRPr="002E6AE1" w:rsidRDefault="00475F88" w:rsidP="00AA04F2">
                  <w:pPr>
                    <w:pStyle w:val="NormalWeb"/>
                    <w:framePr w:wrap="auto" w:hAnchor="text" w:x="-142"/>
                    <w:ind w:right="-105"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ИС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2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3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>/9-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1</w:t>
                  </w:r>
                </w:p>
              </w:tc>
              <w:tc>
                <w:tcPr>
                  <w:tcW w:w="11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7BC2C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группы</w:t>
                  </w:r>
                </w:p>
              </w:tc>
            </w:tr>
            <w:tr w:rsidR="00790A1F" w14:paraId="6FD875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BF1CE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right w:val="nil"/>
                  </w:tcBorders>
                </w:tcPr>
                <w:p w14:paraId="6BC41F5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 w14:paraId="5DF3DFAA" w14:textId="717B8BFA" w:rsidR="00790A1F" w:rsidRPr="002E6AE1" w:rsidRDefault="009209D0" w:rsidP="00B16EEE">
                  <w:pPr>
                    <w:pStyle w:val="NormalWeb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Хазипов Максим Владиславович</w:t>
                  </w:r>
                </w:p>
              </w:tc>
            </w:tr>
            <w:tr w:rsidR="00790A1F" w14:paraId="79D20090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1F47F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left w:val="nil"/>
                    <w:bottom w:val="nil"/>
                    <w:right w:val="nil"/>
                  </w:tcBorders>
                </w:tcPr>
                <w:p w14:paraId="7118EB1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left w:val="nil"/>
                    <w:bottom w:val="nil"/>
                    <w:right w:val="nil"/>
                  </w:tcBorders>
                </w:tcPr>
                <w:p w14:paraId="640047D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05D52A2F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6C8A4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008F7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8DB13B" w14:textId="77777777" w:rsidR="00790A1F" w:rsidRDefault="00790A1F" w:rsidP="00AA04F2">
                  <w:pPr>
                    <w:pStyle w:val="NormalWeb"/>
                    <w:framePr w:hSpace="180" w:wrap="around" w:vAnchor="text" w:hAnchor="margin" w:x="-142" w:y="82"/>
                    <w:ind w:right="-111"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________ 20___ г.</w:t>
                  </w:r>
                </w:p>
              </w:tc>
            </w:tr>
            <w:tr w:rsidR="00790A1F" w14:paraId="40BF5E48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C0096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3523A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4E3A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3F9570E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90C25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7CDA80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D7383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2A678A2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19013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51919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4C626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BCC1BE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2C666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61E5B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B5BACC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Проверил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руководитель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практики</w:t>
                  </w:r>
                  <w:proofErr w:type="spellEnd"/>
                </w:p>
              </w:tc>
            </w:tr>
            <w:tr w:rsidR="00790A1F" w14:paraId="7CC8BE7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F13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CDCC1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1B1A3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образовательной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организации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:</w:t>
                  </w:r>
                </w:p>
              </w:tc>
            </w:tr>
            <w:tr w:rsidR="00790A1F" w14:paraId="16F8CBC9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3FAE07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04117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E0028" w14:textId="5173C33F" w:rsidR="00790A1F" w:rsidRPr="008122B0" w:rsidRDefault="00790A1F" w:rsidP="00B16EEE">
                  <w:pPr>
                    <w:pStyle w:val="NormalWeb"/>
                    <w:framePr w:hSpace="180" w:wrap="around" w:vAnchor="text" w:hAnchor="margin" w:x="-142" w:y="82"/>
                    <w:tabs>
                      <w:tab w:val="left" w:pos="4166"/>
                    </w:tabs>
                    <w:ind w:firstLine="0"/>
                    <w:rPr>
                      <w:color w:val="000000"/>
                      <w:sz w:val="28"/>
                      <w:szCs w:val="28"/>
                      <w:u w:val="single"/>
                    </w:rPr>
                  </w:pP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Преподаватель профессионального модуля</w:t>
                  </w:r>
                  <w:r w:rsidR="008122B0">
                    <w:rPr>
                      <w:color w:val="000000"/>
                      <w:sz w:val="28"/>
                      <w:szCs w:val="28"/>
                      <w:u w:val="single"/>
                    </w:rPr>
                    <w:tab/>
                  </w:r>
                </w:p>
              </w:tc>
            </w:tr>
            <w:tr w:rsidR="00790A1F" w14:paraId="4A5DD744" w14:textId="77777777" w:rsidTr="00B16EEE">
              <w:trPr>
                <w:trHeight w:val="31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E9BE9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A014D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C0B6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(уч. степень, уч. звание, должность)</w:t>
                  </w:r>
                </w:p>
              </w:tc>
            </w:tr>
            <w:tr w:rsidR="00790A1F" w14:paraId="08AF60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1837A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1CB7D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C6BF8C" w14:textId="11701BA6" w:rsidR="00790A1F" w:rsidRPr="004E1FC2" w:rsidRDefault="00475F88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Мацюк Никита Александрович</w:t>
                  </w:r>
                </w:p>
              </w:tc>
            </w:tr>
            <w:tr w:rsidR="00790A1F" w14:paraId="64737591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14595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6B473E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D09867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1637A7E5" w14:textId="77777777" w:rsidTr="00B16EEE">
              <w:trPr>
                <w:trHeight w:val="139"/>
              </w:trPr>
              <w:tc>
                <w:tcPr>
                  <w:tcW w:w="1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7226D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35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483CC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4F724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112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DF260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tabs>
                      <w:tab w:val="left" w:pos="905"/>
                    </w:tabs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Оценка</w:t>
                  </w:r>
                  <w:proofErr w:type="spellEnd"/>
                </w:p>
              </w:tc>
              <w:tc>
                <w:tcPr>
                  <w:tcW w:w="343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268B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_______________________</w:t>
                  </w:r>
                </w:p>
              </w:tc>
            </w:tr>
            <w:tr w:rsidR="00790A1F" w14:paraId="1042B3F8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30C23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98E4B9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8B4E2C" w14:textId="33FBBE26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 20___ г.</w:t>
                  </w:r>
                </w:p>
              </w:tc>
            </w:tr>
            <w:tr w:rsidR="00790A1F" w14:paraId="14A06641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FEFD9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6539B8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81F4F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7F1E884F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7F850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6A53D29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FF513B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  <w:p w14:paraId="3A8AB74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122493E2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57CB72" w14:textId="247DB101" w:rsidR="00790A1F" w:rsidRPr="00E13F04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Сургут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,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202</w:t>
                  </w:r>
                  <w:r w:rsidR="00475F88">
                    <w:rPr>
                      <w:color w:val="000000"/>
                      <w:sz w:val="28"/>
                      <w:szCs w:val="28"/>
                      <w:lang w:val="ru-RU"/>
                    </w:rPr>
                    <w:t>5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г.</w:t>
                  </w:r>
                </w:p>
              </w:tc>
            </w:tr>
          </w:tbl>
          <w:p w14:paraId="2049F2CF" w14:textId="77777777" w:rsidR="00790A1F" w:rsidRDefault="00790A1F" w:rsidP="00B16EEE">
            <w:pPr>
              <w:pStyle w:val="NormalWeb"/>
              <w:ind w:firstLine="0"/>
              <w:rPr>
                <w:color w:val="000000"/>
                <w:sz w:val="28"/>
                <w:szCs w:val="28"/>
              </w:rPr>
            </w:pPr>
          </w:p>
        </w:tc>
      </w:tr>
      <w:bookmarkEnd w:id="0"/>
    </w:tbl>
    <w:p w14:paraId="6F096B06" w14:textId="77777777" w:rsidR="00D12045" w:rsidRDefault="00D12045" w:rsidP="00790A1F">
      <w:pPr>
        <w:spacing w:line="240" w:lineRule="auto"/>
        <w:rPr>
          <w:color w:val="000000"/>
          <w:szCs w:val="28"/>
        </w:rPr>
        <w:sectPr w:rsidR="00D12045" w:rsidSect="0009720E">
          <w:footerReference w:type="default" r:id="rId9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 w:charSpace="4096"/>
        </w:sectPr>
      </w:pPr>
    </w:p>
    <w:bookmarkStart w:id="1" w:name="_Toc214798196" w:displacedByCustomXml="next"/>
    <w:sdt>
      <w:sdtPr>
        <w:rPr>
          <w:rFonts w:asciiTheme="minorHAnsi" w:eastAsiaTheme="minorHAnsi" w:hAnsiTheme="minorHAnsi" w:cstheme="minorBidi"/>
          <w:sz w:val="22"/>
          <w:szCs w:val="22"/>
        </w:rPr>
        <w:id w:val="167708223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14:paraId="69877332" w14:textId="6198ACB1" w:rsidR="00E13F04" w:rsidRDefault="00E13F04" w:rsidP="00A75BC4">
          <w:pPr>
            <w:pStyle w:val="1"/>
          </w:pPr>
          <w:r w:rsidRPr="00E13F04">
            <w:t>СОДЕРЖАНИЕ</w:t>
          </w:r>
          <w:bookmarkEnd w:id="1"/>
        </w:p>
        <w:p w14:paraId="2FF390B9" w14:textId="77777777" w:rsidR="00E13F04" w:rsidRPr="00E13F04" w:rsidRDefault="00E13F04" w:rsidP="00E13F04">
          <w:pPr>
            <w:rPr>
              <w:lang w:eastAsia="ru-RU"/>
            </w:rPr>
          </w:pPr>
        </w:p>
        <w:p w14:paraId="170607D6" w14:textId="3CA6A67D" w:rsidR="009209D0" w:rsidRDefault="00E13F0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13F04">
            <w:rPr>
              <w:rFonts w:cs="Times New Roman"/>
              <w:szCs w:val="28"/>
            </w:rPr>
            <w:fldChar w:fldCharType="begin"/>
          </w:r>
          <w:r w:rsidRPr="00E13F04">
            <w:rPr>
              <w:rFonts w:cs="Times New Roman"/>
              <w:szCs w:val="28"/>
            </w:rPr>
            <w:instrText xml:space="preserve"> TOC \o "1-3" \h \z \u </w:instrText>
          </w:r>
          <w:r w:rsidRPr="00E13F04">
            <w:rPr>
              <w:rFonts w:cs="Times New Roman"/>
              <w:szCs w:val="28"/>
            </w:rPr>
            <w:fldChar w:fldCharType="separate"/>
          </w:r>
          <w:hyperlink w:anchor="_Toc214798196" w:history="1">
            <w:r w:rsidR="009209D0" w:rsidRPr="00FC61E8">
              <w:rPr>
                <w:rStyle w:val="Hyperlink"/>
                <w:noProof/>
              </w:rPr>
              <w:t>СОДЕРЖАНИЕ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2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D674C9F" w14:textId="6D021792" w:rsidR="009209D0" w:rsidRDefault="00076F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7" w:history="1">
            <w:r w:rsidR="009209D0" w:rsidRPr="00FC61E8">
              <w:rPr>
                <w:rStyle w:val="Hyperlink"/>
                <w:noProof/>
              </w:rPr>
              <w:t>ВВЕДЕНИЕ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_Toc214798197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3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EF34C39" w14:textId="5C2799A1" w:rsidR="009209D0" w:rsidRDefault="00076F18">
          <w:pPr>
            <w:pStyle w:val="TOC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8" w:history="1">
            <w:r w:rsidR="009209D0" w:rsidRPr="00FC61E8">
              <w:rPr>
                <w:rStyle w:val="Hyperlink"/>
                <w:noProof/>
              </w:rPr>
              <w:t>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ТЕОРЕТИЧЕСКАЯ ЧАСТЬ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_Toc214798198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36C00617" w14:textId="78C71731" w:rsidR="009209D0" w:rsidRDefault="00076F18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9" w:history="1">
            <w:r w:rsidR="009209D0" w:rsidRPr="00FC61E8">
              <w:rPr>
                <w:rStyle w:val="Hyperlink"/>
                <w:noProof/>
              </w:rPr>
              <w:t>1.1.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Описание предметной области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_Toc214798199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FB682F5" w14:textId="14AB4ED1" w:rsidR="009209D0" w:rsidRDefault="00076F18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0" w:history="1">
            <w:r w:rsidR="009209D0" w:rsidRPr="00FC61E8">
              <w:rPr>
                <w:rStyle w:val="Hyperlink"/>
                <w:noProof/>
              </w:rPr>
              <w:t>1.2.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Логическая схема БД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_Toc214798200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17CAF2B5" w14:textId="3DC8BC83" w:rsidR="009209D0" w:rsidRDefault="00076F18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1" w:history="1">
            <w:r w:rsidR="009209D0" w:rsidRPr="00FC61E8">
              <w:rPr>
                <w:rStyle w:val="Hyperlink"/>
                <w:noProof/>
              </w:rPr>
              <w:t>1.3.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 xml:space="preserve">Список </w:t>
            </w:r>
            <w:r w:rsidR="009209D0" w:rsidRPr="00FC61E8">
              <w:rPr>
                <w:rStyle w:val="Hyperlink"/>
                <w:noProof/>
                <w:lang w:val="en-US"/>
              </w:rPr>
              <w:t>URL</w:t>
            </w:r>
            <w:r w:rsidR="009209D0" w:rsidRPr="00FC61E8">
              <w:rPr>
                <w:rStyle w:val="Hyperlink"/>
                <w:noProof/>
              </w:rPr>
              <w:t xml:space="preserve"> страниц сайта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_Toc214798201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FCDCD6A" w14:textId="22945090" w:rsidR="009209D0" w:rsidRDefault="00076F18">
          <w:pPr>
            <w:pStyle w:val="TOC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2" w:history="1">
            <w:r w:rsidR="009209D0" w:rsidRPr="00FC61E8">
              <w:rPr>
                <w:rStyle w:val="Hyperlink"/>
                <w:noProof/>
              </w:rPr>
              <w:t>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ПРАКТИЧЕСКАЯ ЧАСТЬ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_Toc214798202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54E362B" w14:textId="6F2A71B6" w:rsidR="009209D0" w:rsidRDefault="00076F18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3" w:history="1">
            <w:r w:rsidR="009209D0" w:rsidRPr="00FC61E8">
              <w:rPr>
                <w:rStyle w:val="Hyperlink"/>
                <w:noProof/>
              </w:rPr>
              <w:t>2.1.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  <w:lang w:val="en-US"/>
              </w:rPr>
              <w:t xml:space="preserve">Django ORM. </w:t>
            </w:r>
            <w:r w:rsidR="009209D0" w:rsidRPr="00FC61E8">
              <w:rPr>
                <w:rStyle w:val="Hyperlink"/>
                <w:noProof/>
              </w:rPr>
              <w:t>Модели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_Toc214798203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4810795" w14:textId="596CEFDF" w:rsidR="009209D0" w:rsidRDefault="00076F18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4" w:history="1">
            <w:r w:rsidR="009209D0" w:rsidRPr="00FC61E8">
              <w:rPr>
                <w:rStyle w:val="Hyperlink"/>
                <w:noProof/>
              </w:rPr>
              <w:t>2.2.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Создание дизайна сайта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_Toc214798204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50CB19F" w14:textId="0D5A8A63" w:rsidR="009209D0" w:rsidRDefault="00076F18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5" w:history="1">
            <w:r w:rsidR="009209D0" w:rsidRPr="00FC61E8">
              <w:rPr>
                <w:rStyle w:val="Hyperlink"/>
                <w:noProof/>
              </w:rPr>
              <w:t>2.3.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Выборка и фильтрация данных из БД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_Toc214798205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03072072" w14:textId="0955D8E1" w:rsidR="009209D0" w:rsidRDefault="00076F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6" w:history="1">
            <w:r w:rsidR="009209D0" w:rsidRPr="00FC61E8">
              <w:rPr>
                <w:rStyle w:val="Hyperlink"/>
                <w:noProof/>
              </w:rPr>
              <w:t>ЗАКЛЮЧЕНИЕ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6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4374564F" w14:textId="23B5E7A0" w:rsidR="009209D0" w:rsidRDefault="00076F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7" w:history="1">
            <w:r w:rsidR="009209D0" w:rsidRPr="00FC61E8">
              <w:rPr>
                <w:rStyle w:val="Hyperlink"/>
                <w:noProof/>
              </w:rPr>
              <w:t>СПИСОК ИСПОЛЬЗОВАННЫХ ИСТОЧНИКОВ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_Toc214798207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7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0C5B2C1E" w14:textId="611FE493" w:rsidR="00E13F04" w:rsidRDefault="00E13F04" w:rsidP="00E13F04">
          <w:r w:rsidRPr="00E13F0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B8CDF2F" w14:textId="7EA9F90C" w:rsidR="00E13F04" w:rsidRDefault="00E13F04" w:rsidP="00A75BC4">
      <w:pPr>
        <w:pStyle w:val="1"/>
      </w:pPr>
      <w:bookmarkStart w:id="2" w:name="_Toc214798197"/>
      <w:r>
        <w:lastRenderedPageBreak/>
        <w:t>ВВЕДЕНИЕ</w:t>
      </w:r>
      <w:bookmarkEnd w:id="2"/>
    </w:p>
    <w:p w14:paraId="59C43DAA" w14:textId="32593FA0" w:rsidR="008122B0" w:rsidRPr="008122B0" w:rsidRDefault="008122B0" w:rsidP="008122B0">
      <w:r>
        <w:t>Здесь 1,5-2 страницы воды.</w:t>
      </w:r>
    </w:p>
    <w:p w14:paraId="4BAFEA99" w14:textId="319C88DD" w:rsidR="00E13F04" w:rsidRDefault="00A75BC4" w:rsidP="00A75BC4">
      <w:pPr>
        <w:pStyle w:val="Heading1"/>
      </w:pPr>
      <w:bookmarkStart w:id="3" w:name="_Toc214798198"/>
      <w:r>
        <w:lastRenderedPageBreak/>
        <w:t>ТЕОРЕТИЧЕСКАЯ ЧАСТЬ</w:t>
      </w:r>
      <w:bookmarkEnd w:id="3"/>
    </w:p>
    <w:p w14:paraId="5D3B58B4" w14:textId="77777777" w:rsidR="004610BE" w:rsidRPr="004610BE" w:rsidRDefault="004610BE" w:rsidP="004610BE"/>
    <w:p w14:paraId="0FF207E0" w14:textId="48C6EA1A" w:rsidR="00F03D10" w:rsidRDefault="00F03D10" w:rsidP="00F03D10">
      <w:pPr>
        <w:pStyle w:val="Heading2"/>
        <w:numPr>
          <w:ilvl w:val="1"/>
          <w:numId w:val="4"/>
        </w:numPr>
      </w:pPr>
      <w:r>
        <w:rPr>
          <w:lang w:val="en-US"/>
        </w:rPr>
        <w:t xml:space="preserve"> </w:t>
      </w:r>
      <w:bookmarkStart w:id="4" w:name="_Toc214798199"/>
      <w:r w:rsidR="00A75BC4" w:rsidRPr="00A75BC4">
        <w:t>Описание предметной области</w:t>
      </w:r>
      <w:bookmarkEnd w:id="4"/>
    </w:p>
    <w:p w14:paraId="120FB2D4" w14:textId="77777777" w:rsidR="004610BE" w:rsidRPr="004610BE" w:rsidRDefault="004610BE" w:rsidP="004610BE"/>
    <w:p w14:paraId="3F44BE64" w14:textId="554194FC" w:rsidR="00CA076C" w:rsidRDefault="000D68F5" w:rsidP="00CA076C">
      <w:r w:rsidRPr="000D68F5">
        <w:t xml:space="preserve">Современный рынок настольных игр переживает </w:t>
      </w:r>
      <w:r w:rsidR="004610BE">
        <w:t xml:space="preserve">превращается </w:t>
      </w:r>
      <w:r w:rsidRPr="000D68F5">
        <w:t xml:space="preserve">в массовый вид досуга. </w:t>
      </w:r>
      <w:r w:rsidR="00CA076C">
        <w:t>По расчетам Market Research Future, в 2024 году объем мирового рынка настольных игр составлял $13,5 млрд. По прогнозам Statista, в 2025 году глобальный рынок принесет доход в размере $8,95 млрд (рост на 3,7% по сравнению с 2024 годом), включая как онлайн-, так и офлайн-каналы продаж. Российский рынок Hobby World оценивает в ₽32 млрд, GaGa Games — ₽25–40 млрд.</w:t>
      </w:r>
    </w:p>
    <w:p w14:paraId="6EC38DDE" w14:textId="085A4F1A" w:rsidR="00CA076C" w:rsidRDefault="00CA076C" w:rsidP="00CA076C">
      <w:r>
        <w:t>Этот рост обусловлен несколькими ключевыми факторами:</w:t>
      </w:r>
    </w:p>
    <w:p w14:paraId="5F588CBD" w14:textId="345C0634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 xml:space="preserve">После пандемии многие люди ищут альтернативу </w:t>
      </w:r>
      <w:r w:rsidR="004610BE">
        <w:t>гаджетам</w:t>
      </w:r>
      <w:r>
        <w:t>, ценя "живое" общение.</w:t>
      </w:r>
    </w:p>
    <w:p w14:paraId="47C66DEB" w14:textId="55CCE624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Настольные игры становятся популярным форматом для встреч с друзьями и семьей.</w:t>
      </w:r>
    </w:p>
    <w:p w14:paraId="4B60FF43" w14:textId="4F6AD21F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Появление клубов, кафе и мероприятий, посвященных настольным играм, способствует популяризации такого хобби.</w:t>
      </w:r>
    </w:p>
    <w:p w14:paraId="72A24F4E" w14:textId="22DAA193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Игры создаются для самых</w:t>
      </w:r>
      <w:r w:rsidR="004610BE">
        <w:t xml:space="preserve"> разных групп людей</w:t>
      </w:r>
      <w:r>
        <w:t xml:space="preserve">. </w:t>
      </w:r>
    </w:p>
    <w:p w14:paraId="26264970" w14:textId="25DC2774" w:rsidR="004610BE" w:rsidRDefault="00CA076C" w:rsidP="005501C1">
      <w:r w:rsidRPr="00CA076C">
        <w:t>В условиях такой высокой конкуренции</w:t>
      </w:r>
      <w:r w:rsidR="004610BE">
        <w:t xml:space="preserve"> создание специализированного онлайн-магазина поможет в привлечении аудорим</w:t>
      </w:r>
      <w:r w:rsidRPr="00CA076C">
        <w:t>. Потребители ищут подробную информацию, сравнивают характеристики, читают отзывы и обзоры перед покупкой. Онлайн-магазин решает ряд задач</w:t>
      </w:r>
      <w:r w:rsidR="005501C1">
        <w:t xml:space="preserve">, предоставляя клиенту детальную информацию о товаре, удобный поиск, охват большой аудитории и обеспечивая удобное управление ассортиментом. </w:t>
      </w:r>
      <w:r w:rsidR="005501C1" w:rsidRPr="005501C1">
        <w:t xml:space="preserve">Таким образом, разработка онлайн-магазина настольных игр является ответом на </w:t>
      </w:r>
      <w:r w:rsidR="004610BE">
        <w:t xml:space="preserve">вызовы </w:t>
      </w:r>
      <w:r w:rsidR="005501C1" w:rsidRPr="005501C1">
        <w:t xml:space="preserve">современного рынка. </w:t>
      </w:r>
    </w:p>
    <w:p w14:paraId="09E257D9" w14:textId="40BC3AD4" w:rsidR="004610BE" w:rsidRDefault="004610BE" w:rsidP="004610BE">
      <w:pPr>
        <w:pStyle w:val="Heading2"/>
      </w:pPr>
    </w:p>
    <w:p w14:paraId="1029B248" w14:textId="2AA930C6" w:rsidR="004610BE" w:rsidRDefault="004610BE" w:rsidP="004610BE"/>
    <w:p w14:paraId="37C0F3BF" w14:textId="7F7A6D28" w:rsidR="004610BE" w:rsidRDefault="004610BE" w:rsidP="00ED6E61">
      <w:pPr>
        <w:pStyle w:val="Heading2"/>
      </w:pPr>
      <w:r>
        <w:lastRenderedPageBreak/>
        <w:t xml:space="preserve">1.2 </w:t>
      </w:r>
      <w:r w:rsidR="00DB73BE">
        <w:t>Логическая схема БД</w:t>
      </w:r>
    </w:p>
    <w:p w14:paraId="61F27E92" w14:textId="77777777" w:rsidR="007F714A" w:rsidRPr="007F714A" w:rsidRDefault="007F714A" w:rsidP="007F714A"/>
    <w:p w14:paraId="10E9C9E0" w14:textId="77777777" w:rsidR="007F714A" w:rsidRDefault="007F714A" w:rsidP="00CA076C">
      <w:r w:rsidRPr="007F714A">
        <w:t>Для хранения данных в веб-проекте используется Система Управления Базами Данных (СУБД). СУБД напрямую влияет на производительность, масштабируемость и надежность приложения.</w:t>
      </w:r>
      <w:r>
        <w:t xml:space="preserve"> </w:t>
      </w:r>
      <w:r w:rsidRPr="007F714A">
        <w:t>В рамках данной учебной практики для разработки была выбрана SQLite.</w:t>
      </w:r>
      <w:r>
        <w:t xml:space="preserve"> Ключевыми причинами выбора именно </w:t>
      </w:r>
      <w:r>
        <w:rPr>
          <w:lang w:val="en-US"/>
        </w:rPr>
        <w:t xml:space="preserve">SQLite </w:t>
      </w:r>
      <w:r>
        <w:t>были</w:t>
      </w:r>
      <w:r>
        <w:rPr>
          <w:lang w:val="en-US"/>
        </w:rPr>
        <w:t>:</w:t>
      </w:r>
    </w:p>
    <w:p w14:paraId="764DE344" w14:textId="77777777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 xml:space="preserve">Встроенна поддержка в </w:t>
      </w:r>
      <w:r>
        <w:rPr>
          <w:lang w:val="en-US"/>
        </w:rPr>
        <w:t>Django</w:t>
      </w:r>
      <w:r>
        <w:t>.</w:t>
      </w:r>
      <w:r w:rsidRPr="007F714A">
        <w:t xml:space="preserve"> </w:t>
      </w:r>
      <w:r>
        <w:rPr>
          <w:lang w:val="en-US"/>
        </w:rPr>
        <w:t>SQLite</w:t>
      </w:r>
      <w:r w:rsidRPr="007F714A">
        <w:t xml:space="preserve"> - СУБД по умолчанию для проектов Django. </w:t>
      </w:r>
      <w:r>
        <w:t>Ф</w:t>
      </w:r>
      <w:r w:rsidRPr="007F714A">
        <w:t xml:space="preserve">реймворк полностью настроен для работы с ней, </w:t>
      </w:r>
      <w:r>
        <w:t xml:space="preserve">это </w:t>
      </w:r>
      <w:r w:rsidRPr="007F714A">
        <w:t xml:space="preserve">позволяет приступить к разработке логики приложения </w:t>
      </w:r>
      <w:r>
        <w:t xml:space="preserve">не тратя </w:t>
      </w:r>
      <w:r w:rsidRPr="007F714A">
        <w:t>времени на сложную настройку и конфигурацию сервера БД.</w:t>
      </w:r>
    </w:p>
    <w:p w14:paraId="17EF1E03" w14:textId="77777777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 xml:space="preserve">Идеальная среда для разработки и тестирования. </w:t>
      </w:r>
      <w:r w:rsidRPr="007F714A">
        <w:t>Вся база данных хранится в одном файле на диске, что максимально упрощает начало работы.</w:t>
      </w:r>
      <w:r>
        <w:t xml:space="preserve"> </w:t>
      </w:r>
      <w:r w:rsidRPr="007F714A">
        <w:t>Файл базы данных легко создать, скопировать, удалить или перенести, что удобно при активном изменении структуры моделей.</w:t>
      </w:r>
    </w:p>
    <w:p w14:paraId="2BF93DF1" w14:textId="77777777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 xml:space="preserve">Соответсвие требованиям Учебной Практики. Основной задачей учебной практики было освоение логики работы с реляционной базой данных </w:t>
      </w:r>
      <w:r w:rsidRPr="007F714A">
        <w:t>через Django ORM</w:t>
      </w:r>
      <w:r>
        <w:t xml:space="preserve">, а </w:t>
      </w:r>
      <w:r w:rsidRPr="007F714A">
        <w:t>SQLite в поддерживает стандартный SQL и основные возможности ORM Django</w:t>
      </w:r>
      <w:r>
        <w:t>.</w:t>
      </w:r>
    </w:p>
    <w:p w14:paraId="7B748942" w14:textId="77777777" w:rsidR="00DB73BE" w:rsidRDefault="00DB73BE" w:rsidP="00DB73BE">
      <w:r>
        <w:t>Таким образом была спроектирована база данных, структура которой. будет приведена ниже.</w:t>
      </w:r>
    </w:p>
    <w:p w14:paraId="24F217E5" w14:textId="77777777" w:rsidR="00DB73BE" w:rsidRDefault="00DB73BE" w:rsidP="00DB73BE">
      <w:r>
        <w:t xml:space="preserve">Модель </w:t>
      </w:r>
      <w:proofErr w:type="spellStart"/>
      <w:r>
        <w:rPr>
          <w:lang w:val="en-US"/>
        </w:rPr>
        <w:t>BoardGame</w:t>
      </w:r>
      <w:proofErr w:type="spellEnd"/>
      <w:r w:rsidRPr="00DB73BE">
        <w:t xml:space="preserve"> </w:t>
      </w:r>
      <w:r>
        <w:t>– центральная сущность система, представляющая собой настольную игру. Её атрибуты</w:t>
      </w:r>
      <w:r w:rsidRPr="00DB73BE">
        <w:t>:</w:t>
      </w:r>
      <w:r>
        <w:t xml:space="preserve"> </w:t>
      </w:r>
      <w:r>
        <w:rPr>
          <w:lang w:val="en-US"/>
        </w:rPr>
        <w:t>name</w:t>
      </w:r>
      <w:r w:rsidRPr="00DB73BE">
        <w:t xml:space="preserve"> </w:t>
      </w:r>
      <w:r>
        <w:t xml:space="preserve">(название),  </w:t>
      </w:r>
      <w:r>
        <w:rPr>
          <w:lang w:val="en-US"/>
        </w:rPr>
        <w:t>price</w:t>
      </w:r>
      <w:r w:rsidRPr="00DB73BE">
        <w:t xml:space="preserve"> </w:t>
      </w:r>
      <w:r>
        <w:t xml:space="preserve">(цена),  </w:t>
      </w:r>
      <w:r>
        <w:rPr>
          <w:lang w:val="en-US"/>
        </w:rPr>
        <w:t>description</w:t>
      </w:r>
      <w:r w:rsidRPr="00DB73BE">
        <w:t xml:space="preserve"> </w:t>
      </w:r>
      <w:r>
        <w:t xml:space="preserve">(описание), </w:t>
      </w:r>
      <w:r>
        <w:rPr>
          <w:lang w:val="en-US"/>
        </w:rPr>
        <w:t>players</w:t>
      </w:r>
      <w:r w:rsidRPr="00DB73BE">
        <w:t>_</w:t>
      </w:r>
      <w:r>
        <w:rPr>
          <w:lang w:val="en-US"/>
        </w:rPr>
        <w:t>number</w:t>
      </w:r>
      <w:r w:rsidRPr="00DB73BE">
        <w:t xml:space="preserve"> </w:t>
      </w:r>
      <w:r>
        <w:t xml:space="preserve">(количество игроков), </w:t>
      </w:r>
      <w:r>
        <w:rPr>
          <w:lang w:val="en-US"/>
        </w:rPr>
        <w:t>game</w:t>
      </w:r>
      <w:r w:rsidRPr="00DB73BE">
        <w:t>_</w:t>
      </w:r>
      <w:r>
        <w:rPr>
          <w:lang w:val="en-US"/>
        </w:rPr>
        <w:t>time</w:t>
      </w:r>
      <w:r w:rsidRPr="00DB73BE">
        <w:t xml:space="preserve"> </w:t>
      </w:r>
      <w:r>
        <w:t xml:space="preserve">(время игры), </w:t>
      </w:r>
      <w:r>
        <w:rPr>
          <w:lang w:val="en-US"/>
        </w:rPr>
        <w:t>min</w:t>
      </w:r>
      <w:r w:rsidRPr="00DB73BE">
        <w:t>_</w:t>
      </w:r>
      <w:r>
        <w:rPr>
          <w:lang w:val="en-US"/>
        </w:rPr>
        <w:t>age</w:t>
      </w:r>
      <w:r w:rsidRPr="00DB73BE">
        <w:t xml:space="preserve"> </w:t>
      </w:r>
      <w:r>
        <w:t xml:space="preserve">(минимальный возраст), </w:t>
      </w:r>
      <w:r>
        <w:rPr>
          <w:lang w:val="en-US"/>
        </w:rPr>
        <w:t>game</w:t>
      </w:r>
      <w:r w:rsidRPr="00DB73BE">
        <w:t>_</w:t>
      </w:r>
      <w:r>
        <w:rPr>
          <w:lang w:val="en-US"/>
        </w:rPr>
        <w:t>image</w:t>
      </w:r>
      <w:r w:rsidRPr="00DB73BE">
        <w:t xml:space="preserve"> </w:t>
      </w:r>
      <w:r>
        <w:t xml:space="preserve">(изображение игры), </w:t>
      </w:r>
      <w:r>
        <w:rPr>
          <w:lang w:val="en-US"/>
        </w:rPr>
        <w:t>add</w:t>
      </w:r>
      <w:r w:rsidRPr="00DB73BE">
        <w:t>_</w:t>
      </w:r>
      <w:r>
        <w:rPr>
          <w:lang w:val="en-US"/>
        </w:rPr>
        <w:t>date</w:t>
      </w:r>
      <w:r w:rsidRPr="00DB73BE">
        <w:t xml:space="preserve"> </w:t>
      </w:r>
      <w:r>
        <w:t xml:space="preserve">(дата добавления), </w:t>
      </w:r>
      <w:r>
        <w:rPr>
          <w:lang w:val="en-US"/>
        </w:rPr>
        <w:t>popularity</w:t>
      </w:r>
      <w:r w:rsidRPr="00DB73BE">
        <w:t xml:space="preserve"> (</w:t>
      </w:r>
      <w:r>
        <w:t>популярность</w:t>
      </w:r>
      <w:r w:rsidRPr="00DB73BE">
        <w:t>)</w:t>
      </w:r>
      <w:r>
        <w:t>. Релизованна связь многие</w:t>
      </w:r>
      <w:r>
        <w:noBreakHyphen/>
        <w:t>ко</w:t>
      </w:r>
      <w:r>
        <w:noBreakHyphen/>
        <w:t xml:space="preserve">многим с моделью </w:t>
      </w:r>
      <w:r>
        <w:rPr>
          <w:lang w:val="en-US"/>
        </w:rPr>
        <w:t>Genre</w:t>
      </w:r>
      <w:r>
        <w:t xml:space="preserve">, которое имеет только атрибут </w:t>
      </w:r>
      <w:r>
        <w:rPr>
          <w:lang w:val="en-US"/>
        </w:rPr>
        <w:t>name</w:t>
      </w:r>
      <w:r w:rsidRPr="00DB73BE">
        <w:t xml:space="preserve"> </w:t>
      </w:r>
      <w:r>
        <w:t>с названием. Таким образом у одной игры может быть несколько жанров.</w:t>
      </w:r>
    </w:p>
    <w:p w14:paraId="7E796CE0" w14:textId="77777777" w:rsidR="00E15E6C" w:rsidRDefault="00DB73BE" w:rsidP="00DB73BE">
      <w:r>
        <w:rPr>
          <w:lang w:val="en-US"/>
        </w:rPr>
        <w:t>Profile</w:t>
      </w:r>
      <w:r w:rsidRPr="00DB73BE">
        <w:t xml:space="preserve"> </w:t>
      </w:r>
      <w:r>
        <w:t xml:space="preserve">хранит информацию о клиенте. </w:t>
      </w:r>
      <w:r w:rsidR="00A20693">
        <w:t>Атрибуты</w:t>
      </w:r>
      <w:r w:rsidR="00A20693" w:rsidRPr="00A20693">
        <w:t xml:space="preserve">: </w:t>
      </w:r>
      <w:r w:rsidR="00A20693">
        <w:rPr>
          <w:lang w:val="en-US"/>
        </w:rPr>
        <w:t>first</w:t>
      </w:r>
      <w:r w:rsidR="00A20693" w:rsidRPr="00A20693">
        <w:t>_</w:t>
      </w:r>
      <w:r w:rsidR="00A20693">
        <w:rPr>
          <w:lang w:val="en-US"/>
        </w:rPr>
        <w:t>name</w:t>
      </w:r>
      <w:r w:rsidR="00A20693" w:rsidRPr="00A20693">
        <w:t xml:space="preserve"> (</w:t>
      </w:r>
      <w:r w:rsidR="00A20693">
        <w:t>имя</w:t>
      </w:r>
      <w:r w:rsidR="00A20693" w:rsidRPr="00A20693">
        <w:t xml:space="preserve">), </w:t>
      </w:r>
      <w:r w:rsidR="00A20693">
        <w:rPr>
          <w:lang w:val="en-US"/>
        </w:rPr>
        <w:t>last</w:t>
      </w:r>
      <w:r w:rsidR="00A20693" w:rsidRPr="00A20693">
        <w:t>_</w:t>
      </w:r>
      <w:r w:rsidR="00A20693">
        <w:rPr>
          <w:lang w:val="en-US"/>
        </w:rPr>
        <w:t>name</w:t>
      </w:r>
      <w:r w:rsidR="00A20693" w:rsidRPr="00A20693">
        <w:t xml:space="preserve"> (</w:t>
      </w:r>
      <w:r w:rsidR="00A20693">
        <w:t>фамилия</w:t>
      </w:r>
      <w:r w:rsidR="00A20693" w:rsidRPr="00A20693">
        <w:t xml:space="preserve">), </w:t>
      </w:r>
      <w:r w:rsidR="00A20693">
        <w:rPr>
          <w:lang w:val="en-US"/>
        </w:rPr>
        <w:t>middle</w:t>
      </w:r>
      <w:r w:rsidR="00A20693" w:rsidRPr="00A20693">
        <w:t>_</w:t>
      </w:r>
      <w:r w:rsidR="00A20693">
        <w:rPr>
          <w:lang w:val="en-US"/>
        </w:rPr>
        <w:t>name</w:t>
      </w:r>
      <w:r w:rsidR="00A20693" w:rsidRPr="00A20693">
        <w:t xml:space="preserve"> (</w:t>
      </w:r>
      <w:r w:rsidR="00A20693">
        <w:t>отчество</w:t>
      </w:r>
      <w:r w:rsidR="00A20693" w:rsidRPr="00A20693">
        <w:t xml:space="preserve">), </w:t>
      </w:r>
      <w:r w:rsidR="00A20693">
        <w:rPr>
          <w:lang w:val="en-US"/>
        </w:rPr>
        <w:t>email</w:t>
      </w:r>
      <w:r w:rsidR="00A20693" w:rsidRPr="00A20693">
        <w:t xml:space="preserve"> (</w:t>
      </w:r>
      <w:r w:rsidR="00A20693">
        <w:t xml:space="preserve">адрес электронной </w:t>
      </w:r>
      <w:r w:rsidR="00A20693">
        <w:lastRenderedPageBreak/>
        <w:t>почты</w:t>
      </w:r>
      <w:r w:rsidR="00A20693" w:rsidRPr="00A20693">
        <w:t xml:space="preserve">), </w:t>
      </w:r>
      <w:r w:rsidR="00A20693">
        <w:rPr>
          <w:lang w:val="en-US"/>
        </w:rPr>
        <w:t>phone</w:t>
      </w:r>
      <w:r w:rsidR="00A20693" w:rsidRPr="00A20693">
        <w:t>_</w:t>
      </w:r>
      <w:r w:rsidR="00A20693">
        <w:rPr>
          <w:lang w:val="en-US"/>
        </w:rPr>
        <w:t>number</w:t>
      </w:r>
      <w:r w:rsidR="00A20693" w:rsidRPr="00A20693">
        <w:t xml:space="preserve"> (</w:t>
      </w:r>
      <w:r w:rsidR="00A20693">
        <w:t>номер телефона</w:t>
      </w:r>
      <w:r w:rsidR="00A20693" w:rsidRPr="00A20693">
        <w:t>)</w:t>
      </w:r>
      <w:r w:rsidR="00A20693">
        <w:t xml:space="preserve">, </w:t>
      </w:r>
      <w:r w:rsidR="00A20693">
        <w:rPr>
          <w:lang w:val="en-US"/>
        </w:rPr>
        <w:t>birthday</w:t>
      </w:r>
      <w:r w:rsidR="00A20693" w:rsidRPr="00A20693">
        <w:t xml:space="preserve"> (</w:t>
      </w:r>
      <w:r w:rsidR="00A20693">
        <w:t>дата рождения</w:t>
      </w:r>
      <w:r w:rsidR="00A20693" w:rsidRPr="00A20693">
        <w:t xml:space="preserve">). </w:t>
      </w:r>
      <w:r w:rsidR="00A20693">
        <w:t>В модели релизованна связь один</w:t>
      </w:r>
      <w:r w:rsidR="00134DA4">
        <w:t xml:space="preserve">-к-одному с моделью </w:t>
      </w:r>
      <w:proofErr w:type="spellStart"/>
      <w:r w:rsidR="00134DA4">
        <w:rPr>
          <w:lang w:val="en-US"/>
        </w:rPr>
        <w:t>BounsCards</w:t>
      </w:r>
      <w:proofErr w:type="spellEnd"/>
      <w:r w:rsidR="00134DA4">
        <w:t xml:space="preserve"> через атрибут </w:t>
      </w:r>
      <w:r w:rsidR="00134DA4">
        <w:rPr>
          <w:lang w:val="en-US"/>
        </w:rPr>
        <w:t>bonus</w:t>
      </w:r>
      <w:r w:rsidR="00134DA4" w:rsidRPr="00134DA4">
        <w:t>_</w:t>
      </w:r>
      <w:r w:rsidR="00134DA4">
        <w:rPr>
          <w:lang w:val="en-US"/>
        </w:rPr>
        <w:t>card</w:t>
      </w:r>
      <w:r w:rsidR="00134DA4" w:rsidRPr="00134DA4">
        <w:t>_</w:t>
      </w:r>
      <w:r w:rsidR="00134DA4">
        <w:rPr>
          <w:lang w:val="en-US"/>
        </w:rPr>
        <w:t>id</w:t>
      </w:r>
      <w:r w:rsidR="00134DA4">
        <w:t xml:space="preserve">. Связи многие-ко-многим представляются атрибутами </w:t>
      </w:r>
      <w:r w:rsidR="00134DA4">
        <w:rPr>
          <w:lang w:val="en-US"/>
        </w:rPr>
        <w:t>cart</w:t>
      </w:r>
      <w:r w:rsidR="00134DA4" w:rsidRPr="00134DA4">
        <w:t>_</w:t>
      </w:r>
      <w:r w:rsidR="00134DA4">
        <w:rPr>
          <w:lang w:val="en-US"/>
        </w:rPr>
        <w:t>items</w:t>
      </w:r>
      <w:r w:rsidR="00134DA4" w:rsidRPr="00134DA4">
        <w:t xml:space="preserve"> </w:t>
      </w:r>
      <w:r w:rsidR="00134DA4">
        <w:t xml:space="preserve">и </w:t>
      </w:r>
      <w:r w:rsidR="00134DA4">
        <w:rPr>
          <w:lang w:val="en-US"/>
        </w:rPr>
        <w:t>order</w:t>
      </w:r>
      <w:r w:rsidR="00134DA4">
        <w:t xml:space="preserve">, которые проходят через промежуточные таблицы, </w:t>
      </w:r>
      <w:r w:rsidR="00134DA4">
        <w:rPr>
          <w:lang w:val="en-US"/>
        </w:rPr>
        <w:t>Cart</w:t>
      </w:r>
      <w:r w:rsidR="00134DA4" w:rsidRPr="00134DA4">
        <w:t xml:space="preserve"> </w:t>
      </w:r>
      <w:r w:rsidR="00134DA4">
        <w:t xml:space="preserve">и </w:t>
      </w:r>
      <w:r w:rsidR="00134DA4">
        <w:rPr>
          <w:lang w:val="en-US"/>
        </w:rPr>
        <w:t>Orders</w:t>
      </w:r>
      <w:r w:rsidR="00134DA4" w:rsidRPr="00134DA4">
        <w:t xml:space="preserve"> </w:t>
      </w:r>
      <w:r w:rsidR="00134DA4">
        <w:t xml:space="preserve">соответственно. </w:t>
      </w:r>
    </w:p>
    <w:p w14:paraId="36F82A2E" w14:textId="77777777" w:rsidR="004956BE" w:rsidRDefault="00E15E6C" w:rsidP="00DB73BE">
      <w:pPr>
        <w:rPr>
          <w:lang w:val="en-US"/>
        </w:rPr>
      </w:pPr>
      <w:r>
        <w:t xml:space="preserve">Модель </w:t>
      </w:r>
      <w:proofErr w:type="spellStart"/>
      <w:r>
        <w:rPr>
          <w:lang w:val="en-US"/>
        </w:rPr>
        <w:t>BonusCards</w:t>
      </w:r>
      <w:proofErr w:type="spellEnd"/>
      <w:r w:rsidRPr="00E15E6C">
        <w:t xml:space="preserve"> </w:t>
      </w:r>
      <w:r>
        <w:t>для управления бонусными картами. Атрибуты</w:t>
      </w:r>
      <w:r>
        <w:rPr>
          <w:lang w:val="en-US"/>
        </w:rPr>
        <w:t>:</w:t>
      </w:r>
      <w:r w:rsidRPr="00E15E6C">
        <w:rPr>
          <w:lang w:val="en-US"/>
        </w:rPr>
        <w:t xml:space="preserve"> </w:t>
      </w:r>
      <w:r>
        <w:rPr>
          <w:lang w:val="en-US"/>
        </w:rPr>
        <w:t xml:space="preserve">balance </w:t>
      </w:r>
      <w:r w:rsidRPr="00E15E6C">
        <w:rPr>
          <w:lang w:val="en-US"/>
        </w:rPr>
        <w:t>(</w:t>
      </w:r>
      <w:r>
        <w:t>баланс</w:t>
      </w:r>
      <w:r w:rsidRPr="00E15E6C">
        <w:rPr>
          <w:lang w:val="en-US"/>
        </w:rPr>
        <w:t xml:space="preserve">), </w:t>
      </w:r>
      <w:proofErr w:type="spellStart"/>
      <w:r>
        <w:rPr>
          <w:lang w:val="en-US"/>
        </w:rPr>
        <w:t>percentage_of_return</w:t>
      </w:r>
      <w:proofErr w:type="spellEnd"/>
      <w:r>
        <w:rPr>
          <w:lang w:val="en-US"/>
        </w:rPr>
        <w:t xml:space="preserve"> </w:t>
      </w:r>
      <w:r w:rsidRPr="00E15E6C">
        <w:rPr>
          <w:lang w:val="en-US"/>
        </w:rPr>
        <w:t>(</w:t>
      </w:r>
      <w:r>
        <w:t>процент</w:t>
      </w:r>
      <w:r w:rsidRPr="00E15E6C">
        <w:rPr>
          <w:lang w:val="en-US"/>
        </w:rPr>
        <w:t xml:space="preserve"> </w:t>
      </w:r>
      <w:r>
        <w:t>возврата</w:t>
      </w:r>
      <w:r w:rsidRPr="00E15E6C">
        <w:rPr>
          <w:lang w:val="en-US"/>
        </w:rPr>
        <w:t>)</w:t>
      </w:r>
      <w:r w:rsidR="004956BE" w:rsidRPr="004956BE">
        <w:rPr>
          <w:lang w:val="en-US"/>
        </w:rPr>
        <w:t xml:space="preserve">, </w:t>
      </w:r>
      <w:proofErr w:type="spellStart"/>
      <w:r w:rsidR="004956BE" w:rsidRPr="004956BE">
        <w:rPr>
          <w:lang w:val="en-US"/>
        </w:rPr>
        <w:t>amount_of_purchases</w:t>
      </w:r>
      <w:proofErr w:type="spellEnd"/>
      <w:r w:rsidR="004956BE" w:rsidRPr="004956BE">
        <w:rPr>
          <w:lang w:val="en-US"/>
        </w:rPr>
        <w:t xml:space="preserve"> (</w:t>
      </w:r>
      <w:r w:rsidR="004956BE">
        <w:t>общая</w:t>
      </w:r>
      <w:r w:rsidR="004956BE" w:rsidRPr="004956BE">
        <w:rPr>
          <w:lang w:val="en-US"/>
        </w:rPr>
        <w:t xml:space="preserve"> </w:t>
      </w:r>
      <w:r w:rsidR="004956BE">
        <w:t>сумма</w:t>
      </w:r>
      <w:r w:rsidR="004956BE" w:rsidRPr="004956BE">
        <w:rPr>
          <w:lang w:val="en-US"/>
        </w:rPr>
        <w:t xml:space="preserve"> </w:t>
      </w:r>
      <w:r w:rsidR="004956BE">
        <w:t>всех</w:t>
      </w:r>
      <w:r w:rsidR="004956BE" w:rsidRPr="004956BE">
        <w:rPr>
          <w:lang w:val="en-US"/>
        </w:rPr>
        <w:t xml:space="preserve"> </w:t>
      </w:r>
      <w:r w:rsidR="004956BE">
        <w:t>покупок</w:t>
      </w:r>
      <w:r w:rsidR="004956BE" w:rsidRPr="004956BE">
        <w:rPr>
          <w:lang w:val="en-US"/>
        </w:rPr>
        <w:t xml:space="preserve">). </w:t>
      </w:r>
    </w:p>
    <w:p w14:paraId="100938B4" w14:textId="77777777" w:rsidR="004956BE" w:rsidRDefault="004956BE" w:rsidP="00DB73BE">
      <w:r>
        <w:rPr>
          <w:lang w:val="en-US"/>
        </w:rPr>
        <w:t>Orders</w:t>
      </w:r>
      <w:r w:rsidRPr="004956BE">
        <w:t xml:space="preserve"> </w:t>
      </w:r>
      <w:r>
        <w:t xml:space="preserve">и </w:t>
      </w:r>
      <w:r>
        <w:rPr>
          <w:lang w:val="en-US"/>
        </w:rPr>
        <w:t>Cart</w:t>
      </w:r>
      <w:r w:rsidRPr="004956BE">
        <w:t xml:space="preserve"> </w:t>
      </w:r>
      <w:r>
        <w:t xml:space="preserve">две очень похожие модели, но хранящие данные о разных дейсвтиях. </w:t>
      </w:r>
      <w:r>
        <w:rPr>
          <w:lang w:val="en-US"/>
        </w:rPr>
        <w:t>Orders</w:t>
      </w:r>
      <w:r w:rsidRPr="004956BE">
        <w:t xml:space="preserve"> </w:t>
      </w:r>
      <w:r>
        <w:t xml:space="preserve">– это заказ, а </w:t>
      </w:r>
      <w:r>
        <w:rPr>
          <w:lang w:val="en-US"/>
        </w:rPr>
        <w:t>Cart</w:t>
      </w:r>
      <w:r w:rsidRPr="004956BE">
        <w:t xml:space="preserve"> – </w:t>
      </w:r>
      <w:r>
        <w:t>это корзина. У этих моделей одинаковые атрибуты</w:t>
      </w:r>
      <w:r w:rsidRPr="004956BE">
        <w:t xml:space="preserve">: </w:t>
      </w:r>
      <w:r>
        <w:rPr>
          <w:lang w:val="en-US"/>
        </w:rPr>
        <w:t>profile</w:t>
      </w:r>
      <w:r w:rsidRPr="004956BE">
        <w:t>_</w:t>
      </w:r>
      <w:r>
        <w:rPr>
          <w:lang w:val="en-US"/>
        </w:rPr>
        <w:t>id</w:t>
      </w:r>
      <w:r w:rsidRPr="004956BE">
        <w:t xml:space="preserve"> </w:t>
      </w:r>
      <w:r>
        <w:t>(</w:t>
      </w:r>
      <w:r>
        <w:rPr>
          <w:lang w:val="en-US"/>
        </w:rPr>
        <w:t>id</w:t>
      </w:r>
      <w:r>
        <w:t xml:space="preserve"> профиля), </w:t>
      </w:r>
      <w:r>
        <w:rPr>
          <w:lang w:val="en-US"/>
        </w:rPr>
        <w:t>board</w:t>
      </w:r>
      <w:r w:rsidRPr="004956BE">
        <w:t>_</w:t>
      </w:r>
      <w:r>
        <w:rPr>
          <w:lang w:val="en-US"/>
        </w:rPr>
        <w:t>game</w:t>
      </w:r>
      <w:r w:rsidRPr="004956BE">
        <w:t>_</w:t>
      </w:r>
      <w:r>
        <w:rPr>
          <w:lang w:val="en-US"/>
        </w:rPr>
        <w:t>id</w:t>
      </w:r>
      <w:r w:rsidRPr="004956BE">
        <w:t xml:space="preserve"> (</w:t>
      </w:r>
      <w:r>
        <w:rPr>
          <w:lang w:val="en-US"/>
        </w:rPr>
        <w:t>id</w:t>
      </w:r>
      <w:r w:rsidRPr="004956BE">
        <w:t xml:space="preserve"> </w:t>
      </w:r>
      <w:r>
        <w:t>настольной игры</w:t>
      </w:r>
      <w:r w:rsidRPr="004956BE">
        <w:t>)</w:t>
      </w:r>
      <w:r>
        <w:t xml:space="preserve"> и </w:t>
      </w:r>
      <w:r>
        <w:rPr>
          <w:lang w:val="en-US"/>
        </w:rPr>
        <w:t>count</w:t>
      </w:r>
      <w:r w:rsidRPr="004956BE">
        <w:t xml:space="preserve"> </w:t>
      </w:r>
      <w:r>
        <w:t>(количество игр).</w:t>
      </w:r>
    </w:p>
    <w:p w14:paraId="5E81D75A" w14:textId="4D52629A" w:rsidR="004956BE" w:rsidRDefault="004956BE" w:rsidP="00DB73BE">
      <w:r>
        <w:t xml:space="preserve">Модель </w:t>
      </w:r>
      <w:r w:rsidRPr="004956BE">
        <w:t xml:space="preserve">Purchased </w:t>
      </w:r>
      <w:r>
        <w:t xml:space="preserve">хранит в себе историю покупок. В ней хранятся данные о </w:t>
      </w:r>
      <w:r>
        <w:rPr>
          <w:lang w:val="en-US"/>
        </w:rPr>
        <w:t>profile</w:t>
      </w:r>
      <w:r w:rsidRPr="004956BE">
        <w:t>_</w:t>
      </w:r>
      <w:r>
        <w:rPr>
          <w:lang w:val="en-US"/>
        </w:rPr>
        <w:t>id</w:t>
      </w:r>
      <w:r w:rsidRPr="004956BE">
        <w:t xml:space="preserve"> </w:t>
      </w:r>
      <w:r>
        <w:t>(</w:t>
      </w:r>
      <w:r>
        <w:rPr>
          <w:lang w:val="en-US"/>
        </w:rPr>
        <w:t>id</w:t>
      </w:r>
      <w:r>
        <w:t xml:space="preserve"> профиля), </w:t>
      </w:r>
      <w:r>
        <w:rPr>
          <w:lang w:val="en-US"/>
        </w:rPr>
        <w:t>board</w:t>
      </w:r>
      <w:r w:rsidRPr="004956BE">
        <w:t>_</w:t>
      </w:r>
      <w:r>
        <w:rPr>
          <w:lang w:val="en-US"/>
        </w:rPr>
        <w:t>game</w:t>
      </w:r>
      <w:r w:rsidRPr="004956BE">
        <w:t>_</w:t>
      </w:r>
      <w:r>
        <w:rPr>
          <w:lang w:val="en-US"/>
        </w:rPr>
        <w:t>id</w:t>
      </w:r>
      <w:r w:rsidRPr="004956BE">
        <w:t xml:space="preserve"> (</w:t>
      </w:r>
      <w:r>
        <w:rPr>
          <w:lang w:val="en-US"/>
        </w:rPr>
        <w:t>id</w:t>
      </w:r>
      <w:r w:rsidRPr="004956BE">
        <w:t xml:space="preserve"> </w:t>
      </w:r>
      <w:r>
        <w:t>игры</w:t>
      </w:r>
      <w:r w:rsidRPr="004956BE">
        <w:t>)</w:t>
      </w:r>
      <w:r>
        <w:t xml:space="preserve">, </w:t>
      </w:r>
      <w:r>
        <w:rPr>
          <w:lang w:val="en-US"/>
        </w:rPr>
        <w:t>amount</w:t>
      </w:r>
      <w:r w:rsidRPr="004956BE">
        <w:t xml:space="preserve"> (</w:t>
      </w:r>
      <w:r>
        <w:t>количество игр</w:t>
      </w:r>
      <w:r w:rsidRPr="004956BE">
        <w:t>)</w:t>
      </w:r>
      <w:r>
        <w:t xml:space="preserve">, </w:t>
      </w:r>
      <w:r>
        <w:rPr>
          <w:lang w:val="en-US"/>
        </w:rPr>
        <w:t>cost</w:t>
      </w:r>
      <w:r w:rsidRPr="004956BE">
        <w:t xml:space="preserve"> </w:t>
      </w:r>
      <w:r>
        <w:t xml:space="preserve">(стоимость игр), </w:t>
      </w:r>
      <w:r>
        <w:rPr>
          <w:lang w:val="en-US"/>
        </w:rPr>
        <w:t>bonus</w:t>
      </w:r>
      <w:r w:rsidRPr="004956BE">
        <w:t>_</w:t>
      </w:r>
      <w:r>
        <w:rPr>
          <w:lang w:val="en-US"/>
        </w:rPr>
        <w:t>amount</w:t>
      </w:r>
      <w:r w:rsidRPr="004956BE">
        <w:t xml:space="preserve"> (</w:t>
      </w:r>
      <w:r>
        <w:t>количество бонусных баллов</w:t>
      </w:r>
      <w:r w:rsidRPr="004956BE">
        <w:t>)</w:t>
      </w:r>
      <w:r>
        <w:t>.</w:t>
      </w:r>
    </w:p>
    <w:p w14:paraId="6C9D96C5" w14:textId="4B884D0F" w:rsidR="00FA6AA2" w:rsidRDefault="00FA6AA2" w:rsidP="00DB73BE">
      <w:r>
        <w:t>Данная логическая схема приведена ниже не рисунке 1.1.</w:t>
      </w:r>
    </w:p>
    <w:p w14:paraId="56D2930B" w14:textId="332C7210" w:rsidR="004956BE" w:rsidRDefault="004956BE" w:rsidP="004956BE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239C4FE6" wp14:editId="5FBC6942">
            <wp:extent cx="5940425" cy="3965575"/>
            <wp:effectExtent l="0" t="0" r="317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09E43" w14:textId="019F0A14" w:rsidR="004956BE" w:rsidRPr="004956BE" w:rsidRDefault="004956BE" w:rsidP="004956BE">
      <w:pPr>
        <w:ind w:firstLine="0"/>
        <w:jc w:val="center"/>
      </w:pPr>
      <w:r>
        <w:t xml:space="preserve">Рисунок 1.1 – Логическая схема базы данных </w:t>
      </w:r>
      <w:r w:rsidR="00FA6AA2">
        <w:t>магазина настольных игр</w:t>
      </w:r>
    </w:p>
    <w:p w14:paraId="4929ED5E" w14:textId="35A409A1" w:rsidR="00ED6E61" w:rsidRDefault="00ED6E61" w:rsidP="00ED6E61">
      <w:r>
        <w:lastRenderedPageBreak/>
        <w:t>Разработанная база данных</w:t>
      </w:r>
      <w:r w:rsidR="007E21EA">
        <w:t xml:space="preserve"> </w:t>
      </w:r>
      <w:r>
        <w:t>удовлетворяет требованиям предметной области и тех</w:t>
      </w:r>
      <w:r w:rsidR="007E21EA">
        <w:t>нического</w:t>
      </w:r>
      <w:r>
        <w:t xml:space="preserve"> задани</w:t>
      </w:r>
      <w:r w:rsidR="007E21EA">
        <w:t>я</w:t>
      </w:r>
      <w:r>
        <w:t xml:space="preserve">. При дальнейшей разработке эта база данных будет увеличиваться. </w:t>
      </w:r>
    </w:p>
    <w:p w14:paraId="4B5F0D2A" w14:textId="77777777" w:rsidR="00ED6E61" w:rsidRDefault="00ED6E61" w:rsidP="00ED6E61"/>
    <w:p w14:paraId="4D8C5F27" w14:textId="7112271F" w:rsidR="00ED6E61" w:rsidRDefault="00ED6E61" w:rsidP="00ED6E61">
      <w:pPr>
        <w:jc w:val="center"/>
      </w:pPr>
      <w:r>
        <w:t>1.3</w:t>
      </w:r>
      <w:r w:rsidR="008122B0" w:rsidRPr="004956BE">
        <w:t xml:space="preserve"> </w:t>
      </w:r>
      <w:bookmarkStart w:id="5" w:name="_Toc214798201"/>
      <w:r w:rsidR="008122B0">
        <w:t xml:space="preserve">Список </w:t>
      </w:r>
      <w:r w:rsidR="008122B0">
        <w:rPr>
          <w:lang w:val="en-US"/>
        </w:rPr>
        <w:t>URL</w:t>
      </w:r>
      <w:r w:rsidR="008122B0">
        <w:t xml:space="preserve"> страниц сайта</w:t>
      </w:r>
      <w:bookmarkEnd w:id="5"/>
    </w:p>
    <w:p w14:paraId="6073D4F5" w14:textId="77777777" w:rsidR="007E21EA" w:rsidRDefault="007E21EA" w:rsidP="00ED6E61">
      <w:pPr>
        <w:jc w:val="center"/>
      </w:pPr>
    </w:p>
    <w:p w14:paraId="28D976E1" w14:textId="2B81FA43" w:rsidR="00ED6E61" w:rsidRDefault="00E506E1" w:rsidP="00E506E1">
      <w:r>
        <w:t xml:space="preserve">В </w:t>
      </w:r>
      <w:r>
        <w:rPr>
          <w:lang w:val="en-US"/>
        </w:rPr>
        <w:t>Django</w:t>
      </w:r>
      <w:r w:rsidRPr="00917805">
        <w:t xml:space="preserve"> </w:t>
      </w:r>
      <w:r>
        <w:t xml:space="preserve">реализованна система маршрутизации. </w:t>
      </w:r>
      <w:r w:rsidRPr="00917805">
        <w:t xml:space="preserve">Маршрутизация (URL dispatching) </w:t>
      </w:r>
      <w:r>
        <w:t xml:space="preserve">- </w:t>
      </w:r>
      <w:r w:rsidRPr="00917805">
        <w:t>фундаментальн</w:t>
      </w:r>
      <w:r>
        <w:t>ый</w:t>
      </w:r>
      <w:r w:rsidRPr="00917805">
        <w:t xml:space="preserve"> механизм любого веб-фреймворка, который отвечает </w:t>
      </w:r>
      <w:r>
        <w:t>за то к</w:t>
      </w:r>
      <w:r w:rsidRPr="00917805">
        <w:t>акая часть кода должна выполниться при обращении к определенному URL-адресу</w:t>
      </w:r>
      <w:r>
        <w:t xml:space="preserve">. В текущей работе тоже был реализован такой механизм. </w:t>
      </w:r>
      <w:r w:rsidR="00ED6E61">
        <w:t xml:space="preserve">Список </w:t>
      </w:r>
      <w:r w:rsidR="00ED6E61">
        <w:rPr>
          <w:lang w:val="en-US"/>
        </w:rPr>
        <w:t>URL</w:t>
      </w:r>
      <w:r w:rsidR="00ED6E61" w:rsidRPr="00ED6E61">
        <w:t xml:space="preserve"> </w:t>
      </w:r>
      <w:r w:rsidR="00ED6E61">
        <w:t>страниц представлен на рисунке 1.2.</w:t>
      </w:r>
    </w:p>
    <w:p w14:paraId="648FE60D" w14:textId="7322F7F7" w:rsidR="00ED6E61" w:rsidRPr="00ED6E61" w:rsidRDefault="00ED6E61" w:rsidP="00ED6E61"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1F8FB7E4" wp14:editId="50EEBF52">
                <wp:extent cx="4998720" cy="967740"/>
                <wp:effectExtent l="0" t="0" r="11430" b="22860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8720" cy="967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48C263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urlpatterns = [</w:t>
                            </w:r>
                          </w:p>
                          <w:p w14:paraId="265656EA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    path('', views.root),</w:t>
                            </w:r>
                          </w:p>
                          <w:p w14:paraId="595107BA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    path('game-pages/&lt;int:item_id&gt;', views.page),</w:t>
                            </w:r>
                          </w:p>
                          <w:p w14:paraId="14A257AB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eastAsia="ru-RU"/>
                              </w:rPr>
                            </w:pPr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eastAsia="ru-RU"/>
                              </w:rPr>
                              <w:t>]</w:t>
                            </w:r>
                          </w:p>
                          <w:p w14:paraId="0C1E9457" w14:textId="77777777" w:rsidR="00ED6E61" w:rsidRPr="00ED6E61" w:rsidRDefault="00ED6E6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F8FB7E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width:393.6pt;height:7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" fillcolor="white [3201]" strokeweight=".5pt">
                <v:textbox>
                  <w:txbxContent>
                    <w:p w14:paraId="7448C263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urlpatterns = [</w:t>
                      </w:r>
                    </w:p>
                    <w:p w14:paraId="265656EA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    path('', views.root),</w:t>
                      </w:r>
                    </w:p>
                    <w:p w14:paraId="595107BA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    path('game-pages/&lt;int:item_id&gt;', views.page),</w:t>
                      </w:r>
                    </w:p>
                    <w:p w14:paraId="14A257AB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eastAsia="ru-RU"/>
                        </w:rPr>
                      </w:pPr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eastAsia="ru-RU"/>
                        </w:rPr>
                        <w:t>]</w:t>
                      </w:r>
                    </w:p>
                    <w:p w14:paraId="0C1E9457" w14:textId="77777777" w:rsidR="00ED6E61" w:rsidRPr="00ED6E61" w:rsidRDefault="00ED6E61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CF6A6E7" w14:textId="324103C7" w:rsidR="00ED6E61" w:rsidRPr="00E506E1" w:rsidRDefault="00E506E1" w:rsidP="00ED6E61">
      <w:pPr>
        <w:ind w:firstLine="0"/>
        <w:jc w:val="center"/>
      </w:pPr>
      <w:r>
        <w:t xml:space="preserve">Рисунок 1.2 – Список </w:t>
      </w:r>
      <w:r>
        <w:rPr>
          <w:lang w:val="en-US"/>
        </w:rPr>
        <w:t>URL</w:t>
      </w:r>
      <w:r w:rsidRPr="00AA04F2">
        <w:t xml:space="preserve"> </w:t>
      </w:r>
      <w:r>
        <w:t>страниц</w:t>
      </w:r>
    </w:p>
    <w:p w14:paraId="796D46DD" w14:textId="77777777" w:rsidR="00E860F7" w:rsidRDefault="00E506E1" w:rsidP="00E506E1">
      <w:r>
        <w:t xml:space="preserve">Из рисунка видно, что </w:t>
      </w:r>
      <w:r w:rsidR="00E860F7">
        <w:t xml:space="preserve">маршуртизация происходит с помощью функции </w:t>
      </w:r>
      <w:r w:rsidR="00E860F7">
        <w:rPr>
          <w:lang w:val="en-US"/>
        </w:rPr>
        <w:t>path</w:t>
      </w:r>
      <w:r w:rsidR="00E860F7">
        <w:t xml:space="preserve">. Первым аргументом в функцию подается шаблон </w:t>
      </w:r>
      <w:proofErr w:type="spellStart"/>
      <w:r w:rsidR="00E860F7">
        <w:rPr>
          <w:lang w:val="en-US"/>
        </w:rPr>
        <w:t>url</w:t>
      </w:r>
      <w:proofErr w:type="spellEnd"/>
      <w:r w:rsidR="00E860F7">
        <w:t xml:space="preserve">, а вторым функция отображения из </w:t>
      </w:r>
      <w:r w:rsidR="00E860F7">
        <w:rPr>
          <w:lang w:val="en-US"/>
        </w:rPr>
        <w:t>views</w:t>
      </w:r>
      <w:r w:rsidR="00E860F7" w:rsidRPr="00E860F7">
        <w:t xml:space="preserve">. </w:t>
      </w:r>
      <w:r w:rsidR="00E860F7">
        <w:t xml:space="preserve">Первый шаблон обрабатывает запрос к главной странице сайта. Второй же запрос обеспечивает отображение страницы товара. Во втором случае </w:t>
      </w:r>
      <w:r w:rsidR="00E860F7" w:rsidRPr="00E860F7">
        <w:rPr>
          <w:rFonts w:ascii="Consolas" w:hAnsi="Consolas"/>
        </w:rPr>
        <w:t>&lt;</w:t>
      </w:r>
      <w:r w:rsidR="00E860F7" w:rsidRPr="00E860F7">
        <w:rPr>
          <w:rFonts w:ascii="Consolas" w:hAnsi="Consolas"/>
          <w:lang w:val="en-US"/>
        </w:rPr>
        <w:t>int</w:t>
      </w:r>
      <w:r w:rsidR="00E860F7" w:rsidRPr="00E860F7">
        <w:rPr>
          <w:rFonts w:ascii="Consolas" w:hAnsi="Consolas"/>
        </w:rPr>
        <w:t>:</w:t>
      </w:r>
      <w:r w:rsidR="00E860F7" w:rsidRPr="00E860F7">
        <w:rPr>
          <w:rFonts w:ascii="Consolas" w:hAnsi="Consolas"/>
          <w:lang w:val="en-US"/>
        </w:rPr>
        <w:t>item</w:t>
      </w:r>
      <w:r w:rsidR="00E860F7" w:rsidRPr="00E860F7">
        <w:rPr>
          <w:rFonts w:ascii="Consolas" w:hAnsi="Consolas"/>
        </w:rPr>
        <w:t>_</w:t>
      </w:r>
      <w:r w:rsidR="00E860F7" w:rsidRPr="00E860F7">
        <w:rPr>
          <w:rFonts w:ascii="Consolas" w:hAnsi="Consolas"/>
          <w:lang w:val="en-US"/>
        </w:rPr>
        <w:t>id</w:t>
      </w:r>
      <w:r w:rsidR="00E860F7" w:rsidRPr="00E860F7">
        <w:rPr>
          <w:rFonts w:ascii="Consolas" w:hAnsi="Consolas"/>
        </w:rPr>
        <w:t xml:space="preserve">&gt; </w:t>
      </w:r>
      <w:r w:rsidR="00E860F7">
        <w:t xml:space="preserve">является частью </w:t>
      </w:r>
      <w:proofErr w:type="spellStart"/>
      <w:r w:rsidR="00E860F7">
        <w:rPr>
          <w:lang w:val="en-US"/>
        </w:rPr>
        <w:t>url</w:t>
      </w:r>
      <w:proofErr w:type="spellEnd"/>
      <w:r w:rsidR="00E860F7">
        <w:t xml:space="preserve">, который передается в функцию </w:t>
      </w:r>
      <w:r w:rsidR="00E860F7">
        <w:rPr>
          <w:lang w:val="en-US"/>
        </w:rPr>
        <w:t>page</w:t>
      </w:r>
      <w:r w:rsidR="00E860F7">
        <w:t xml:space="preserve"> в качестве аргумента.</w:t>
      </w:r>
    </w:p>
    <w:p w14:paraId="55D7FA35" w14:textId="6A1D60D6" w:rsidR="00F03D10" w:rsidRDefault="00E860F7" w:rsidP="00E506E1">
      <w:r>
        <w:t xml:space="preserve">Таким образом данные паттерны связывают </w:t>
      </w:r>
      <w:r>
        <w:rPr>
          <w:lang w:val="en-US"/>
        </w:rPr>
        <w:t>URL</w:t>
      </w:r>
      <w:r w:rsidRPr="00E860F7">
        <w:t xml:space="preserve"> </w:t>
      </w:r>
      <w:r>
        <w:t>с логикой веб-приложения. Паттерны позволяют</w:t>
      </w:r>
      <w:r w:rsidRPr="00E860F7">
        <w:t xml:space="preserve">: </w:t>
      </w:r>
      <w:r>
        <w:t>обрабатывать статические пути</w:t>
      </w:r>
      <w:r w:rsidRPr="00E860F7">
        <w:t xml:space="preserve">; </w:t>
      </w:r>
      <w:r>
        <w:t>и</w:t>
      </w:r>
      <w:r w:rsidRPr="00E860F7">
        <w:t>звлекать данные из динамических путей; Передавать параметры в view-функции.</w:t>
      </w:r>
      <w:r w:rsidR="000D68F5">
        <w:br w:type="page"/>
      </w:r>
    </w:p>
    <w:p w14:paraId="2AFA9E4D" w14:textId="0418D746" w:rsidR="00E13F04" w:rsidRDefault="00A75BC4" w:rsidP="00E13F04">
      <w:pPr>
        <w:pStyle w:val="Heading1"/>
      </w:pPr>
      <w:bookmarkStart w:id="6" w:name="_Toc214798202"/>
      <w:r>
        <w:lastRenderedPageBreak/>
        <w:t>ПРАКТИЧЕСКАЯ ЧАСТЬ</w:t>
      </w:r>
      <w:bookmarkEnd w:id="6"/>
    </w:p>
    <w:p w14:paraId="14057D25" w14:textId="77777777" w:rsidR="00E860F7" w:rsidRPr="00E860F7" w:rsidRDefault="00E860F7" w:rsidP="00E860F7"/>
    <w:p w14:paraId="30689F5A" w14:textId="77777777" w:rsidR="00E860F7" w:rsidRDefault="00080A39" w:rsidP="00CA076C">
      <w:pPr>
        <w:pStyle w:val="Heading2"/>
        <w:numPr>
          <w:ilvl w:val="1"/>
          <w:numId w:val="7"/>
        </w:numPr>
      </w:pPr>
      <w:r>
        <w:rPr>
          <w:lang w:val="en-US"/>
        </w:rPr>
        <w:t xml:space="preserve"> </w:t>
      </w:r>
      <w:bookmarkStart w:id="7" w:name="_Toc214798203"/>
      <w:r>
        <w:rPr>
          <w:lang w:val="en-US"/>
        </w:rPr>
        <w:t xml:space="preserve">Django ORM. </w:t>
      </w:r>
      <w:r>
        <w:t>Модели</w:t>
      </w:r>
      <w:bookmarkEnd w:id="7"/>
    </w:p>
    <w:p w14:paraId="427A8BA8" w14:textId="77777777" w:rsidR="00E860F7" w:rsidRDefault="00E860F7" w:rsidP="00E860F7"/>
    <w:p w14:paraId="205AEEA0" w14:textId="77777777" w:rsidR="000E2E17" w:rsidRDefault="000E2E17" w:rsidP="000E2E17">
      <w:r w:rsidRPr="000E2E17">
        <w:t xml:space="preserve">Django ORM (Object-Relational Mapping) — это компонент фреймворка, </w:t>
      </w:r>
      <w:r>
        <w:t xml:space="preserve">основная задача которого </w:t>
      </w:r>
      <w:r w:rsidRPr="000E2E17">
        <w:t>обеспечить взаимодействие с реляционной базой данных, используя синтаксис Python, без необходимости написания SQL-кода. Это повышает безопасность, ускоряет разработку и обеспечивает переносимость между различными СУБД.</w:t>
      </w:r>
      <w:r>
        <w:t xml:space="preserve"> </w:t>
      </w:r>
      <w:r w:rsidRPr="000E2E17">
        <w:t>Ключев</w:t>
      </w:r>
      <w:r>
        <w:t>ым</w:t>
      </w:r>
      <w:r w:rsidRPr="000E2E17">
        <w:t xml:space="preserve"> принцип</w:t>
      </w:r>
      <w:r>
        <w:t>ом является то, что</w:t>
      </w:r>
      <w:r w:rsidRPr="000E2E17">
        <w:t xml:space="preserve"> Каждый класс модели в Django отображается на таблицу в базе данных, а его атрибуты — на столбцы этой таблицы.</w:t>
      </w:r>
      <w:r>
        <w:t xml:space="preserve"> </w:t>
      </w:r>
    </w:p>
    <w:p w14:paraId="6FB6BDA1" w14:textId="2741B3FC" w:rsidR="00FD3E03" w:rsidRDefault="00FD3E03" w:rsidP="00FD3E03">
      <w:pPr>
        <w:rPr>
          <w:lang w:val="en-US"/>
        </w:rPr>
      </w:pPr>
      <w:r>
        <w:t>Т</w:t>
      </w:r>
      <w:r w:rsidRPr="00FD3E03">
        <w:t>рансформаци</w:t>
      </w:r>
      <w:r>
        <w:t>я</w:t>
      </w:r>
      <w:r w:rsidRPr="00FD3E03">
        <w:t xml:space="preserve"> класса Python в таблицу</w:t>
      </w:r>
      <w:r>
        <w:t xml:space="preserve"> БД осуществляется самим фреймворком наследованием от базового класса </w:t>
      </w:r>
      <w:r w:rsidRPr="00FD3E03">
        <w:rPr>
          <w:rFonts w:ascii="Consolas" w:hAnsi="Consolas"/>
          <w:lang w:val="en-US"/>
        </w:rPr>
        <w:t>models</w:t>
      </w:r>
      <w:r w:rsidRPr="00FD3E03">
        <w:rPr>
          <w:rFonts w:ascii="Consolas" w:hAnsi="Consolas"/>
        </w:rPr>
        <w:t>.</w:t>
      </w:r>
      <w:r w:rsidRPr="00FD3E03">
        <w:rPr>
          <w:rFonts w:ascii="Consolas" w:hAnsi="Consolas"/>
          <w:lang w:val="en-US"/>
        </w:rPr>
        <w:t>Model</w:t>
      </w:r>
      <w:r>
        <w:t xml:space="preserve">. </w:t>
      </w:r>
      <w:r w:rsidRPr="00FD3E03">
        <w:t>Это наделяет класс метаданными, которые Django использует для построения соответствующей структуры в базе данных.</w:t>
      </w:r>
      <w:r>
        <w:t xml:space="preserve"> Атрибуты объявляются как экземляры классов полей. </w:t>
      </w:r>
      <w:r w:rsidRPr="00FD3E03">
        <w:t>Каждый атрибут модели, которому присвоен экземпляр класса поля (</w:t>
      </w:r>
      <w:r w:rsidRPr="00FD3E03">
        <w:rPr>
          <w:rFonts w:ascii="Consolas" w:hAnsi="Consolas"/>
        </w:rPr>
        <w:t>CharField</w:t>
      </w:r>
      <w:r w:rsidRPr="00FD3E03">
        <w:t xml:space="preserve">, </w:t>
      </w:r>
      <w:r w:rsidRPr="00FD3E03">
        <w:rPr>
          <w:rFonts w:ascii="Consolas" w:hAnsi="Consolas"/>
        </w:rPr>
        <w:t>IntegerField</w:t>
      </w:r>
      <w:r w:rsidRPr="00FD3E03">
        <w:t xml:space="preserve"> и др.), становится столбцом в таблице. Параметры поля определяют его свойства в БД: тип, ограничения, значение по умолчанию и т.д. </w:t>
      </w:r>
      <w:r>
        <w:t xml:space="preserve">При этом можно не указывать первичный ключ. </w:t>
      </w:r>
      <w:r w:rsidRPr="00FD3E03">
        <w:t xml:space="preserve">Если явно не </w:t>
      </w:r>
      <w:r>
        <w:t>объявить ключ</w:t>
      </w:r>
      <w:r w:rsidRPr="00FD3E03">
        <w:t>, Django автоматически добавляет в модель поле</w:t>
      </w:r>
      <w:r>
        <w:t>, э</w:t>
      </w:r>
      <w:r w:rsidRPr="00FD3E03">
        <w:t>то поле с автоинкрементом, которое гарантирует уникальную идентификацию каждой записи в таблице.</w:t>
      </w:r>
      <w:r>
        <w:t xml:space="preserve"> </w:t>
      </w:r>
      <w:r w:rsidRPr="00FD3E03">
        <w:t xml:space="preserve">Имя таблицы в базе данных генерируется автоматически по шаблону: &lt;имя_приложения&gt;_&lt;имя_модели_в_нижнем_регистре&gt;. Это поведение можно переопределить в классе Meta модели. Связи между моделями также определяются через поля: </w:t>
      </w:r>
      <w:proofErr w:type="spellStart"/>
      <w:r w:rsidRPr="00FD3E03">
        <w:rPr>
          <w:lang w:val="en-US"/>
        </w:rPr>
        <w:t>ForeignKey</w:t>
      </w:r>
      <w:proofErr w:type="spellEnd"/>
      <w:r>
        <w:t xml:space="preserve"> (внешний ключ), </w:t>
      </w:r>
      <w:r w:rsidRPr="00FD3E03">
        <w:t>ManyToManyField</w:t>
      </w:r>
      <w:r>
        <w:t xml:space="preserve"> (</w:t>
      </w:r>
      <w:r w:rsidRPr="00FD3E03">
        <w:t>многие-ко-многим</w:t>
      </w:r>
      <w:r>
        <w:t xml:space="preserve">) и </w:t>
      </w:r>
      <w:r w:rsidRPr="00FD3E03">
        <w:t>OneToOneField</w:t>
      </w:r>
      <w:r>
        <w:t xml:space="preserve"> (</w:t>
      </w:r>
      <w:r w:rsidRPr="00FD3E03">
        <w:t>один-к-одному</w:t>
      </w:r>
      <w:r>
        <w:t xml:space="preserve">). Для управления схемой БД </w:t>
      </w:r>
      <w:r>
        <w:rPr>
          <w:lang w:val="en-US"/>
        </w:rPr>
        <w:t>Django</w:t>
      </w:r>
      <w:r w:rsidRPr="00FD3E03">
        <w:t xml:space="preserve"> </w:t>
      </w:r>
      <w:r>
        <w:t xml:space="preserve">использует систему миграций </w:t>
      </w:r>
      <w:r w:rsidRPr="00FD3E03">
        <w:t>для приведения структуры базы данных в соответствие с изменяющимися моделями.</w:t>
      </w:r>
      <w:r>
        <w:t xml:space="preserve"> Управление происходит с помощью следующих команд</w:t>
      </w:r>
      <w:r>
        <w:rPr>
          <w:lang w:val="en-US"/>
        </w:rPr>
        <w:t>:</w:t>
      </w:r>
    </w:p>
    <w:p w14:paraId="1EA2849E" w14:textId="40621EA4" w:rsidR="00FD3E03" w:rsidRDefault="00FD3E03" w:rsidP="00FD3E03">
      <w:pPr>
        <w:pStyle w:val="ListParagraph"/>
        <w:numPr>
          <w:ilvl w:val="0"/>
          <w:numId w:val="11"/>
        </w:numPr>
        <w:ind w:left="0" w:firstLine="709"/>
      </w:pPr>
      <w:r w:rsidRPr="00FD3E03">
        <w:lastRenderedPageBreak/>
        <w:t>makemigrations - анализирует текущие модели и создает файлы миграций - инструкции по изменению схемы БД.</w:t>
      </w:r>
    </w:p>
    <w:p w14:paraId="3A5D8BE3" w14:textId="16ED3849" w:rsidR="00FD3E03" w:rsidRDefault="00FD3E03" w:rsidP="00FD3E03">
      <w:pPr>
        <w:pStyle w:val="ListParagraph"/>
        <w:numPr>
          <w:ilvl w:val="0"/>
          <w:numId w:val="11"/>
        </w:numPr>
        <w:ind w:left="0" w:firstLine="709"/>
      </w:pPr>
      <w:r w:rsidRPr="00FD3E03">
        <w:t>Migrate - применяет эти инструкции к реальной базе данных, выполняя необходимые SQL-запросы.</w:t>
      </w:r>
    </w:p>
    <w:p w14:paraId="2594FE65" w14:textId="2084E551" w:rsidR="00D3632D" w:rsidRDefault="00D3632D" w:rsidP="00D3632D">
      <w:r>
        <w:t>Ниже представлен разбор реализованных моделей.</w:t>
      </w:r>
      <w:r w:rsidR="004E66D9">
        <w:t xml:space="preserve"> Во всех моделях </w:t>
      </w:r>
      <w:r w:rsidR="004E66D9" w:rsidRPr="00D3632D">
        <w:t xml:space="preserve">Класс Meta с verbose_name и verbose_name_plural обеспечивает </w:t>
      </w:r>
      <w:r w:rsidR="004E66D9">
        <w:t xml:space="preserve">удобное </w:t>
      </w:r>
      <w:r w:rsidR="004E66D9" w:rsidRPr="00D3632D">
        <w:t xml:space="preserve">отображение </w:t>
      </w:r>
      <w:r w:rsidR="004E66D9">
        <w:t xml:space="preserve">таблиц </w:t>
      </w:r>
      <w:r w:rsidR="004E66D9" w:rsidRPr="00D3632D">
        <w:t>в интерфейсе администратора.</w:t>
      </w:r>
    </w:p>
    <w:p w14:paraId="4954B533" w14:textId="255E201B" w:rsidR="00D3632D" w:rsidRDefault="00D3632D" w:rsidP="00D3632D">
      <w:r w:rsidRPr="00D3632D">
        <w:t>Модель BoardGames</w:t>
      </w:r>
      <w:r>
        <w:t xml:space="preserve"> -</w:t>
      </w:r>
      <w:r w:rsidRPr="00D3632D">
        <w:t xml:space="preserve"> центральн</w:t>
      </w:r>
      <w:r>
        <w:t>ая</w:t>
      </w:r>
      <w:r w:rsidRPr="00D3632D">
        <w:t xml:space="preserve"> сущность системы</w:t>
      </w:r>
      <w:r>
        <w:t xml:space="preserve">, </w:t>
      </w:r>
      <w:r w:rsidRPr="00D3632D">
        <w:t>хранит информацию о</w:t>
      </w:r>
      <w:r>
        <w:t xml:space="preserve"> настольных играх</w:t>
      </w:r>
      <w:r w:rsidRPr="00D3632D">
        <w:t>. Для названия игры выбран CharField с max_length=35 и unique=True, что обеспечивает краткое и уникальное наименование. Цена определена как DecimalField с параметрами max_digits=20 и decimal_places=2</w:t>
      </w:r>
      <w:r>
        <w:t xml:space="preserve"> для определения цена до двух знаков после запятой</w:t>
      </w:r>
      <w:r w:rsidRPr="00D3632D">
        <w:t xml:space="preserve">. Связь "многие-ко-многим" с жанрами через ManyToManyField позволяет одной игре принадлежать к нескольким категориям. Поле game_image использует ImageField с upload_to='media/' для хранения графических файлов. Параметры default для add_date и popularity задают начальные значения. </w:t>
      </w:r>
    </w:p>
    <w:p w14:paraId="270270D2" w14:textId="387052BE" w:rsidR="004E66D9" w:rsidRDefault="004E66D9" w:rsidP="00D3632D">
      <w:r w:rsidRPr="004E66D9">
        <w:t xml:space="preserve">Модель Genres </w:t>
      </w:r>
      <w:r>
        <w:t xml:space="preserve">– это </w:t>
      </w:r>
      <w:r w:rsidRPr="004E66D9">
        <w:t>справочн</w:t>
      </w:r>
      <w:r>
        <w:t>ик</w:t>
      </w:r>
      <w:r w:rsidRPr="004E66D9">
        <w:t xml:space="preserve"> </w:t>
      </w:r>
      <w:r>
        <w:t xml:space="preserve">категорий </w:t>
      </w:r>
      <w:r w:rsidRPr="004E66D9">
        <w:t xml:space="preserve">игр. Её единственное поле name (CharField с max_length=35 и unique=True) хранит название жанра, </w:t>
      </w:r>
      <w:r>
        <w:t xml:space="preserve">что гарантирует </w:t>
      </w:r>
      <w:r w:rsidRPr="004E66D9">
        <w:t>отсутствие дубликатов.</w:t>
      </w:r>
    </w:p>
    <w:p w14:paraId="48232388" w14:textId="7E9FC84C" w:rsidR="004E66D9" w:rsidRDefault="004E66D9" w:rsidP="00D3632D">
      <w:r w:rsidRPr="004E66D9">
        <w:t>Модель Profiles хранит данные о пользователях. Для хранения личной информации (имя, фамилия, отчество) используются поля CharField с соответствующей максимальной длиной. Поле bonus_card_id реализовано как ForeignKey с параметром unique=True, что фактически устанавливает связь "один-к-одному" с моделью BonusCards, гарантируя, что у каждого профиля есть уникальная бонусная карта. Связи order и cart_items через ManyToManyField с аргументом through указывают на промежуточные модели Orders и Cart для истории заказов и корзины покупок соответственно.</w:t>
      </w:r>
    </w:p>
    <w:p w14:paraId="52D415B4" w14:textId="626BA4F5" w:rsidR="004E66D9" w:rsidRDefault="004E66D9" w:rsidP="00D3632D">
      <w:r w:rsidRPr="004E66D9">
        <w:t xml:space="preserve">Модель BonusCards управляет программой лояльности. Поле balance (IntegerField) хранит бонусные баллы, percentage_of_return (CharField) — </w:t>
      </w:r>
      <w:r w:rsidRPr="004E66D9">
        <w:lastRenderedPageBreak/>
        <w:t xml:space="preserve">процент возврата, а amount_of_purchases (DecimalField) — накопленную сумму покупок. DecimalField </w:t>
      </w:r>
      <w:r>
        <w:t xml:space="preserve">используется </w:t>
      </w:r>
      <w:r w:rsidRPr="004E66D9">
        <w:t xml:space="preserve">для </w:t>
      </w:r>
      <w:r>
        <w:t>точности хранимых данных о финансах</w:t>
      </w:r>
      <w:r w:rsidRPr="004E66D9">
        <w:t>.</w:t>
      </w:r>
    </w:p>
    <w:p w14:paraId="56A43075" w14:textId="205923FA" w:rsidR="004E66D9" w:rsidRPr="00FD3E03" w:rsidRDefault="004E66D9" w:rsidP="00D3632D">
      <w:r w:rsidRPr="004E66D9">
        <w:t xml:space="preserve">Модель Orders </w:t>
      </w:r>
      <w:r>
        <w:t xml:space="preserve">- </w:t>
      </w:r>
      <w:r w:rsidRPr="004E66D9">
        <w:t>промежуточн</w:t>
      </w:r>
      <w:r>
        <w:t>ая</w:t>
      </w:r>
      <w:r w:rsidRPr="004E66D9">
        <w:t xml:space="preserve"> таблиц</w:t>
      </w:r>
      <w:r>
        <w:t xml:space="preserve">я </w:t>
      </w:r>
      <w:r w:rsidRPr="004E66D9">
        <w:t>для связи "многие-ко-многим" между профилями и играми, фиксируя факт заказа. Она содержит внешние ключи (ForeignKey) на Profiles и BoardGames, а также поле amount для указания количества товара. Такая структура позволяет одному профилю оформлять несколько заказов с разными играми.</w:t>
      </w:r>
      <w:r>
        <w:t xml:space="preserve"> </w:t>
      </w:r>
      <w:r w:rsidRPr="004E66D9">
        <w:t xml:space="preserve">Модель Cart </w:t>
      </w:r>
      <w:r>
        <w:t xml:space="preserve">также </w:t>
      </w:r>
      <w:r w:rsidRPr="004E66D9">
        <w:t>служит промежуточной таблицей для связи профилей и игр</w:t>
      </w:r>
      <w:r w:rsidR="00D43145">
        <w:t xml:space="preserve"> с такой же структурой</w:t>
      </w:r>
      <w:r w:rsidRPr="004E66D9">
        <w:t xml:space="preserve">, но </w:t>
      </w:r>
      <w:r w:rsidR="00D43145">
        <w:t xml:space="preserve">показывает </w:t>
      </w:r>
      <w:r w:rsidRPr="004E66D9">
        <w:t xml:space="preserve">текущее состояние корзины. </w:t>
      </w:r>
    </w:p>
    <w:p w14:paraId="716B4871" w14:textId="18DE6C9A" w:rsidR="00D43145" w:rsidRPr="00D43145" w:rsidRDefault="00D43145" w:rsidP="00D43145">
      <w:r w:rsidRPr="00D43145">
        <w:t xml:space="preserve">Модель Purchased предназначена для хранения истории совершённых покупок. </w:t>
      </w:r>
      <w:r>
        <w:t xml:space="preserve">Имеет </w:t>
      </w:r>
      <w:r w:rsidRPr="00D43145">
        <w:t>связ</w:t>
      </w:r>
      <w:r>
        <w:t>и</w:t>
      </w:r>
      <w:r w:rsidRPr="00D43145">
        <w:t xml:space="preserve"> с профилем и игрой (ForeignKey)</w:t>
      </w:r>
      <w:r>
        <w:t xml:space="preserve">, поле с </w:t>
      </w:r>
      <w:r w:rsidRPr="00D43145">
        <w:t>количеств</w:t>
      </w:r>
      <w:r>
        <w:t xml:space="preserve">ом, ценой </w:t>
      </w:r>
      <w:r w:rsidRPr="00D43145">
        <w:t>(DecimalField) и bonus_amount для списанных или начисленных бонусов.</w:t>
      </w:r>
    </w:p>
    <w:p w14:paraId="430F7BD2" w14:textId="2C08006F" w:rsidR="008122B0" w:rsidRPr="007E21EA" w:rsidRDefault="00D43145" w:rsidP="00AB60F5">
      <w:r w:rsidRPr="00D43145">
        <w:t xml:space="preserve">Спроектированные модели Django ORM отражают логическую схему данных, необходимую для </w:t>
      </w:r>
      <w:r>
        <w:t xml:space="preserve">работы </w:t>
      </w:r>
      <w:r w:rsidRPr="00D43145">
        <w:t>интернет-магазина настольных игр. Каждая сущность получила</w:t>
      </w:r>
      <w:r>
        <w:t xml:space="preserve"> </w:t>
      </w:r>
      <w:r w:rsidRPr="00D43145">
        <w:t xml:space="preserve">представление в виде отдельной модели с соответствующими атрибутами. Типы полей были выбраны </w:t>
      </w:r>
      <w:r>
        <w:t>корректно</w:t>
      </w:r>
      <w:r w:rsidRPr="00D43145">
        <w:t xml:space="preserve">: DecimalField для финансовых данных, CharField с ограничениями длины обеспечивает хранение строковой информации, а ImageField организует работу с </w:t>
      </w:r>
      <w:r>
        <w:t>изображениями</w:t>
      </w:r>
      <w:r w:rsidRPr="00D43145">
        <w:t>. Связи между моделями реализованы через ForeignKey и ManyToManyField. Наличие класса Meta с упрощает администрирование системы. Таким образом, созданная структура базы данных является фундаментом для реализации всего функционала, включая фильтрацию, поиск</w:t>
      </w:r>
      <w:r>
        <w:t xml:space="preserve"> и сортировку</w:t>
      </w:r>
      <w:r w:rsidRPr="00D43145">
        <w:t>.</w:t>
      </w:r>
    </w:p>
    <w:p w14:paraId="4A057AF7" w14:textId="77777777" w:rsidR="00AB60F5" w:rsidRPr="007E21EA" w:rsidRDefault="00AB60F5" w:rsidP="00AB60F5"/>
    <w:p w14:paraId="451B387E" w14:textId="4F4B2B00" w:rsidR="00080A39" w:rsidRDefault="00080A39" w:rsidP="00080A39">
      <w:pPr>
        <w:pStyle w:val="Heading2"/>
        <w:numPr>
          <w:ilvl w:val="1"/>
          <w:numId w:val="7"/>
        </w:numPr>
      </w:pPr>
      <w:r>
        <w:t xml:space="preserve"> </w:t>
      </w:r>
      <w:bookmarkStart w:id="8" w:name="_Toc214798204"/>
      <w:r>
        <w:t>Создание дизайна сайта</w:t>
      </w:r>
      <w:bookmarkEnd w:id="8"/>
    </w:p>
    <w:p w14:paraId="11BD6D9A" w14:textId="77777777" w:rsidR="00AB60F5" w:rsidRPr="00AB60F5" w:rsidRDefault="00AB60F5" w:rsidP="00AB60F5"/>
    <w:p w14:paraId="51BAD25C" w14:textId="64ACB6BE" w:rsidR="00714249" w:rsidRDefault="00714249" w:rsidP="00714249">
      <w:r w:rsidRPr="00714249">
        <w:t xml:space="preserve">Дизайн интернет-магазина настольных игр разрабатывался с учетом специфики целевой аудитории. Основной акцент был сделан на создании </w:t>
      </w:r>
      <w:r w:rsidRPr="00714249">
        <w:lastRenderedPageBreak/>
        <w:t>понятного</w:t>
      </w:r>
      <w:r>
        <w:t xml:space="preserve"> и</w:t>
      </w:r>
      <w:r w:rsidRPr="00714249">
        <w:t xml:space="preserve"> функционального интерфейса, который способствует комфортному выбору и покупке товаров.</w:t>
      </w:r>
      <w:r>
        <w:t xml:space="preserve"> </w:t>
      </w:r>
      <w:r w:rsidRPr="00714249">
        <w:t xml:space="preserve">Интерфейс </w:t>
      </w:r>
      <w:r>
        <w:t>довольно минималистичен</w:t>
      </w:r>
      <w:r w:rsidRPr="00714249">
        <w:t>, чтобы не перегружать пользователя лишней информацией. Основное внимание сосредоточено на контенте — изображениях и описании игр.</w:t>
      </w:r>
      <w:r>
        <w:t xml:space="preserve"> Т</w:t>
      </w:r>
      <w:r w:rsidRPr="00714249">
        <w:t xml:space="preserve">овары </w:t>
      </w:r>
      <w:r>
        <w:t xml:space="preserve">- </w:t>
      </w:r>
      <w:r w:rsidRPr="00714249">
        <w:t>главн</w:t>
      </w:r>
      <w:r>
        <w:t>ый</w:t>
      </w:r>
      <w:r w:rsidRPr="00714249">
        <w:t xml:space="preserve"> элемен</w:t>
      </w:r>
      <w:r>
        <w:t>т</w:t>
      </w:r>
      <w:r w:rsidRPr="00714249">
        <w:t xml:space="preserve"> на странице. Для </w:t>
      </w:r>
      <w:r>
        <w:t xml:space="preserve">позиционирования игр </w:t>
      </w:r>
      <w:r w:rsidRPr="00714249">
        <w:t>применена сетчатая структура каталога, четкое разделение на смысловые блоки и достаточное количество пустого пространства</w:t>
      </w:r>
      <w:r>
        <w:t xml:space="preserve"> </w:t>
      </w:r>
      <w:r w:rsidRPr="00714249">
        <w:t>между элементами.</w:t>
      </w:r>
    </w:p>
    <w:p w14:paraId="50EB92CE" w14:textId="56BC7ED7" w:rsidR="00714249" w:rsidRDefault="00714249" w:rsidP="00714249">
      <w:r w:rsidRPr="00714249">
        <w:t>Цветовая палитра построена на теплых, природных оттенках, ассоциирующихся с деревом, что создает ассоциацию с уютной атмосферой</w:t>
      </w:r>
      <w:r>
        <w:t xml:space="preserve"> фэнтази</w:t>
      </w:r>
      <w:r w:rsidRPr="00714249">
        <w:t>. Акцентные цвета направляют внимание пользователя на ключевые действия. Фон выбран нейтральным, чтобы не конкурировать с контентом.</w:t>
      </w:r>
    </w:p>
    <w:p w14:paraId="5D23360B" w14:textId="08DDB4C6" w:rsidR="00EA51B0" w:rsidRDefault="00EA51B0" w:rsidP="00EA51B0">
      <w:r>
        <w:t xml:space="preserve">Сайт имеет </w:t>
      </w:r>
      <w:r w:rsidRPr="00714249">
        <w:t>трехуровневую структуру</w:t>
      </w:r>
      <w:r>
        <w:t xml:space="preserve"> и состоит из шапки, основной области и подвала. </w:t>
      </w:r>
      <w:r w:rsidR="00714249">
        <w:t xml:space="preserve">Шапка </w:t>
      </w:r>
      <w:r w:rsidR="00714249" w:rsidRPr="00EA51B0">
        <w:rPr>
          <w:lang w:val="en-US"/>
        </w:rPr>
        <w:t>c</w:t>
      </w:r>
      <w:r w:rsidR="00714249">
        <w:t>остоит из трех смысловых блоков, каждый из которых решает конкретные задачи</w:t>
      </w:r>
      <w:r w:rsidR="00714249" w:rsidRPr="00714249">
        <w:t xml:space="preserve">. </w:t>
      </w:r>
      <w:r w:rsidR="00714249" w:rsidRPr="00714249">
        <w:t xml:space="preserve">Верхняя панель </w:t>
      </w:r>
      <w:r w:rsidR="00714249">
        <w:t>с</w:t>
      </w:r>
      <w:r w:rsidR="00714249" w:rsidRPr="00714249">
        <w:t>одержит утилитарную информацию: геолокацию, ссылки на физические магазины, условия доставки и оплаты, вакансии, телефон поддержки и форму обратной связи.</w:t>
      </w:r>
      <w:r w:rsidRPr="00EA51B0">
        <w:t xml:space="preserve"> </w:t>
      </w:r>
      <w:r w:rsidRPr="00EA51B0">
        <w:t>Основная панель</w:t>
      </w:r>
      <w:r w:rsidRPr="00EA51B0">
        <w:t xml:space="preserve"> </w:t>
      </w:r>
      <w:r>
        <w:t>в</w:t>
      </w:r>
      <w:r w:rsidRPr="00EA51B0">
        <w:t>ключает ключевые элементы управления</w:t>
      </w:r>
      <w:r w:rsidRPr="00EA51B0">
        <w:t xml:space="preserve">: </w:t>
      </w:r>
      <w:r>
        <w:t>логотип магазина, к</w:t>
      </w:r>
      <w:r w:rsidRPr="00EA51B0">
        <w:t>нопку "Каталог"</w:t>
      </w:r>
      <w:r>
        <w:t xml:space="preserve">, </w:t>
      </w:r>
      <w:r w:rsidRPr="00EA51B0">
        <w:t>поисковую строку с кнопкой</w:t>
      </w:r>
      <w:r>
        <w:t>, г</w:t>
      </w:r>
      <w:r w:rsidRPr="00EA51B0">
        <w:t>руппу иконок для входа в личный кабинет, просмотра заказов, избранного и корзины</w:t>
      </w:r>
      <w:r>
        <w:t xml:space="preserve">. </w:t>
      </w:r>
      <w:r w:rsidRPr="00EA51B0">
        <w:t>Нижняя панель навигации: Предоставляет доступ к тематическим разделам: акциям, распродажам, гидам, онлайн-играм, рекомендациям, подарочным сертификатам и игровому журналу.</w:t>
      </w:r>
    </w:p>
    <w:p w14:paraId="5B493C77" w14:textId="40E299D8" w:rsidR="00EA51B0" w:rsidRDefault="00EA51B0" w:rsidP="00EA51B0">
      <w:pPr>
        <w:ind w:firstLine="708"/>
      </w:pPr>
      <w:r w:rsidRPr="00EA51B0">
        <w:t xml:space="preserve">Основная область </w:t>
      </w:r>
      <w:r>
        <w:t>с</w:t>
      </w:r>
      <w:r w:rsidRPr="00EA51B0">
        <w:t>одержит изменяемый контент. Макет меняется в зависимости от типа страницы</w:t>
      </w:r>
      <w:r w:rsidRPr="00EA51B0">
        <w:t>:</w:t>
      </w:r>
    </w:p>
    <w:p w14:paraId="7228255A" w14:textId="3AB5BC3B" w:rsidR="003134E6" w:rsidRDefault="00EA51B0" w:rsidP="003134E6">
      <w:pPr>
        <w:pStyle w:val="ListParagraph"/>
        <w:numPr>
          <w:ilvl w:val="0"/>
          <w:numId w:val="14"/>
        </w:numPr>
        <w:ind w:left="0" w:firstLine="709"/>
      </w:pPr>
      <w:r>
        <w:t>Главная страница. Макет с двумя колонками и грид сеткой. Левая колонка представляет собой в</w:t>
      </w:r>
      <w:r w:rsidRPr="00EA51B0">
        <w:t>ертикальный список жанров в виде тегов</w:t>
      </w:r>
      <w:r>
        <w:t>, в котором а</w:t>
      </w:r>
      <w:r w:rsidRPr="00EA51B0">
        <w:t>ктивный жанр визуально выделен.</w:t>
      </w:r>
      <w:r w:rsidR="003134E6">
        <w:t xml:space="preserve"> В правой колонке</w:t>
      </w:r>
      <w:r w:rsidR="003134E6" w:rsidRPr="003134E6">
        <w:t xml:space="preserve"> </w:t>
      </w:r>
      <w:r w:rsidR="003134E6">
        <w:t>в</w:t>
      </w:r>
      <w:r w:rsidR="003134E6" w:rsidRPr="003134E6">
        <w:t>ерхняя панель с заголовком "New", элементами сортировки и расширенной строкой поиска с кнопками сброса фильтров. Ниже расположена сетка карточек товаров</w:t>
      </w:r>
      <w:r w:rsidR="003134E6">
        <w:t xml:space="preserve">. </w:t>
      </w:r>
      <w:r w:rsidR="003134E6" w:rsidRPr="003134E6">
        <w:lastRenderedPageBreak/>
        <w:t>Каждая карточка содержит изображение игры, название, цену, кнопку "Buy" и ссылку "more".</w:t>
      </w:r>
    </w:p>
    <w:p w14:paraId="6902F52E" w14:textId="5F308E40" w:rsidR="003134E6" w:rsidRDefault="003134E6" w:rsidP="003134E6">
      <w:pPr>
        <w:pStyle w:val="ListParagraph"/>
        <w:numPr>
          <w:ilvl w:val="0"/>
          <w:numId w:val="14"/>
        </w:numPr>
        <w:ind w:left="0" w:firstLine="709"/>
      </w:pPr>
      <w:r>
        <w:t xml:space="preserve">Страница товара. </w:t>
      </w:r>
      <w:r w:rsidRPr="003134E6">
        <w:t>Макет сфокусирован на детальном представлении одной игры.</w:t>
      </w:r>
      <w:r>
        <w:t xml:space="preserve"> Крупное изображение товара, блок с ценой </w:t>
      </w:r>
      <w:r w:rsidRPr="003134E6">
        <w:t>селектором количества (кнопки +/-), кнопкой "Buy"</w:t>
      </w:r>
      <w:r>
        <w:t>, детальная информация в два столбца и развернутое текстовое описание игры.</w:t>
      </w:r>
    </w:p>
    <w:p w14:paraId="5034D58D" w14:textId="5CC473D3" w:rsidR="00EA51B0" w:rsidRDefault="003134E6" w:rsidP="003134E6">
      <w:r>
        <w:t>Подвал в</w:t>
      </w:r>
      <w:r w:rsidRPr="003134E6">
        <w:t>ыполнен в контрастном цветовом блоке и содержит</w:t>
      </w:r>
      <w:r w:rsidRPr="003134E6">
        <w:t xml:space="preserve"> </w:t>
      </w:r>
      <w:r>
        <w:t>н</w:t>
      </w:r>
      <w:r w:rsidRPr="003134E6">
        <w:t>азвание магазина и ссылки на социальные сети</w:t>
      </w:r>
      <w:r>
        <w:t>, навигацию и юридическую информаци.</w:t>
      </w:r>
    </w:p>
    <w:p w14:paraId="779C4E06" w14:textId="09A6FD34" w:rsidR="003134E6" w:rsidRDefault="003134E6" w:rsidP="003134E6">
      <w:r>
        <w:t>В технической реализации дизайна и</w:t>
      </w:r>
      <w:r w:rsidRPr="003134E6">
        <w:t>спользована система наследования шаблонов Django для устранения дублирования кода.</w:t>
      </w:r>
      <w:r>
        <w:t xml:space="preserve"> Б</w:t>
      </w:r>
      <w:r w:rsidRPr="003134E6">
        <w:t>азовый шаблон (main.html): Определяет общую структуру всех страниц сайта: &lt;!DOCTYPE html&gt;, подключение CSS, блоки &lt;head&gt;, &lt;header&gt;, &lt;main&gt;, &lt;footer&gt;. Блоки {% block style %} и {% block main %} предназначены для переопределения в дочерних шаблонах</w:t>
      </w:r>
      <w:r w:rsidR="00536AB4">
        <w:t xml:space="preserve"> (</w:t>
      </w:r>
      <w:r w:rsidR="00536AB4">
        <w:rPr>
          <w:lang w:val="en-US"/>
        </w:rPr>
        <w:t>main</w:t>
      </w:r>
      <w:r w:rsidR="00536AB4" w:rsidRPr="00536AB4">
        <w:t>-</w:t>
      </w:r>
      <w:r w:rsidR="00536AB4">
        <w:rPr>
          <w:lang w:val="en-US"/>
        </w:rPr>
        <w:t>content</w:t>
      </w:r>
      <w:r w:rsidR="00536AB4" w:rsidRPr="00536AB4">
        <w:t>.</w:t>
      </w:r>
      <w:r w:rsidR="00536AB4">
        <w:rPr>
          <w:lang w:val="en-US"/>
        </w:rPr>
        <w:t>html</w:t>
      </w:r>
      <w:r w:rsidR="00536AB4" w:rsidRPr="00536AB4">
        <w:t xml:space="preserve"> </w:t>
      </w:r>
      <w:r w:rsidR="00536AB4">
        <w:t xml:space="preserve">и </w:t>
      </w:r>
      <w:r w:rsidR="00536AB4">
        <w:rPr>
          <w:lang w:val="en-US"/>
        </w:rPr>
        <w:t>game</w:t>
      </w:r>
      <w:r w:rsidR="00536AB4" w:rsidRPr="00536AB4">
        <w:t>-</w:t>
      </w:r>
      <w:r w:rsidR="00536AB4">
        <w:rPr>
          <w:lang w:val="en-US"/>
        </w:rPr>
        <w:t>page</w:t>
      </w:r>
      <w:r w:rsidR="00536AB4" w:rsidRPr="00536AB4">
        <w:t>.</w:t>
      </w:r>
      <w:r w:rsidR="00536AB4">
        <w:rPr>
          <w:lang w:val="en-US"/>
        </w:rPr>
        <w:t>html</w:t>
      </w:r>
      <w:r w:rsidR="00536AB4">
        <w:t>)</w:t>
      </w:r>
      <w:r w:rsidRPr="003134E6">
        <w:t>.</w:t>
      </w:r>
      <w:r w:rsidR="00536AB4" w:rsidRPr="00536AB4">
        <w:t xml:space="preserve"> </w:t>
      </w:r>
      <w:r w:rsidR="00536AB4">
        <w:rPr>
          <w:lang w:val="en-US"/>
        </w:rPr>
        <w:t>m</w:t>
      </w:r>
      <w:r w:rsidR="00536AB4" w:rsidRPr="00536AB4">
        <w:t xml:space="preserve">ain-content.html </w:t>
      </w:r>
      <w:r w:rsidR="00536AB4">
        <w:t>н</w:t>
      </w:r>
      <w:r w:rsidR="00536AB4" w:rsidRPr="00536AB4">
        <w:t>аследует main.html, расширяет блок стилей и основного контента для главной страницы и каталога. Содержит логику отображения жанров, сортировки, поиска и сетки товаров с использованием тегов Django ({% for %}, {% if %}).</w:t>
      </w:r>
      <w:r>
        <w:t xml:space="preserve"> </w:t>
      </w:r>
      <w:r w:rsidR="00536AB4">
        <w:rPr>
          <w:lang w:val="en-US"/>
        </w:rPr>
        <w:t>g</w:t>
      </w:r>
      <w:r w:rsidR="00536AB4" w:rsidRPr="00536AB4">
        <w:t>ame-page.html: Наследует main.html, подключает уникальные стили для страницы товара и наполняет блок main детальной информацией об игре, переданной из представления (view).</w:t>
      </w:r>
    </w:p>
    <w:p w14:paraId="664C6FFB" w14:textId="4552056C" w:rsidR="00536AB4" w:rsidRDefault="00536AB4" w:rsidP="003134E6">
      <w:r>
        <w:t xml:space="preserve">В проекте реализована модульная архитектура </w:t>
      </w:r>
      <w:r>
        <w:rPr>
          <w:lang w:val="en-US"/>
        </w:rPr>
        <w:t>CSS</w:t>
      </w:r>
      <w:r>
        <w:t xml:space="preserve">, что облегчает поддержку. </w:t>
      </w:r>
      <w:r>
        <w:rPr>
          <w:lang w:val="en-US"/>
        </w:rPr>
        <w:t>n</w:t>
      </w:r>
      <w:r w:rsidRPr="00536AB4">
        <w:t>ull.css</w:t>
      </w:r>
      <w:r w:rsidRPr="00536AB4">
        <w:t xml:space="preserve"> </w:t>
      </w:r>
      <w:r w:rsidRPr="00536AB4">
        <w:t>Сброс стандартных стилей браузера для обеспечения единообразия отображения в разных браузерах.</w:t>
      </w:r>
      <w:r w:rsidRPr="00536AB4">
        <w:t xml:space="preserve"> </w:t>
      </w:r>
      <w:r>
        <w:rPr>
          <w:lang w:val="en-US"/>
        </w:rPr>
        <w:t>h</w:t>
      </w:r>
      <w:r w:rsidRPr="00536AB4">
        <w:t>eader-footer.css</w:t>
      </w:r>
      <w:r w:rsidRPr="00536AB4">
        <w:t xml:space="preserve"> </w:t>
      </w:r>
      <w:r w:rsidRPr="00536AB4">
        <w:t>Содержит стили для шапки и подвала сайта. Используется гибкая верстка (Flexbox) для горизонтального расположения элементов. Цветовые схемы заданы для каждого блока.</w:t>
      </w:r>
      <w:r w:rsidRPr="00536AB4">
        <w:t xml:space="preserve"> </w:t>
      </w:r>
      <w:r>
        <w:rPr>
          <w:lang w:val="en-US"/>
        </w:rPr>
        <w:t>s</w:t>
      </w:r>
      <w:r w:rsidRPr="00536AB4">
        <w:t xml:space="preserve">tyle.css </w:t>
      </w:r>
      <w:r>
        <w:t>с</w:t>
      </w:r>
      <w:r w:rsidRPr="00536AB4">
        <w:t>тили для главной страницы и каталога. Для создания сетки карточек товаров используется CSS Grid Layout (grid-template-columns: 1fr 1fr 1fr;). Карточки товаров имеют тень (box-shadow) и границу для визуального отделения.</w:t>
      </w:r>
      <w:r w:rsidRPr="00536AB4">
        <w:t xml:space="preserve"> </w:t>
      </w:r>
      <w:r>
        <w:rPr>
          <w:lang w:val="en-US"/>
        </w:rPr>
        <w:t>g</w:t>
      </w:r>
      <w:r w:rsidRPr="00536AB4">
        <w:t>ame-page_style.css</w:t>
      </w:r>
      <w:r>
        <w:t xml:space="preserve"> с</w:t>
      </w:r>
      <w:r w:rsidRPr="00536AB4">
        <w:t xml:space="preserve">тили для страницы товара. </w:t>
      </w:r>
      <w:r w:rsidRPr="00536AB4">
        <w:lastRenderedPageBreak/>
        <w:t>Применен Flexbox для горизонтального расположения изображения и блока покупки. Детали игры оформлены в виде двух параллельных списков.</w:t>
      </w:r>
    </w:p>
    <w:p w14:paraId="01B48331" w14:textId="76F23442" w:rsidR="009D61A3" w:rsidRDefault="009D61A3" w:rsidP="009D61A3">
      <w:r>
        <w:t xml:space="preserve">Принятые решения были направлены на создание максимально эффективного интерфейса, который решает задачи покупателей на каждом этапе взаимодействия с магазином. Каждый элемент </w:t>
      </w:r>
      <w:r>
        <w:t xml:space="preserve">удобен в </w:t>
      </w:r>
      <w:r>
        <w:t>использования</w:t>
      </w:r>
      <w:r>
        <w:t xml:space="preserve">и </w:t>
      </w:r>
      <w:r>
        <w:t>и соответств</w:t>
      </w:r>
      <w:r>
        <w:t>ует</w:t>
      </w:r>
      <w:r>
        <w:t xml:space="preserve"> потребностям аудитории.</w:t>
      </w:r>
    </w:p>
    <w:p w14:paraId="43900E2D" w14:textId="551F27B7" w:rsidR="009D61A3" w:rsidRDefault="009D61A3" w:rsidP="009D61A3">
      <w:r>
        <w:t xml:space="preserve">Удобство поиска и фильтрации. Фильтры по жанрам и инструменты сортировки вынесены на самый видный участок главной страницы — левую боковую панель и верхнюю часть каталога. Такой подход позволяет пользователю, сузить круг поиска до </w:t>
      </w:r>
      <w:r>
        <w:t xml:space="preserve">нужных </w:t>
      </w:r>
      <w:r>
        <w:t>позиций, не совершая лишних переходов. Активный фильтр выделяется, что обеспечивает четкую обратную связь. Многоопциональная сортировка дает возможность гибко управлять выдачей.</w:t>
      </w:r>
    </w:p>
    <w:p w14:paraId="2F671D4D" w14:textId="6E03DE3D" w:rsidR="009D61A3" w:rsidRDefault="009D61A3" w:rsidP="009D61A3">
      <w:r>
        <w:t>Т</w:t>
      </w:r>
      <w:r>
        <w:t>овар</w:t>
      </w:r>
      <w:r>
        <w:t xml:space="preserve">ы </w:t>
      </w:r>
      <w:r>
        <w:t>в каталоге реализован</w:t>
      </w:r>
      <w:r>
        <w:t>ы</w:t>
      </w:r>
      <w:r>
        <w:t xml:space="preserve"> </w:t>
      </w:r>
      <w:r>
        <w:t xml:space="preserve">с помощью </w:t>
      </w:r>
      <w:r>
        <w:t xml:space="preserve">карточек, сформированных в сетку. </w:t>
      </w:r>
      <w:r>
        <w:t xml:space="preserve">Такой </w:t>
      </w:r>
      <w:r>
        <w:t xml:space="preserve">подход пользователю быстро </w:t>
      </w:r>
      <w:r>
        <w:t xml:space="preserve">просматривать </w:t>
      </w:r>
      <w:r>
        <w:t xml:space="preserve">большое количество предложений. Каждая карточка содержит </w:t>
      </w:r>
      <w:r>
        <w:t xml:space="preserve">главную </w:t>
      </w:r>
      <w:r>
        <w:t xml:space="preserve">информацию: изображение игры, название, цену и кнопку </w:t>
      </w:r>
      <w:r>
        <w:t>покупки</w:t>
      </w:r>
      <w:r>
        <w:t xml:space="preserve">. Такой набор элементов, размещенный в строгом порядке, сокращает время на оценку товара. </w:t>
      </w:r>
    </w:p>
    <w:p w14:paraId="76A6E995" w14:textId="21DBE09A" w:rsidR="00536AB4" w:rsidRPr="00536AB4" w:rsidRDefault="009D61A3" w:rsidP="009D61A3">
      <w:r>
        <w:t>Страница детального просмотра товара была спроектирована для устранения последних сомнений перед покупкой. Информация здесь четко разделена на логические блоки, что облегчает восприятие. Крупное изображение товара позволяет рассмотреть детали. Ключевой блок с ценой, выбором количества и prominent кнопкой «Купить» вынесен в зону immediate attention. Спецификации игры (количество игроков, время, возраст) представлены в наглядном иконографическом формате для моментального понимания. Подробное текстовое описание, отделенное визуально, дает исчерпывающую информацию для тех, кто в ней нуждается. Такая структура последовательно ведет пользователя от общего интереса к принятию решения о добавлению товара в корзину, минимизируя когнитивную нагрузку.</w:t>
      </w:r>
    </w:p>
    <w:p w14:paraId="1548666E" w14:textId="072506BE" w:rsidR="00080A39" w:rsidRPr="00080A39" w:rsidRDefault="00080A39" w:rsidP="00714249"/>
    <w:p w14:paraId="6829BD7F" w14:textId="5FF79F43" w:rsidR="00E13F04" w:rsidRDefault="00E13F04" w:rsidP="00F03D10">
      <w:pPr>
        <w:pStyle w:val="1"/>
      </w:pPr>
      <w:bookmarkStart w:id="9" w:name="_Toc214798206"/>
      <w:r>
        <w:lastRenderedPageBreak/>
        <w:t>ЗАКЛЮЧЕНИЕ</w:t>
      </w:r>
      <w:bookmarkEnd w:id="9"/>
    </w:p>
    <w:p w14:paraId="266E0A6E" w14:textId="25346063" w:rsidR="00E13F04" w:rsidRDefault="00E13F04" w:rsidP="00F03D10">
      <w:pPr>
        <w:pStyle w:val="1"/>
      </w:pPr>
      <w:bookmarkStart w:id="10" w:name="_Toc214798207"/>
      <w:r>
        <w:lastRenderedPageBreak/>
        <w:t>СПИСОК ИСПОЛЬЗОВАННЫХ ИСТОЧНИКОВ</w:t>
      </w:r>
      <w:bookmarkEnd w:id="10"/>
    </w:p>
    <w:p w14:paraId="65627487" w14:textId="6D39E60B" w:rsidR="00A75BC4" w:rsidRDefault="00A75BC4" w:rsidP="00080A39">
      <w:pPr>
        <w:spacing w:after="160" w:line="259" w:lineRule="auto"/>
        <w:ind w:firstLine="0"/>
      </w:pPr>
    </w:p>
    <w:sectPr w:rsidR="00A75BC4" w:rsidSect="0009720E">
      <w:pgSz w:w="11906" w:h="16838"/>
      <w:pgMar w:top="1134" w:right="850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D18BE" w14:textId="77777777" w:rsidR="00076F18" w:rsidRDefault="00076F18" w:rsidP="002E6AE1">
      <w:pPr>
        <w:spacing w:line="240" w:lineRule="auto"/>
      </w:pPr>
      <w:r>
        <w:separator/>
      </w:r>
    </w:p>
  </w:endnote>
  <w:endnote w:type="continuationSeparator" w:id="0">
    <w:p w14:paraId="225F911D" w14:textId="77777777" w:rsidR="00076F18" w:rsidRDefault="00076F18" w:rsidP="002E6A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1484409"/>
      <w:docPartObj>
        <w:docPartGallery w:val="Page Numbers (Bottom of Page)"/>
        <w:docPartUnique/>
      </w:docPartObj>
    </w:sdtPr>
    <w:sdtEndPr/>
    <w:sdtContent>
      <w:p w14:paraId="7966315B" w14:textId="38BBDEF8" w:rsidR="002E6AE1" w:rsidRDefault="002E6AE1" w:rsidP="00ED6E61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EFD724" w14:textId="5850BFFC" w:rsidR="002E6AE1" w:rsidRDefault="002E6A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1FFA0" w14:textId="77777777" w:rsidR="00076F18" w:rsidRDefault="00076F18" w:rsidP="002E6AE1">
      <w:pPr>
        <w:spacing w:line="240" w:lineRule="auto"/>
      </w:pPr>
      <w:r>
        <w:separator/>
      </w:r>
    </w:p>
  </w:footnote>
  <w:footnote w:type="continuationSeparator" w:id="0">
    <w:p w14:paraId="0A14D060" w14:textId="77777777" w:rsidR="00076F18" w:rsidRDefault="00076F18" w:rsidP="002E6A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05058"/>
    <w:multiLevelType w:val="hybridMultilevel"/>
    <w:tmpl w:val="8F90225A"/>
    <w:lvl w:ilvl="0" w:tplc="F418CC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A668C2"/>
    <w:multiLevelType w:val="hybridMultilevel"/>
    <w:tmpl w:val="6E4A8ED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D0C7BE2"/>
    <w:multiLevelType w:val="hybridMultilevel"/>
    <w:tmpl w:val="EB325C7C"/>
    <w:lvl w:ilvl="0" w:tplc="FC5874BE">
      <w:start w:val="1"/>
      <w:numFmt w:val="decimal"/>
      <w:pStyle w:val="Heading1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D744A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4" w15:restartNumberingAfterBreak="0">
    <w:nsid w:val="287A07EE"/>
    <w:multiLevelType w:val="multilevel"/>
    <w:tmpl w:val="DDE8A2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29AA090B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844DAE"/>
    <w:multiLevelType w:val="hybridMultilevel"/>
    <w:tmpl w:val="AE8A6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98C70F5"/>
    <w:multiLevelType w:val="hybridMultilevel"/>
    <w:tmpl w:val="760E78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FBD04C6"/>
    <w:multiLevelType w:val="hybridMultilevel"/>
    <w:tmpl w:val="E7E25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6B434F4"/>
    <w:multiLevelType w:val="hybridMultilevel"/>
    <w:tmpl w:val="636E1186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5BC56721"/>
    <w:multiLevelType w:val="hybridMultilevel"/>
    <w:tmpl w:val="55F63D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0E07E47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402E3C"/>
    <w:multiLevelType w:val="multilevel"/>
    <w:tmpl w:val="7DE88F8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F6F0CC8"/>
    <w:multiLevelType w:val="multilevel"/>
    <w:tmpl w:val="50DEA7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5"/>
  </w:num>
  <w:num w:numId="3">
    <w:abstractNumId w:val="11"/>
  </w:num>
  <w:num w:numId="4">
    <w:abstractNumId w:val="13"/>
  </w:num>
  <w:num w:numId="5">
    <w:abstractNumId w:val="2"/>
  </w:num>
  <w:num w:numId="6">
    <w:abstractNumId w:val="3"/>
  </w:num>
  <w:num w:numId="7">
    <w:abstractNumId w:val="12"/>
  </w:num>
  <w:num w:numId="8">
    <w:abstractNumId w:val="8"/>
  </w:num>
  <w:num w:numId="9">
    <w:abstractNumId w:val="0"/>
  </w:num>
  <w:num w:numId="10">
    <w:abstractNumId w:val="9"/>
  </w:num>
  <w:num w:numId="11">
    <w:abstractNumId w:val="10"/>
  </w:num>
  <w:num w:numId="12">
    <w:abstractNumId w:val="7"/>
  </w:num>
  <w:num w:numId="13">
    <w:abstractNumId w:val="1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066"/>
    <w:rsid w:val="00027EA8"/>
    <w:rsid w:val="00055AD6"/>
    <w:rsid w:val="00076F18"/>
    <w:rsid w:val="00080A39"/>
    <w:rsid w:val="0009720E"/>
    <w:rsid w:val="000A2980"/>
    <w:rsid w:val="000D68F5"/>
    <w:rsid w:val="000E2E17"/>
    <w:rsid w:val="00134DA4"/>
    <w:rsid w:val="0018136D"/>
    <w:rsid w:val="001860C3"/>
    <w:rsid w:val="001D28C7"/>
    <w:rsid w:val="00234318"/>
    <w:rsid w:val="002E6AE1"/>
    <w:rsid w:val="003042B7"/>
    <w:rsid w:val="003134E6"/>
    <w:rsid w:val="00325717"/>
    <w:rsid w:val="003712D4"/>
    <w:rsid w:val="00411D29"/>
    <w:rsid w:val="00420897"/>
    <w:rsid w:val="004610BE"/>
    <w:rsid w:val="00475F88"/>
    <w:rsid w:val="004956BE"/>
    <w:rsid w:val="004E66D9"/>
    <w:rsid w:val="004F672B"/>
    <w:rsid w:val="00536AB4"/>
    <w:rsid w:val="005501C1"/>
    <w:rsid w:val="00571E82"/>
    <w:rsid w:val="005A38CE"/>
    <w:rsid w:val="00607A33"/>
    <w:rsid w:val="006E0667"/>
    <w:rsid w:val="00714249"/>
    <w:rsid w:val="007420E5"/>
    <w:rsid w:val="00763D0A"/>
    <w:rsid w:val="0078699B"/>
    <w:rsid w:val="00790A1F"/>
    <w:rsid w:val="007A68DE"/>
    <w:rsid w:val="007D00A8"/>
    <w:rsid w:val="007E21EA"/>
    <w:rsid w:val="007F714A"/>
    <w:rsid w:val="008122B0"/>
    <w:rsid w:val="008A3EFE"/>
    <w:rsid w:val="009209D0"/>
    <w:rsid w:val="0093729F"/>
    <w:rsid w:val="009D61A3"/>
    <w:rsid w:val="00A20693"/>
    <w:rsid w:val="00A42FB3"/>
    <w:rsid w:val="00A734F8"/>
    <w:rsid w:val="00A75BC4"/>
    <w:rsid w:val="00AA04F2"/>
    <w:rsid w:val="00AB60F5"/>
    <w:rsid w:val="00B141FA"/>
    <w:rsid w:val="00B16EEE"/>
    <w:rsid w:val="00B51086"/>
    <w:rsid w:val="00BE6D69"/>
    <w:rsid w:val="00C90008"/>
    <w:rsid w:val="00C96639"/>
    <w:rsid w:val="00CA076C"/>
    <w:rsid w:val="00D12045"/>
    <w:rsid w:val="00D3632D"/>
    <w:rsid w:val="00D43145"/>
    <w:rsid w:val="00D678A5"/>
    <w:rsid w:val="00DB73BE"/>
    <w:rsid w:val="00E04180"/>
    <w:rsid w:val="00E13F04"/>
    <w:rsid w:val="00E15E6C"/>
    <w:rsid w:val="00E27066"/>
    <w:rsid w:val="00E506E1"/>
    <w:rsid w:val="00E860F7"/>
    <w:rsid w:val="00EA51B0"/>
    <w:rsid w:val="00ED6E61"/>
    <w:rsid w:val="00F02C12"/>
    <w:rsid w:val="00F03D10"/>
    <w:rsid w:val="00F2022B"/>
    <w:rsid w:val="00F5151B"/>
    <w:rsid w:val="00F86776"/>
    <w:rsid w:val="00F92501"/>
    <w:rsid w:val="00FA6AA2"/>
    <w:rsid w:val="00FD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B20C90"/>
  <w15:chartTrackingRefBased/>
  <w15:docId w15:val="{A1C5A73F-BC46-4664-9A73-ED6AF280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8F5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3D10"/>
    <w:pPr>
      <w:keepNext/>
      <w:keepLines/>
      <w:pageBreakBefore/>
      <w:numPr>
        <w:numId w:val="5"/>
      </w:numPr>
      <w:spacing w:before="24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68F5"/>
    <w:pPr>
      <w:keepNext/>
      <w:keepLines/>
      <w:jc w:val="center"/>
      <w:outlineLvl w:val="1"/>
    </w:pPr>
    <w:rPr>
      <w:rFonts w:eastAsiaTheme="majorEastAsia" w:cstheme="majorBidi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56B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0D68F5"/>
    <w:rPr>
      <w:rFonts w:ascii="Times New Roman" w:eastAsiaTheme="majorEastAsia" w:hAnsi="Times New Roman" w:cstheme="majorBidi"/>
      <w:kern w:val="0"/>
      <w:sz w:val="28"/>
      <w:szCs w:val="26"/>
      <w14:ligatures w14:val="none"/>
    </w:rPr>
  </w:style>
  <w:style w:type="character" w:customStyle="1" w:styleId="212pt">
    <w:name w:val="Основной текст (2) + 12 pt"/>
    <w:basedOn w:val="DefaultParagraphFont"/>
    <w:qFormat/>
    <w:rsid w:val="00790A1F"/>
    <w:rPr>
      <w:rFonts w:ascii="Times New Roman" w:eastAsia="Times New Roman" w:hAnsi="Times New Roman"/>
      <w:sz w:val="24"/>
      <w:szCs w:val="24"/>
      <w:shd w:val="clear" w:color="auto" w:fill="FFFFFF"/>
    </w:rPr>
  </w:style>
  <w:style w:type="paragraph" w:styleId="NormalWeb">
    <w:name w:val="Normal (Web)"/>
    <w:basedOn w:val="Normal"/>
    <w:uiPriority w:val="99"/>
    <w:qFormat/>
    <w:rsid w:val="00790A1F"/>
    <w:pPr>
      <w:widowControl w:val="0"/>
      <w:spacing w:line="240" w:lineRule="auto"/>
    </w:pPr>
    <w:rPr>
      <w:rFonts w:eastAsiaTheme="minorEastAsia" w:cs="Times New Roman"/>
      <w:sz w:val="24"/>
      <w:szCs w:val="24"/>
      <w:lang w:val="en-US" w:eastAsia="nl-NL"/>
    </w:rPr>
  </w:style>
  <w:style w:type="paragraph" w:customStyle="1" w:styleId="ConsPlusNormal">
    <w:name w:val="ConsPlusNormal"/>
    <w:qFormat/>
    <w:rsid w:val="00790A1F"/>
    <w:pPr>
      <w:widowControl w:val="0"/>
      <w:suppressAutoHyphens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paragraph" w:customStyle="1" w:styleId="Default">
    <w:name w:val="Default"/>
    <w:qFormat/>
    <w:rsid w:val="00790A1F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2">
    <w:name w:val="Основной текст (2)"/>
    <w:basedOn w:val="Normal"/>
    <w:qFormat/>
    <w:rsid w:val="00790A1F"/>
    <w:pPr>
      <w:shd w:val="clear" w:color="auto" w:fill="FFFFFF"/>
      <w:spacing w:before="300" w:line="0" w:lineRule="atLeast"/>
      <w:jc w:val="center"/>
    </w:pPr>
    <w:rPr>
      <w:rFonts w:eastAsia="Times New Roman"/>
      <w:sz w:val="19"/>
      <w:szCs w:val="19"/>
    </w:rPr>
  </w:style>
  <w:style w:type="table" w:styleId="TableGrid">
    <w:name w:val="Table Grid"/>
    <w:basedOn w:val="TableNormal"/>
    <w:uiPriority w:val="59"/>
    <w:rsid w:val="00790A1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0A1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AE1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AE1"/>
    <w:rPr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13F04"/>
    <w:pPr>
      <w:spacing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E13F0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13F04"/>
    <w:rPr>
      <w:color w:val="0563C1" w:themeColor="hyperlink"/>
      <w:u w:val="single"/>
    </w:rPr>
  </w:style>
  <w:style w:type="paragraph" w:customStyle="1" w:styleId="1">
    <w:name w:val="Заголовок 1*"/>
    <w:basedOn w:val="Heading1"/>
    <w:next w:val="Normal"/>
    <w:link w:val="10"/>
    <w:qFormat/>
    <w:rsid w:val="00F03D10"/>
    <w:pPr>
      <w:numPr>
        <w:numId w:val="0"/>
      </w:numPr>
    </w:pPr>
  </w:style>
  <w:style w:type="character" w:customStyle="1" w:styleId="10">
    <w:name w:val="Заголовок 1* Знак"/>
    <w:basedOn w:val="Heading1Char"/>
    <w:link w:val="1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16EEE"/>
    <w:pPr>
      <w:spacing w:after="100"/>
      <w:ind w:left="28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4956BE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2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7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0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7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4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5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B77B4-43B6-48C7-BEBA-00D4C75F8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15</Pages>
  <Words>2737</Words>
  <Characters>15604</Characters>
  <Application>Microsoft Office Word</Application>
  <DocSecurity>0</DocSecurity>
  <Lines>130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SISA</dc:creator>
  <cp:keywords/>
  <dc:description/>
  <cp:lastModifiedBy>Максим Хазипов</cp:lastModifiedBy>
  <cp:revision>11</cp:revision>
  <dcterms:created xsi:type="dcterms:W3CDTF">2025-11-23T08:48:00Z</dcterms:created>
  <dcterms:modified xsi:type="dcterms:W3CDTF">2025-12-03T17:04:00Z</dcterms:modified>
</cp:coreProperties>
</file>