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Laborationsprotokoll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2E5D9E"/>
          <w:sz w:val="24"/>
          <w:szCs w:val="24"/>
        </w:rPr>
        <w:t xml:space="preserve">Analys av saltlösningars anjoner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506"/>
      </w:tblGrid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Namn:  _________________________________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Klass:  ______________</w:t>
            </w:r>
          </w:p>
        </w:tc>
        <w:tc>
          <w:tcPr>
            <w:tcW w:type="dxa" w:w="3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Datum:  ______________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0"/>
          <w:szCs w:val="20"/>
        </w:rPr>
        <w:t xml:space="preserve">Syfte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Att lära sig identifiera anjoner i saltlösningar med hjälp av karakteristiska fällningsreaktioner och reaktion med syra.</w:t>
      </w:r>
    </w:p>
    <w:p>
      <w:pPr>
        <w:pStyle w:val="Heading2"/>
      </w:pPr>
      <w:r>
        <w:rPr>
          <w:rFonts w:ascii="Arial" w:cs="Arial" w:eastAsia="Arial" w:hAnsi="Arial"/>
          <w:sz w:val="20"/>
          <w:szCs w:val="20"/>
        </w:rPr>
        <w:t xml:space="preserve">⚠️  Säkerhet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2200" w:sz="12"/>
              <w:left w:val="single" w:color="CC2200" w:sz="12"/>
              <w:bottom w:val="single" w:color="CC2200" w:sz="12"/>
              <w:right w:val="single" w:color="CC2200" w:sz="12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Skyddsglasögon ska bäras under hela laborationen.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Silvernitrat (AgNO₃):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Silverjonerna är mycket farliga för ögonen och ger svarta fläckar på hud och kläder. Undvik all kontakt.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Salpetersyra (HNO₃):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Frätande syra. Farlig för ögonen. Undvik stänk.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Bariumklorid (BaCl₂):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Bariumjoner är giftiga. Arbeta med en droppe i taget. Avfallet torkas upp och kastas i soporna.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0"/>
          <w:szCs w:val="20"/>
        </w:rPr>
        <w:t xml:space="preserve">Material och reagenser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Provlösningar (okända saltlösningar)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Silvernitrat (AgNO₃), 0,1 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Bariumklorid (BaCl₂), 0,1 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Salpetersyra (HNO₃), utspädd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Reaktionsplatta (glasskiva eller urglas)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Droppipetter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Skyddsglasögon</w:t>
      </w:r>
    </w:p>
    <w:p>
      <w:pPr>
        <w:pStyle w:val="Heading2"/>
      </w:pPr>
      <w:r>
        <w:rPr>
          <w:rFonts w:ascii="Arial" w:cs="Arial" w:eastAsia="Arial" w:hAnsi="Arial"/>
          <w:sz w:val="20"/>
          <w:szCs w:val="20"/>
        </w:rPr>
        <w:t xml:space="preserve">Teori – identifieringsreaktioner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400"/>
        <w:gridCol w:w="3906"/>
      </w:tblGrid>
      <w:tr>
        <w:trPr>
          <w:tblHeader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Formel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Reagens</w:t>
            </w:r>
          </w:p>
        </w:tc>
        <w:tc>
          <w:tcPr>
            <w:tcW w:type="dxa" w:w="3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Förväntad reaktion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Kloridjon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Cl⁻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Silvernitrat (AgNO₃)</w:t>
            </w:r>
          </w:p>
        </w:tc>
        <w:tc>
          <w:tcPr>
            <w:tcW w:type="dxa" w:w="3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 fällning (AgCl)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Jodidjon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I⁻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Silvernitrat (AgNO₃)</w:t>
            </w:r>
          </w:p>
        </w:tc>
        <w:tc>
          <w:tcPr>
            <w:tcW w:type="dxa" w:w="3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Gulvit fällning (AgI)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Karbonatjon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CO₃²⁻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Silvernitrat (AgNO₃)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Bariumklorid (BaCl₂)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Salpetersyra (HNO₃)</w:t>
            </w:r>
          </w:p>
        </w:tc>
        <w:tc>
          <w:tcPr>
            <w:tcW w:type="dxa" w:w="3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Vit–ljusgul/grå fällning (Ag₂CO₃)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 fällning (BaCO₃)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Fräser – CO₂ bildas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Sulfatjon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SO₄²⁻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Bariumklorid (BaCl₂)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Salpetersyra (HNO₃)</w:t>
            </w:r>
          </w:p>
        </w:tc>
        <w:tc>
          <w:tcPr>
            <w:tcW w:type="dxa" w:w="39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 fällning (BaSO₄)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Fräser INTE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0"/>
          <w:szCs w:val="20"/>
        </w:rPr>
        <w:t xml:space="preserve">Utförande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Del 1 – Test med silvernitrat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Sätt på skyddsglasögonen.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Droppa en droppe provlösning på reaktionsplattan.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Tillsätt en droppe silvernitrat (AgNO₃). Notera färg och om det bildas en fällning.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Upprepa för samtliga provlösningar.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Del 2 – Test med bariumklorid och salpetersyra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Droppa en droppe provlösning på reaktionsplattan.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Tillsätt en droppe bariumklorid (BaCl₂). Notera om det bildas en vit fällning.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Tillsätt en droppe salpetersyra (HNO₃) i samma hål. Notera om det fräser.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Torka av reaktionsplattan med papper och kasta det i soporna. Skölj av plattan, torka den med papper och lämna tillbaka plattan till läraren.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0"/>
          <w:szCs w:val="20"/>
        </w:rPr>
        <w:t xml:space="preserve">Resultat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Fyll i dina observationer. Skriv t.ex. "vit fällning", "gulvit fällning", "fräser" eller "ingen reaktion".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1700"/>
        <w:gridCol w:w="2406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AgNO₃ – reaktion?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BaCl₂ – fällning?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HNO₃ – fräser?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Jon som finns</w:t>
            </w:r>
          </w:p>
        </w:tc>
      </w:tr>
      <w:tr>
        <w:trPr>
          <w:trHeight w:val="480" w:hRule="atLeast"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 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 B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 C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 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 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0"/>
          <w:szCs w:val="20"/>
        </w:rPr>
        <w:t xml:space="preserve">Analys och slutsats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Vilka anjoner identifierade du? Motivera dina slutsatser med hjälp av tabellen ovan.</w:t>
      </w:r>
    </w:p>
    <w:p>
      <w:pPr>
        <w:pBdr>
          <w:bottom w:val="single" w:color="BBBBBB" w:sz="6" w:space="5"/>
        </w:pBdr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BBBBBB" w:sz="6" w:space="5"/>
        </w:pBdr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BBBBBB" w:sz="6" w:space="5"/>
        </w:pBd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Hur skiljer man kloridjon från jodidjon när man använder silvernitrat?</w:t>
      </w:r>
    </w:p>
    <w:p>
      <w:pPr>
        <w:pBdr>
          <w:bottom w:val="single" w:color="BBBBBB" w:sz="6" w:space="5"/>
        </w:pBdr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BBBBBB" w:sz="6" w:space="5"/>
        </w:pBd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Hur skiljer man karbonatjon från sulfatjon?</w:t>
      </w:r>
    </w:p>
    <w:p>
      <w:pPr>
        <w:pBdr>
          <w:bottom w:val="single" w:color="BBBBBB" w:sz="6" w:space="5"/>
        </w:pBdr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BBBBBB" w:sz="6" w:space="5"/>
        </w:pBd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LÄRARFACIT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Analys av saltlösningars anjoner  —  Ej för elever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0"/>
          <w:szCs w:val="20"/>
        </w:rPr>
        <w:t xml:space="preserve">Provlösningar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000"/>
        <w:gridCol w:w="3806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Förmel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Anjon(er)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Natriumklorid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NaCl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Kloridjon  (Cl⁻)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Natriumsulfat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Na₂SO₄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Sulfatjon  (SO₄²⁻)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Natriumkarbonat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Na₂CO₃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Karbonatjon  (CO₃²⁻)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Kaliumjodid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Jodidjon  (I⁻)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Natriumklorid + natriumsulfat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NaCl + Na₂SO₄</w:t>
            </w:r>
          </w:p>
        </w:tc>
        <w:tc>
          <w:tcPr>
            <w:tcW w:type="dxa" w:w="3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Kloridjon + sulfatjon  (Cl⁻ + SO₄²⁻)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0"/>
          <w:szCs w:val="20"/>
        </w:rPr>
        <w:t xml:space="preserve">Ifylld resultattabell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1700"/>
        <w:gridCol w:w="2406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AgNO₃ – reaktion?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BaCl₂ – fällning?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HNO₃ – fräser?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Jon som finns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 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 fällning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Ingen reaktion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Fräser ej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Cl⁻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 B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Ingen reaktion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 fällning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Fräser ej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3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SO₄²⁻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 C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Vit/ljusgul fällning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 fällning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3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Fräser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CO₃²⁻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 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Gulvit fällning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Ingen reaktion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Fräser ej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3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I⁻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 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 fällning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 fällning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Fräser ej</w:t>
            </w:r>
          </w:p>
        </w:tc>
        <w:tc>
          <w:tcPr>
            <w:tcW w:type="dxa" w:w="2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3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Cl⁻ + SO₄²⁻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sz w:val="20"/>
          <w:szCs w:val="20"/>
        </w:rPr>
        <w:t xml:space="preserve">Svar på analysfrågor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Vilka anjoner identifierade du?</w:t>
      </w:r>
    </w:p>
    <w:p>
      <w:pPr>
        <w:spacing w:after="50" w:before="0"/>
      </w:pPr>
      <w:r>
        <w:rPr>
          <w:rFonts w:ascii="Arial" w:cs="Arial" w:eastAsia="Arial" w:hAnsi="Arial"/>
          <w:sz w:val="18"/>
          <w:szCs w:val="18"/>
        </w:rPr>
        <w:t xml:space="preserve">Prov A: Cl⁻ (vit fällning med AgNO₃, ingen reaktion med BaCl₂).</w:t>
      </w:r>
    </w:p>
    <w:p>
      <w:pPr>
        <w:spacing w:after="50" w:before="0"/>
      </w:pPr>
      <w:r>
        <w:rPr>
          <w:rFonts w:ascii="Arial" w:cs="Arial" w:eastAsia="Arial" w:hAnsi="Arial"/>
          <w:sz w:val="18"/>
          <w:szCs w:val="18"/>
        </w:rPr>
        <w:t xml:space="preserve">Prov B: SO₄²⁻ (ingen reaktion med AgNO₃, vit fällning med BaCl₂, fräser ej).</w:t>
      </w:r>
    </w:p>
    <w:p>
      <w:pPr>
        <w:spacing w:after="50" w:before="0"/>
      </w:pPr>
      <w:r>
        <w:rPr>
          <w:rFonts w:ascii="Arial" w:cs="Arial" w:eastAsia="Arial" w:hAnsi="Arial"/>
          <w:sz w:val="18"/>
          <w:szCs w:val="18"/>
        </w:rPr>
        <w:t xml:space="preserve">Prov C: CO₃²⁻ (vit–ljusgul/grå fällning med AgNO₃, vit fällning med BaCl₂, fräser med HNO₃).</w:t>
      </w:r>
    </w:p>
    <w:p>
      <w:pPr>
        <w:spacing w:after="50" w:before="0"/>
      </w:pPr>
      <w:r>
        <w:rPr>
          <w:rFonts w:ascii="Arial" w:cs="Arial" w:eastAsia="Arial" w:hAnsi="Arial"/>
          <w:sz w:val="18"/>
          <w:szCs w:val="18"/>
        </w:rPr>
        <w:t xml:space="preserve">Prov D: I⁻ (gulvit fällning med AgNO₃, ingen reaktion med BaCl₂).</w:t>
      </w:r>
    </w:p>
    <w:p>
      <w:pPr>
        <w:spacing w:after="100" w:before="0"/>
      </w:pPr>
      <w:r>
        <w:rPr>
          <w:rFonts w:ascii="Arial" w:cs="Arial" w:eastAsia="Arial" w:hAnsi="Arial"/>
          <w:sz w:val="18"/>
          <w:szCs w:val="18"/>
        </w:rPr>
        <w:t xml:space="preserve">Prov E: Cl⁻ + SO₄²⁻ (vit fällning med AgNO₃ OCH vit fällning med BaCl₂, fräser ej). Eleven måste dra slutsatsen att lösningen innehåller två anjoner.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Kloridjon vs. jodidjon med silvernitrat:</w:t>
      </w:r>
    </w:p>
    <w:p>
      <w:pPr>
        <w:spacing w:after="100" w:before="0"/>
      </w:pPr>
      <w:r>
        <w:rPr>
          <w:rFonts w:ascii="Arial" w:cs="Arial" w:eastAsia="Arial" w:hAnsi="Arial"/>
          <w:sz w:val="18"/>
          <w:szCs w:val="18"/>
        </w:rPr>
        <w:t xml:space="preserve">Kloridjon ger en vit fällning (AgCl). Jodidjon ger en tydligt gulvit fällning (AgI). OBS: även karbonatjon ger en fällning med AgNO₃ (vit–ljusgul/grå, Ag₂CO₃) – silvernitrattestet ensamt räcker alltså inte för att skilja alla joner åt. Bariumklorid- och syratesten behövs för en säker identifiering.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Karbonatjon vs. sulfatjon:</w:t>
      </w:r>
    </w:p>
    <w:p>
      <w:p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>Båda ger en vit fällning med bariumklorid. Skillnaden visas av salpetersyratestet: karbonatfällningen (BaCO₃) löses upp och bildar CO₂ – det fräser. Sulfatfällningen (BaSO₄) är olöslig i syra och fräser inte.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50"/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pBdr>
        <w:bottom w:val="single" w:color="2E5D9E" w:sz="4" w:space="2"/>
      </w:pBdr>
      <w:spacing w:after="60" w:before="160"/>
      <w:outlineLvl w:val="1"/>
    </w:pPr>
    <w:rPr>
      <w:rFonts w:ascii="Arial" w:cs="Arial" w:eastAsia="Arial" w:hAnsi="Arial"/>
      <w:b/>
      <w:bCs/>
      <w:color w:val="2E5D9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2026-04-28T13:26:42.665Z</dcterms:created>
  <dcterms:modified xsi:type="dcterms:W3CDTF">2026-04-28T13:26:42.670Z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