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CABAF" w14:textId="77777777" w:rsidR="005031D9" w:rsidRPr="0045040E" w:rsidRDefault="005031D9" w:rsidP="005F0338">
      <w:pPr>
        <w:jc w:val="center"/>
        <w:rPr>
          <w:b/>
          <w:bCs/>
          <w:sz w:val="52"/>
          <w:szCs w:val="52"/>
        </w:rPr>
      </w:pPr>
      <w:r w:rsidRPr="0045040E">
        <w:rPr>
          <w:b/>
          <w:bCs/>
          <w:sz w:val="52"/>
          <w:szCs w:val="52"/>
        </w:rPr>
        <w:t>Natural Language</w:t>
      </w:r>
    </w:p>
    <w:p w14:paraId="04A330C5" w14:textId="77777777" w:rsidR="005F0338" w:rsidRDefault="005F0338" w:rsidP="005F0338">
      <w:pPr>
        <w:jc w:val="center"/>
        <w:rPr>
          <w:sz w:val="40"/>
          <w:szCs w:val="40"/>
          <w:u w:val="single"/>
        </w:rPr>
      </w:pPr>
      <w:r>
        <w:rPr>
          <w:b/>
          <w:bCs/>
          <w:noProof/>
          <w:sz w:val="32"/>
          <w:szCs w:val="32"/>
        </w:rPr>
        <w:drawing>
          <wp:inline distT="0" distB="0" distL="0" distR="0" wp14:anchorId="3EE110A5" wp14:editId="5B486D12">
            <wp:extent cx="3586299" cy="1503796"/>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698" cy="1557636"/>
                    </a:xfrm>
                    <a:prstGeom prst="rect">
                      <a:avLst/>
                    </a:prstGeom>
                    <a:noFill/>
                    <a:ln>
                      <a:noFill/>
                    </a:ln>
                  </pic:spPr>
                </pic:pic>
              </a:graphicData>
            </a:graphic>
          </wp:inline>
        </w:drawing>
      </w:r>
    </w:p>
    <w:p w14:paraId="0392A107" w14:textId="77777777" w:rsidR="005031D9" w:rsidRPr="005031D9" w:rsidRDefault="005031D9" w:rsidP="005031D9">
      <w:pPr>
        <w:jc w:val="center"/>
        <w:rPr>
          <w:sz w:val="40"/>
          <w:szCs w:val="40"/>
          <w:u w:val="single"/>
        </w:rPr>
      </w:pPr>
      <w:r w:rsidRPr="005031D9">
        <w:rPr>
          <w:sz w:val="40"/>
          <w:szCs w:val="40"/>
          <w:u w:val="single"/>
        </w:rPr>
        <w:t>Scientific Report</w:t>
      </w:r>
    </w:p>
    <w:p w14:paraId="2B384A82" w14:textId="77777777" w:rsidR="005031D9" w:rsidRPr="005031D9" w:rsidRDefault="005031D9" w:rsidP="005031D9">
      <w:pPr>
        <w:jc w:val="center"/>
        <w:rPr>
          <w:sz w:val="32"/>
          <w:szCs w:val="32"/>
        </w:rPr>
      </w:pPr>
      <w:r w:rsidRPr="005031D9">
        <w:rPr>
          <w:sz w:val="32"/>
          <w:szCs w:val="32"/>
        </w:rPr>
        <w:t>First Project</w:t>
      </w:r>
      <w:r>
        <w:rPr>
          <w:sz w:val="32"/>
          <w:szCs w:val="32"/>
        </w:rPr>
        <w:t xml:space="preserve"> – A Retrieval-based chatbot</w:t>
      </w:r>
    </w:p>
    <w:p w14:paraId="298F2336" w14:textId="77777777" w:rsidR="005031D9" w:rsidRPr="0045040E" w:rsidRDefault="005031D9" w:rsidP="005031D9">
      <w:pPr>
        <w:jc w:val="center"/>
        <w:rPr>
          <w:sz w:val="24"/>
          <w:szCs w:val="24"/>
        </w:rPr>
      </w:pPr>
      <w:r w:rsidRPr="0045040E">
        <w:rPr>
          <w:sz w:val="24"/>
          <w:szCs w:val="24"/>
        </w:rPr>
        <w:t>Group 7</w:t>
      </w:r>
    </w:p>
    <w:p w14:paraId="73469B1E" w14:textId="77777777" w:rsidR="005031D9" w:rsidRPr="0045040E" w:rsidRDefault="005031D9" w:rsidP="005F0338">
      <w:pPr>
        <w:jc w:val="center"/>
        <w:rPr>
          <w:sz w:val="24"/>
          <w:szCs w:val="24"/>
        </w:rPr>
      </w:pPr>
      <w:r w:rsidRPr="0045040E">
        <w:rPr>
          <w:sz w:val="24"/>
          <w:szCs w:val="24"/>
        </w:rPr>
        <w:t xml:space="preserve">Ricardo Ventura – 79031; Maxwell Junior – 79457; Isabel </w:t>
      </w:r>
      <w:proofErr w:type="spellStart"/>
      <w:r w:rsidRPr="0045040E">
        <w:rPr>
          <w:sz w:val="24"/>
          <w:szCs w:val="24"/>
        </w:rPr>
        <w:t>Raposo</w:t>
      </w:r>
      <w:proofErr w:type="spellEnd"/>
      <w:r w:rsidRPr="0045040E">
        <w:rPr>
          <w:sz w:val="24"/>
          <w:szCs w:val="24"/>
        </w:rPr>
        <w:t xml:space="preserve"> - 81524</w:t>
      </w:r>
    </w:p>
    <w:p w14:paraId="76B9B931" w14:textId="77777777" w:rsidR="005F0338" w:rsidRDefault="005F0338" w:rsidP="005031D9">
      <w:pPr>
        <w:rPr>
          <w:sz w:val="32"/>
          <w:szCs w:val="32"/>
        </w:rPr>
      </w:pPr>
    </w:p>
    <w:p w14:paraId="4E029133" w14:textId="0736CA3B" w:rsidR="005F0338" w:rsidRDefault="005F0338" w:rsidP="005031D9">
      <w:pPr>
        <w:rPr>
          <w:sz w:val="32"/>
          <w:szCs w:val="32"/>
        </w:rPr>
      </w:pPr>
    </w:p>
    <w:p w14:paraId="5BF8F826" w14:textId="7954A4EA" w:rsidR="004A14C2" w:rsidRDefault="004A14C2" w:rsidP="005031D9">
      <w:pPr>
        <w:rPr>
          <w:sz w:val="32"/>
          <w:szCs w:val="32"/>
        </w:rPr>
      </w:pPr>
    </w:p>
    <w:p w14:paraId="3F47A06A" w14:textId="39E1E2A4" w:rsidR="004A14C2" w:rsidRDefault="004A14C2" w:rsidP="005031D9">
      <w:pPr>
        <w:rPr>
          <w:sz w:val="32"/>
          <w:szCs w:val="32"/>
        </w:rPr>
      </w:pPr>
    </w:p>
    <w:p w14:paraId="29C08924" w14:textId="5A5A0291" w:rsidR="004A14C2" w:rsidRDefault="004A14C2" w:rsidP="005031D9">
      <w:pPr>
        <w:rPr>
          <w:sz w:val="32"/>
          <w:szCs w:val="32"/>
        </w:rPr>
      </w:pPr>
    </w:p>
    <w:p w14:paraId="4A21625F" w14:textId="7DC7AD5A" w:rsidR="004A14C2" w:rsidRDefault="004A14C2" w:rsidP="005031D9">
      <w:pPr>
        <w:rPr>
          <w:sz w:val="32"/>
          <w:szCs w:val="32"/>
        </w:rPr>
      </w:pPr>
    </w:p>
    <w:p w14:paraId="7052438A" w14:textId="1EF5EA10" w:rsidR="004A14C2" w:rsidRDefault="004A14C2" w:rsidP="005031D9">
      <w:pPr>
        <w:rPr>
          <w:sz w:val="32"/>
          <w:szCs w:val="32"/>
        </w:rPr>
      </w:pPr>
    </w:p>
    <w:p w14:paraId="5B213510" w14:textId="23FD8B12" w:rsidR="004A14C2" w:rsidRDefault="004A14C2" w:rsidP="005031D9">
      <w:pPr>
        <w:rPr>
          <w:sz w:val="32"/>
          <w:szCs w:val="32"/>
        </w:rPr>
      </w:pPr>
    </w:p>
    <w:p w14:paraId="50CCE65D" w14:textId="5FAE59CC" w:rsidR="004A14C2" w:rsidRDefault="004A14C2" w:rsidP="005031D9">
      <w:pPr>
        <w:rPr>
          <w:sz w:val="32"/>
          <w:szCs w:val="32"/>
        </w:rPr>
      </w:pPr>
    </w:p>
    <w:p w14:paraId="3EB7C30C" w14:textId="2AC27854" w:rsidR="004A14C2" w:rsidRDefault="004A14C2" w:rsidP="005031D9">
      <w:pPr>
        <w:rPr>
          <w:sz w:val="32"/>
          <w:szCs w:val="32"/>
        </w:rPr>
      </w:pPr>
    </w:p>
    <w:p w14:paraId="018F079C" w14:textId="67239E06" w:rsidR="004A14C2" w:rsidRDefault="004A14C2" w:rsidP="005031D9">
      <w:pPr>
        <w:rPr>
          <w:sz w:val="32"/>
          <w:szCs w:val="32"/>
        </w:rPr>
      </w:pPr>
    </w:p>
    <w:p w14:paraId="5C72286B" w14:textId="228566D1" w:rsidR="004A14C2" w:rsidRDefault="004A14C2" w:rsidP="005031D9">
      <w:pPr>
        <w:rPr>
          <w:sz w:val="32"/>
          <w:szCs w:val="32"/>
        </w:rPr>
      </w:pPr>
    </w:p>
    <w:p w14:paraId="72C62083" w14:textId="35DA3175" w:rsidR="004A14C2" w:rsidRDefault="004A14C2" w:rsidP="005031D9">
      <w:pPr>
        <w:rPr>
          <w:sz w:val="32"/>
          <w:szCs w:val="32"/>
        </w:rPr>
      </w:pPr>
    </w:p>
    <w:p w14:paraId="0EA836B0" w14:textId="77777777" w:rsidR="004A14C2" w:rsidRDefault="004A14C2" w:rsidP="005031D9">
      <w:pPr>
        <w:rPr>
          <w:sz w:val="32"/>
          <w:szCs w:val="32"/>
        </w:rPr>
      </w:pPr>
    </w:p>
    <w:p w14:paraId="538929DE" w14:textId="77777777" w:rsidR="0045040E" w:rsidRDefault="005F0338" w:rsidP="0045040E">
      <w:pPr>
        <w:rPr>
          <w:b/>
          <w:bCs/>
          <w:sz w:val="32"/>
          <w:szCs w:val="32"/>
        </w:rPr>
      </w:pPr>
      <w:r w:rsidRPr="0045040E">
        <w:rPr>
          <w:b/>
          <w:bCs/>
          <w:sz w:val="32"/>
          <w:szCs w:val="32"/>
        </w:rPr>
        <w:lastRenderedPageBreak/>
        <w:t xml:space="preserve">Introduction </w:t>
      </w:r>
    </w:p>
    <w:p w14:paraId="50180968" w14:textId="77777777" w:rsidR="0045040E" w:rsidRPr="0045040E" w:rsidRDefault="0045040E" w:rsidP="0045040E">
      <w:pPr>
        <w:autoSpaceDE w:val="0"/>
        <w:autoSpaceDN w:val="0"/>
        <w:adjustRightInd w:val="0"/>
        <w:spacing w:after="0" w:line="240" w:lineRule="auto"/>
        <w:rPr>
          <w:sz w:val="24"/>
          <w:szCs w:val="24"/>
        </w:rPr>
      </w:pPr>
      <w:r w:rsidRPr="0045040E">
        <w:rPr>
          <w:sz w:val="24"/>
          <w:szCs w:val="24"/>
        </w:rPr>
        <w:t>On this project we were proposed to build a retrieval-based chatbot with FAQs from “Balcão do Empreendedor”. These FAQs constitute the chatbot’s knowledge base (KB)</w:t>
      </w:r>
      <w:r>
        <w:rPr>
          <w:sz w:val="24"/>
          <w:szCs w:val="24"/>
        </w:rPr>
        <w:t>. By being give</w:t>
      </w:r>
      <w:r w:rsidR="0073713D">
        <w:rPr>
          <w:sz w:val="24"/>
          <w:szCs w:val="24"/>
        </w:rPr>
        <w:t>n</w:t>
      </w:r>
      <w:r>
        <w:rPr>
          <w:sz w:val="24"/>
          <w:szCs w:val="24"/>
        </w:rPr>
        <w:t xml:space="preserve"> a user request, the chatbot should find the most </w:t>
      </w:r>
      <w:r w:rsidR="0073713D">
        <w:rPr>
          <w:sz w:val="24"/>
          <w:szCs w:val="24"/>
        </w:rPr>
        <w:t xml:space="preserve">similar question from the KB and return an ID corresponding to its answer. Therefore, this is a retrieval-based conversational agent as it doesn’t really reply an </w:t>
      </w:r>
      <w:r w:rsidR="00660DF6">
        <w:rPr>
          <w:sz w:val="24"/>
          <w:szCs w:val="24"/>
        </w:rPr>
        <w:t>answer,</w:t>
      </w:r>
      <w:r>
        <w:rPr>
          <w:sz w:val="24"/>
          <w:szCs w:val="24"/>
        </w:rPr>
        <w:t xml:space="preserve"> </w:t>
      </w:r>
      <w:r w:rsidR="0073713D">
        <w:rPr>
          <w:sz w:val="24"/>
          <w:szCs w:val="24"/>
        </w:rPr>
        <w:t>nor does it perform any kind of additional interaction.</w:t>
      </w:r>
    </w:p>
    <w:p w14:paraId="452DB9DE" w14:textId="77777777" w:rsidR="0045040E" w:rsidRPr="0045040E" w:rsidRDefault="0045040E" w:rsidP="0045040E">
      <w:pPr>
        <w:rPr>
          <w:b/>
          <w:bCs/>
          <w:sz w:val="32"/>
          <w:szCs w:val="32"/>
        </w:rPr>
      </w:pPr>
    </w:p>
    <w:p w14:paraId="06404062" w14:textId="77777777" w:rsidR="0045040E" w:rsidRDefault="005F0338" w:rsidP="0045040E">
      <w:pPr>
        <w:rPr>
          <w:b/>
          <w:bCs/>
          <w:sz w:val="32"/>
          <w:szCs w:val="32"/>
        </w:rPr>
      </w:pPr>
      <w:r w:rsidRPr="0045040E">
        <w:rPr>
          <w:b/>
          <w:bCs/>
          <w:sz w:val="32"/>
          <w:szCs w:val="32"/>
        </w:rPr>
        <w:t xml:space="preserve">Proposal  </w:t>
      </w:r>
    </w:p>
    <w:p w14:paraId="67F6B24C" w14:textId="52E59877" w:rsidR="004A14C2" w:rsidRDefault="00513C2E" w:rsidP="004A14C2">
      <w:r>
        <w:t>After getting all data, properly parsed from the KB (getting all FAQs questions and respective IDs)</w:t>
      </w:r>
      <w:r w:rsidR="00624B76">
        <w:t>,</w:t>
      </w:r>
      <w:r>
        <w:t xml:space="preserve"> we divided </w:t>
      </w:r>
      <w:r w:rsidR="00624B76">
        <w:t>it in</w:t>
      </w:r>
      <w:r>
        <w:t xml:space="preserve"> 2 data sets, the</w:t>
      </w:r>
      <w:r w:rsidR="001A1F3E">
        <w:t xml:space="preserve"> </w:t>
      </w:r>
      <w:r w:rsidR="001A1F3E" w:rsidRPr="00624B76">
        <w:rPr>
          <w:b/>
          <w:bCs/>
        </w:rPr>
        <w:t>Development</w:t>
      </w:r>
      <w:r>
        <w:t xml:space="preserve"> set and the </w:t>
      </w:r>
      <w:r w:rsidR="001A1F3E" w:rsidRPr="00624B76">
        <w:rPr>
          <w:b/>
          <w:bCs/>
        </w:rPr>
        <w:t>Test</w:t>
      </w:r>
      <w:r w:rsidR="001A1F3E">
        <w:t xml:space="preserve"> </w:t>
      </w:r>
      <w:r>
        <w:t xml:space="preserve">set. </w:t>
      </w:r>
      <w:r w:rsidR="001A1F3E">
        <w:t xml:space="preserve">For </w:t>
      </w:r>
      <w:r>
        <w:t xml:space="preserve">the </w:t>
      </w:r>
      <w:r w:rsidR="001A1F3E">
        <w:rPr>
          <w:b/>
          <w:bCs/>
        </w:rPr>
        <w:t>Development</w:t>
      </w:r>
      <w:r>
        <w:t xml:space="preserve"> set we chose </w:t>
      </w:r>
      <w:r w:rsidR="001A1F3E">
        <w:t>80</w:t>
      </w:r>
      <w:r>
        <w:t>% of the questions</w:t>
      </w:r>
      <w:r w:rsidR="001A1F3E">
        <w:t xml:space="preserve"> </w:t>
      </w:r>
      <w:r w:rsidR="00624B76">
        <w:t>of each FAQ</w:t>
      </w:r>
      <w:r w:rsidR="001A1F3E">
        <w:t xml:space="preserve"> </w:t>
      </w:r>
      <w:r w:rsidR="001A1F3E">
        <w:t xml:space="preserve">(the result was rounded using a floor function) </w:t>
      </w:r>
      <w:r w:rsidR="00624B76">
        <w:t xml:space="preserve"> </w:t>
      </w:r>
      <w:r>
        <w:t xml:space="preserve">and the remaining </w:t>
      </w:r>
      <w:r w:rsidR="001A1F3E">
        <w:t>2</w:t>
      </w:r>
      <w:r w:rsidR="0015301B">
        <w:t>0</w:t>
      </w:r>
      <w:r>
        <w:t>% went to the</w:t>
      </w:r>
      <w:r w:rsidR="00624B76">
        <w:t xml:space="preserve"> </w:t>
      </w:r>
      <w:r w:rsidR="001A1F3E">
        <w:rPr>
          <w:b/>
          <w:bCs/>
        </w:rPr>
        <w:t>Test</w:t>
      </w:r>
      <w:r w:rsidR="00624B76">
        <w:t>.</w:t>
      </w:r>
      <w:r w:rsidR="001A1F3E">
        <w:t xml:space="preserve"> </w:t>
      </w:r>
      <w:r w:rsidR="00624B76">
        <w:br/>
        <w:t xml:space="preserve">The reason of this choice is because we noticed that the majority of FAQs would have 4 questions, therefore we get at least 1 question to the </w:t>
      </w:r>
      <w:r w:rsidR="00624B76" w:rsidRPr="0015301B">
        <w:rPr>
          <w:b/>
          <w:bCs/>
        </w:rPr>
        <w:t>Test</w:t>
      </w:r>
      <w:r w:rsidR="00624B76">
        <w:t xml:space="preserve"> set. </w:t>
      </w:r>
      <w:r w:rsidR="001A1F3E">
        <w:t>The only exception was for the FAQs with only 1 question, which was directly sent to the development set</w:t>
      </w:r>
      <w:r w:rsidR="00A91BE4">
        <w:t>.</w:t>
      </w:r>
      <w:r w:rsidR="00A91BE4">
        <w:br/>
      </w:r>
      <w:r>
        <w:br/>
      </w:r>
      <w:r w:rsidR="004A14C2">
        <w:t>We considered 4 preprocessing techniques (all use lowercasing, removal of punctuation and tokenization):</w:t>
      </w:r>
    </w:p>
    <w:p w14:paraId="7E22F0A9" w14:textId="77777777" w:rsidR="004A14C2" w:rsidRDefault="004A14C2" w:rsidP="004A14C2">
      <w:r w:rsidRPr="00A91BE4">
        <w:rPr>
          <w:b/>
          <w:bCs/>
        </w:rPr>
        <w:t>P1</w:t>
      </w:r>
      <w:r>
        <w:t xml:space="preserve"> - standard procedure with no additional preprocessing</w:t>
      </w:r>
    </w:p>
    <w:p w14:paraId="1D77888B" w14:textId="77777777" w:rsidR="004A14C2" w:rsidRDefault="004A14C2" w:rsidP="004A14C2">
      <w:r w:rsidRPr="00A91BE4">
        <w:rPr>
          <w:b/>
          <w:bCs/>
        </w:rPr>
        <w:t>P2</w:t>
      </w:r>
      <w:r>
        <w:t xml:space="preserve"> – with stemming</w:t>
      </w:r>
    </w:p>
    <w:p w14:paraId="0DBE0DCC" w14:textId="77777777" w:rsidR="004A14C2" w:rsidRDefault="004A14C2" w:rsidP="004A14C2">
      <w:r w:rsidRPr="00A91BE4">
        <w:rPr>
          <w:b/>
          <w:bCs/>
        </w:rPr>
        <w:t>P3</w:t>
      </w:r>
      <w:r>
        <w:t xml:space="preserve"> – with stop words removal</w:t>
      </w:r>
    </w:p>
    <w:p w14:paraId="4F2401A8" w14:textId="77777777" w:rsidR="004A14C2" w:rsidRDefault="004A14C2" w:rsidP="004A14C2">
      <w:r w:rsidRPr="00A91BE4">
        <w:rPr>
          <w:b/>
          <w:bCs/>
        </w:rPr>
        <w:t>P4</w:t>
      </w:r>
      <w:r>
        <w:t xml:space="preserve"> – P2 and P3 combined</w:t>
      </w:r>
    </w:p>
    <w:p w14:paraId="27A07606" w14:textId="77777777" w:rsidR="00B75F0A" w:rsidRDefault="004A14C2" w:rsidP="004A14C2">
      <w:r>
        <w:t xml:space="preserve">and combined them with 3 metrics used, the Cosine similarity, the Jaccard distance and the Dice distance. </w:t>
      </w:r>
    </w:p>
    <w:p w14:paraId="36F78EBE" w14:textId="20D1B1D8" w:rsidR="00A91BE4" w:rsidRDefault="00A91BE4" w:rsidP="004A14C2">
      <w:r>
        <w:t xml:space="preserve">The </w:t>
      </w:r>
      <w:r w:rsidRPr="00BF43E1">
        <w:rPr>
          <w:b/>
          <w:bCs/>
        </w:rPr>
        <w:t>Cosine Similarity</w:t>
      </w:r>
      <w:r>
        <w:t xml:space="preserve"> was applied after vectorizing the sentences using the </w:t>
      </w:r>
      <w:r w:rsidRPr="00BF43E1">
        <w:rPr>
          <w:b/>
          <w:bCs/>
        </w:rPr>
        <w:t>TF-IDF</w:t>
      </w:r>
      <w:r>
        <w:t xml:space="preserve"> technique. This metric is very effective for evaluating sparse vectors, which happens in this case by having many terms in our corpora. With TF-IDF</w:t>
      </w:r>
      <w:r w:rsidR="00BF43E1">
        <w:t>,</w:t>
      </w:r>
      <w:r>
        <w:t xml:space="preserve"> the</w:t>
      </w:r>
      <w:r w:rsidR="00BF43E1">
        <w:t xml:space="preserve"> more frequent terms are considered less relevant, therefore when comparing sentences, the key terms will have more weight in the similarity measure. </w:t>
      </w:r>
      <w:r w:rsidR="00BF43E1">
        <w:br/>
        <w:t xml:space="preserve">The </w:t>
      </w:r>
      <w:r w:rsidR="00BF43E1" w:rsidRPr="00F21EEC">
        <w:rPr>
          <w:b/>
          <w:bCs/>
        </w:rPr>
        <w:t>Jaccard distance</w:t>
      </w:r>
      <w:r w:rsidR="00BF43E1">
        <w:t xml:space="preserve"> computes the percentage of words that don’t belong to both sentences, so we could get the Jaccard measure by doing 1</w:t>
      </w:r>
      <w:proofErr w:type="gramStart"/>
      <w:r w:rsidR="00BF43E1">
        <w:t>-</w:t>
      </w:r>
      <w:r w:rsidR="00F21EEC">
        <w:t>(</w:t>
      </w:r>
      <w:proofErr w:type="gramEnd"/>
      <w:r w:rsidR="00BF43E1">
        <w:t>Jaccard di</w:t>
      </w:r>
      <w:r w:rsidR="00F21EEC">
        <w:t>stance) and evaluate the similarity between sentences. This is a good technique when considering that the order of the words is not relevant</w:t>
      </w:r>
      <w:r w:rsidR="00EE28FB">
        <w:t>,</w:t>
      </w:r>
      <w:r w:rsidR="00F21EEC">
        <w:t xml:space="preserve"> and all words have the same weight.</w:t>
      </w:r>
      <w:r w:rsidR="00F21EEC">
        <w:br/>
        <w:t xml:space="preserve">The </w:t>
      </w:r>
      <w:r w:rsidR="00F21EEC" w:rsidRPr="00F21EEC">
        <w:rPr>
          <w:b/>
          <w:bCs/>
        </w:rPr>
        <w:t>Dice distance</w:t>
      </w:r>
      <w:r w:rsidR="00F21EEC">
        <w:t xml:space="preserve"> </w:t>
      </w:r>
      <w:r w:rsidR="00EE28FB">
        <w:t>is a variation of the Jaccard distance but considers the repetition of</w:t>
      </w:r>
      <w:r w:rsidR="00B75F0A">
        <w:t xml:space="preserve"> words from both sentences.</w:t>
      </w:r>
      <w:r w:rsidR="00EE28FB">
        <w:t xml:space="preserve"> </w:t>
      </w:r>
    </w:p>
    <w:p w14:paraId="6E365810" w14:textId="6AFBA92E" w:rsidR="0045040E" w:rsidRPr="00B75F0A" w:rsidRDefault="00B75F0A" w:rsidP="0045040E">
      <w:r>
        <w:t xml:space="preserve">In order to choose the best metric and preprocessing technique, we tested all possible combinations for 10 different test sets and computed the average accuracy. </w:t>
      </w:r>
      <w:r>
        <w:t xml:space="preserve">The </w:t>
      </w:r>
      <w:r>
        <w:t>results</w:t>
      </w:r>
      <w:r>
        <w:t xml:space="preserve"> obtained are shown below on table 1, on Experimental Results section.</w:t>
      </w:r>
      <w:r>
        <w:br/>
      </w:r>
    </w:p>
    <w:p w14:paraId="35DD5A45" w14:textId="77777777" w:rsidR="0045040E" w:rsidRDefault="005F0338" w:rsidP="0045040E">
      <w:pPr>
        <w:rPr>
          <w:b/>
          <w:bCs/>
          <w:sz w:val="32"/>
          <w:szCs w:val="32"/>
        </w:rPr>
      </w:pPr>
      <w:r w:rsidRPr="0045040E">
        <w:rPr>
          <w:b/>
          <w:bCs/>
          <w:sz w:val="32"/>
          <w:szCs w:val="32"/>
        </w:rPr>
        <w:lastRenderedPageBreak/>
        <w:t xml:space="preserve">Used Corpora </w:t>
      </w:r>
    </w:p>
    <w:p w14:paraId="07DCD7AC" w14:textId="266AB989" w:rsidR="0045040E" w:rsidRDefault="0073713D" w:rsidP="0045040E">
      <w:pPr>
        <w:rPr>
          <w:sz w:val="24"/>
          <w:szCs w:val="24"/>
        </w:rPr>
      </w:pPr>
      <w:r w:rsidRPr="0073713D">
        <w:rPr>
          <w:sz w:val="24"/>
          <w:szCs w:val="24"/>
        </w:rPr>
        <w:t xml:space="preserve">The corpora </w:t>
      </w:r>
      <w:r>
        <w:rPr>
          <w:sz w:val="24"/>
          <w:szCs w:val="24"/>
        </w:rPr>
        <w:t>we used was based on a FAQ, on which we added more questions by paraphrasing the originals, and thus having a wider KB</w:t>
      </w:r>
      <w:r w:rsidR="004A14C2">
        <w:rPr>
          <w:sz w:val="24"/>
          <w:szCs w:val="24"/>
        </w:rPr>
        <w:t>.</w:t>
      </w:r>
    </w:p>
    <w:p w14:paraId="0543EBB8" w14:textId="26126E50" w:rsidR="0045040E" w:rsidRDefault="0073713D" w:rsidP="0045040E">
      <w:pPr>
        <w:rPr>
          <w:sz w:val="24"/>
          <w:szCs w:val="24"/>
        </w:rPr>
      </w:pPr>
      <w:r>
        <w:rPr>
          <w:sz w:val="24"/>
          <w:szCs w:val="24"/>
        </w:rPr>
        <w:t xml:space="preserve">We found out that </w:t>
      </w:r>
      <w:r w:rsidRPr="0073713D">
        <w:rPr>
          <w:sz w:val="24"/>
          <w:szCs w:val="24"/>
        </w:rPr>
        <w:t>here are indistinguishable questions with the same answers, but these answers have different IDs.</w:t>
      </w:r>
      <w:r>
        <w:rPr>
          <w:sz w:val="24"/>
          <w:szCs w:val="24"/>
        </w:rPr>
        <w:t xml:space="preserve"> </w:t>
      </w:r>
      <w:r w:rsidR="00E77225">
        <w:rPr>
          <w:sz w:val="24"/>
          <w:szCs w:val="24"/>
        </w:rPr>
        <w:t>When searching the best answer Id for a question, we are</w:t>
      </w:r>
      <w:r>
        <w:rPr>
          <w:sz w:val="24"/>
          <w:szCs w:val="24"/>
        </w:rPr>
        <w:t xml:space="preserve"> p</w:t>
      </w:r>
      <w:r w:rsidRPr="0073713D">
        <w:rPr>
          <w:sz w:val="24"/>
          <w:szCs w:val="24"/>
        </w:rPr>
        <w:t xml:space="preserve">robably getting some Ids </w:t>
      </w:r>
      <w:r w:rsidRPr="00E05268">
        <w:rPr>
          <w:sz w:val="24"/>
          <w:szCs w:val="24"/>
        </w:rPr>
        <w:t>correctly</w:t>
      </w:r>
      <w:r w:rsidRPr="0073713D">
        <w:rPr>
          <w:sz w:val="24"/>
          <w:szCs w:val="24"/>
        </w:rPr>
        <w:t xml:space="preserve"> but </w:t>
      </w:r>
      <w:r w:rsidR="00E77225">
        <w:rPr>
          <w:sz w:val="24"/>
          <w:szCs w:val="24"/>
        </w:rPr>
        <w:t xml:space="preserve">the </w:t>
      </w:r>
      <w:r w:rsidRPr="0073713D">
        <w:rPr>
          <w:sz w:val="24"/>
          <w:szCs w:val="24"/>
        </w:rPr>
        <w:t>result is incorrect</w:t>
      </w:r>
      <w:r w:rsidR="00E77225">
        <w:rPr>
          <w:sz w:val="24"/>
          <w:szCs w:val="24"/>
        </w:rPr>
        <w:t>, which might lead to a decrease on accuracy</w:t>
      </w:r>
      <w:r>
        <w:rPr>
          <w:sz w:val="24"/>
          <w:szCs w:val="24"/>
        </w:rPr>
        <w:t xml:space="preserve"> (we’ll get in</w:t>
      </w:r>
      <w:r w:rsidR="00E77225">
        <w:rPr>
          <w:sz w:val="24"/>
          <w:szCs w:val="24"/>
        </w:rPr>
        <w:t>to</w:t>
      </w:r>
      <w:r>
        <w:rPr>
          <w:sz w:val="24"/>
          <w:szCs w:val="24"/>
        </w:rPr>
        <w:t xml:space="preserve"> more detail on Experimental Results).</w:t>
      </w:r>
      <w:r w:rsidR="004A14C2">
        <w:rPr>
          <w:sz w:val="24"/>
          <w:szCs w:val="24"/>
        </w:rPr>
        <w:br/>
        <w:t>Also, some FAQs only have 1 question what might have decrease accuracy</w:t>
      </w:r>
    </w:p>
    <w:p w14:paraId="2C1EC749" w14:textId="30A1E612" w:rsidR="004A14C2" w:rsidRDefault="004571DC" w:rsidP="0045040E">
      <w:pPr>
        <w:rPr>
          <w:sz w:val="24"/>
          <w:szCs w:val="24"/>
        </w:rPr>
      </w:pPr>
      <w:r>
        <w:rPr>
          <w:sz w:val="24"/>
          <w:szCs w:val="24"/>
        </w:rPr>
        <w:t>Due to the dimension of the KB we couldn’t be aware of some errors that might appear and could influence the results.</w:t>
      </w:r>
    </w:p>
    <w:p w14:paraId="7AD5334B" w14:textId="601DD023" w:rsidR="004A14C2" w:rsidRDefault="004A14C2" w:rsidP="0045040E">
      <w:pPr>
        <w:rPr>
          <w:sz w:val="24"/>
          <w:szCs w:val="24"/>
        </w:rPr>
      </w:pPr>
    </w:p>
    <w:p w14:paraId="72C6AD59" w14:textId="77777777" w:rsidR="004A14C2" w:rsidRPr="004A14C2" w:rsidRDefault="004A14C2" w:rsidP="0045040E">
      <w:pPr>
        <w:rPr>
          <w:sz w:val="24"/>
          <w:szCs w:val="24"/>
        </w:rPr>
      </w:pPr>
    </w:p>
    <w:p w14:paraId="34253E8F" w14:textId="77777777" w:rsidR="00CF0732" w:rsidRDefault="005F0338" w:rsidP="0045040E">
      <w:pPr>
        <w:rPr>
          <w:b/>
          <w:bCs/>
          <w:sz w:val="32"/>
          <w:szCs w:val="32"/>
        </w:rPr>
      </w:pPr>
      <w:r w:rsidRPr="0045040E">
        <w:rPr>
          <w:b/>
          <w:bCs/>
          <w:sz w:val="32"/>
          <w:szCs w:val="32"/>
        </w:rPr>
        <w:t>Experimental Results</w:t>
      </w:r>
    </w:p>
    <w:p w14:paraId="7B4F8187" w14:textId="1C20BEF7" w:rsidR="00CF0732" w:rsidRPr="00CF0732" w:rsidRDefault="004571DC" w:rsidP="0045040E">
      <w:r>
        <w:t>The average accuracies from combinations of metric with preprocessing techniques can be checked on this table.</w:t>
      </w:r>
    </w:p>
    <w:tbl>
      <w:tblPr>
        <w:tblStyle w:val="TabelacomGrelha"/>
        <w:tblW w:w="9383" w:type="dxa"/>
        <w:tblInd w:w="-443" w:type="dxa"/>
        <w:tblLook w:val="04A0" w:firstRow="1" w:lastRow="0" w:firstColumn="1" w:lastColumn="0" w:noHBand="0" w:noVBand="1"/>
        <w:tblCaption w:val="Table 1"/>
      </w:tblPr>
      <w:tblGrid>
        <w:gridCol w:w="1875"/>
        <w:gridCol w:w="1877"/>
        <w:gridCol w:w="1877"/>
        <w:gridCol w:w="1877"/>
        <w:gridCol w:w="1877"/>
      </w:tblGrid>
      <w:tr w:rsidR="005859B5" w:rsidRPr="00CF0732" w14:paraId="7AAA61A7" w14:textId="77777777" w:rsidTr="005859B5">
        <w:trPr>
          <w:trHeight w:val="579"/>
        </w:trPr>
        <w:tc>
          <w:tcPr>
            <w:tcW w:w="1875" w:type="dxa"/>
          </w:tcPr>
          <w:p w14:paraId="718671ED" w14:textId="77777777" w:rsidR="005859B5" w:rsidRPr="00CF0732" w:rsidRDefault="005859B5" w:rsidP="0045040E">
            <w:pPr>
              <w:rPr>
                <w:b/>
                <w:bCs/>
              </w:rPr>
            </w:pPr>
            <w:r w:rsidRPr="00CF0732">
              <w:rPr>
                <w:b/>
                <w:bCs/>
              </w:rPr>
              <w:t>Metrics / Pre-processing</w:t>
            </w:r>
          </w:p>
        </w:tc>
        <w:tc>
          <w:tcPr>
            <w:tcW w:w="1877" w:type="dxa"/>
          </w:tcPr>
          <w:p w14:paraId="4DCD8310" w14:textId="524CEC45" w:rsidR="005859B5" w:rsidRPr="00CF0732" w:rsidRDefault="005859B5" w:rsidP="0045040E">
            <w:r>
              <w:t>P1</w:t>
            </w:r>
          </w:p>
        </w:tc>
        <w:tc>
          <w:tcPr>
            <w:tcW w:w="1877" w:type="dxa"/>
          </w:tcPr>
          <w:p w14:paraId="0C9D6AE5" w14:textId="6193C3FC" w:rsidR="005859B5" w:rsidRDefault="005859B5" w:rsidP="0045040E">
            <w:r>
              <w:t>P2</w:t>
            </w:r>
          </w:p>
        </w:tc>
        <w:tc>
          <w:tcPr>
            <w:tcW w:w="1877" w:type="dxa"/>
          </w:tcPr>
          <w:p w14:paraId="6029E14A" w14:textId="22DEBFE4" w:rsidR="005859B5" w:rsidRPr="00CF0732" w:rsidRDefault="005859B5" w:rsidP="0045040E">
            <w:r>
              <w:t>P3</w:t>
            </w:r>
          </w:p>
        </w:tc>
        <w:tc>
          <w:tcPr>
            <w:tcW w:w="1877" w:type="dxa"/>
          </w:tcPr>
          <w:p w14:paraId="41B4C3FA" w14:textId="4E714E5A" w:rsidR="005859B5" w:rsidRPr="00CF0732" w:rsidRDefault="005859B5" w:rsidP="0045040E">
            <w:r>
              <w:t>P4</w:t>
            </w:r>
          </w:p>
        </w:tc>
      </w:tr>
      <w:tr w:rsidR="00EE28FB" w:rsidRPr="00CF0732" w14:paraId="4D44DF4C" w14:textId="77777777" w:rsidTr="005859B5">
        <w:trPr>
          <w:trHeight w:val="418"/>
        </w:trPr>
        <w:tc>
          <w:tcPr>
            <w:tcW w:w="1875" w:type="dxa"/>
          </w:tcPr>
          <w:p w14:paraId="7571346F" w14:textId="5AF93C08" w:rsidR="00EE28FB" w:rsidRPr="00CF0732" w:rsidRDefault="00EE28FB" w:rsidP="00EE28FB">
            <w:r w:rsidRPr="00CF0732">
              <w:t xml:space="preserve">Cosine + </w:t>
            </w:r>
            <w:proofErr w:type="spellStart"/>
            <w:r w:rsidRPr="00CF0732">
              <w:t>Tf-Idf</w:t>
            </w:r>
            <w:proofErr w:type="spellEnd"/>
          </w:p>
        </w:tc>
        <w:tc>
          <w:tcPr>
            <w:tcW w:w="1877" w:type="dxa"/>
          </w:tcPr>
          <w:p w14:paraId="12F56E67" w14:textId="45295B0B" w:rsidR="00EE28FB" w:rsidRPr="00CF0732" w:rsidRDefault="00EE28FB" w:rsidP="00EE28FB">
            <w:r>
              <w:t>67</w:t>
            </w:r>
            <w:r w:rsidR="00D62C5A">
              <w:t>.</w:t>
            </w:r>
            <w:r>
              <w:t>94</w:t>
            </w:r>
            <w:r w:rsidR="00D62C5A">
              <w:t>%</w:t>
            </w:r>
          </w:p>
        </w:tc>
        <w:tc>
          <w:tcPr>
            <w:tcW w:w="1877" w:type="dxa"/>
          </w:tcPr>
          <w:p w14:paraId="287C9903" w14:textId="1B6C7E91" w:rsidR="00EE28FB" w:rsidRPr="00EE28FB" w:rsidRDefault="00EE28FB" w:rsidP="00EE28FB">
            <w:r w:rsidRPr="00EE28FB">
              <w:t>67</w:t>
            </w:r>
            <w:r w:rsidR="00D62C5A">
              <w:t>.</w:t>
            </w:r>
            <w:r w:rsidRPr="00EE28FB">
              <w:t>34</w:t>
            </w:r>
            <w:r w:rsidR="00D62C5A">
              <w:t>%</w:t>
            </w:r>
          </w:p>
        </w:tc>
        <w:tc>
          <w:tcPr>
            <w:tcW w:w="1877" w:type="dxa"/>
          </w:tcPr>
          <w:p w14:paraId="6C99246E" w14:textId="36089172" w:rsidR="00EE28FB" w:rsidRPr="00CF0732" w:rsidRDefault="00EE28FB" w:rsidP="00EE28FB">
            <w:r>
              <w:t>70</w:t>
            </w:r>
            <w:r w:rsidR="00D62C5A">
              <w:t>.</w:t>
            </w:r>
            <w:r>
              <w:t>03</w:t>
            </w:r>
            <w:r w:rsidR="00D62C5A">
              <w:t>%</w:t>
            </w:r>
          </w:p>
        </w:tc>
        <w:tc>
          <w:tcPr>
            <w:tcW w:w="1877" w:type="dxa"/>
          </w:tcPr>
          <w:p w14:paraId="4A1786F2" w14:textId="7A20AE31" w:rsidR="00EE28FB" w:rsidRPr="00D62C5A" w:rsidRDefault="00EE28FB" w:rsidP="00EE28FB">
            <w:pPr>
              <w:rPr>
                <w:b/>
                <w:bCs/>
              </w:rPr>
            </w:pPr>
            <w:r w:rsidRPr="00D62C5A">
              <w:rPr>
                <w:b/>
                <w:bCs/>
              </w:rPr>
              <w:t>70</w:t>
            </w:r>
            <w:r w:rsidR="00D62C5A">
              <w:rPr>
                <w:b/>
                <w:bCs/>
              </w:rPr>
              <w:t>.</w:t>
            </w:r>
            <w:r w:rsidRPr="00D62C5A">
              <w:rPr>
                <w:b/>
                <w:bCs/>
              </w:rPr>
              <w:t>58</w:t>
            </w:r>
            <w:r w:rsidR="00D62C5A">
              <w:rPr>
                <w:b/>
                <w:bCs/>
              </w:rPr>
              <w:t>%</w:t>
            </w:r>
          </w:p>
        </w:tc>
      </w:tr>
      <w:tr w:rsidR="00EE28FB" w:rsidRPr="00CF0732" w14:paraId="56BDDF98" w14:textId="77777777" w:rsidTr="005859B5">
        <w:trPr>
          <w:trHeight w:val="418"/>
        </w:trPr>
        <w:tc>
          <w:tcPr>
            <w:tcW w:w="1875" w:type="dxa"/>
          </w:tcPr>
          <w:p w14:paraId="6637537A" w14:textId="0A36F9A5" w:rsidR="00EE28FB" w:rsidRPr="00CF0732" w:rsidRDefault="00EE28FB" w:rsidP="00EE28FB">
            <w:r w:rsidRPr="00CF0732">
              <w:t>Jaccard</w:t>
            </w:r>
          </w:p>
        </w:tc>
        <w:tc>
          <w:tcPr>
            <w:tcW w:w="1877" w:type="dxa"/>
          </w:tcPr>
          <w:p w14:paraId="738A6C99" w14:textId="37F7ED18" w:rsidR="00EE28FB" w:rsidRPr="00CF0732" w:rsidRDefault="00EE28FB" w:rsidP="00EE28FB">
            <w:r>
              <w:t>61</w:t>
            </w:r>
            <w:r w:rsidR="00D62C5A">
              <w:t>.</w:t>
            </w:r>
            <w:r>
              <w:t>42</w:t>
            </w:r>
            <w:r w:rsidR="00D62C5A">
              <w:t>%</w:t>
            </w:r>
          </w:p>
        </w:tc>
        <w:tc>
          <w:tcPr>
            <w:tcW w:w="1877" w:type="dxa"/>
          </w:tcPr>
          <w:p w14:paraId="55B75D66" w14:textId="3FF58D43" w:rsidR="00EE28FB" w:rsidRPr="00CF0732" w:rsidRDefault="00EE28FB" w:rsidP="00EE28FB">
            <w:r>
              <w:t>66</w:t>
            </w:r>
            <w:r w:rsidR="00D62C5A">
              <w:t>.</w:t>
            </w:r>
            <w:r>
              <w:t>80</w:t>
            </w:r>
            <w:r w:rsidR="00D62C5A">
              <w:t>%</w:t>
            </w:r>
          </w:p>
        </w:tc>
        <w:tc>
          <w:tcPr>
            <w:tcW w:w="1877" w:type="dxa"/>
          </w:tcPr>
          <w:p w14:paraId="20751E66" w14:textId="291CC729" w:rsidR="00EE28FB" w:rsidRPr="00CF0732" w:rsidRDefault="00EE28FB" w:rsidP="00EE28FB">
            <w:r>
              <w:t>63</w:t>
            </w:r>
            <w:r w:rsidR="00D62C5A">
              <w:t>.</w:t>
            </w:r>
            <w:r>
              <w:t>17</w:t>
            </w:r>
            <w:r w:rsidR="00D62C5A">
              <w:t>%</w:t>
            </w:r>
          </w:p>
        </w:tc>
        <w:tc>
          <w:tcPr>
            <w:tcW w:w="1877" w:type="dxa"/>
          </w:tcPr>
          <w:p w14:paraId="481BE96C" w14:textId="4B34D703" w:rsidR="00EE28FB" w:rsidRPr="00D62C5A" w:rsidRDefault="00EE28FB" w:rsidP="00EE28FB">
            <w:pPr>
              <w:keepNext/>
              <w:rPr>
                <w:u w:val="single"/>
              </w:rPr>
            </w:pPr>
            <w:r>
              <w:t>69</w:t>
            </w:r>
            <w:r w:rsidR="00D62C5A">
              <w:t>.</w:t>
            </w:r>
            <w:r>
              <w:t>30</w:t>
            </w:r>
            <w:r w:rsidR="00D62C5A">
              <w:t>%</w:t>
            </w:r>
          </w:p>
        </w:tc>
      </w:tr>
      <w:tr w:rsidR="00EE28FB" w:rsidRPr="00CF0732" w14:paraId="00653FA4" w14:textId="77777777" w:rsidTr="005859B5">
        <w:trPr>
          <w:trHeight w:val="418"/>
        </w:trPr>
        <w:tc>
          <w:tcPr>
            <w:tcW w:w="1875" w:type="dxa"/>
          </w:tcPr>
          <w:p w14:paraId="38900E06" w14:textId="299EC4AD" w:rsidR="00EE28FB" w:rsidRPr="00CF0732" w:rsidRDefault="00EE28FB" w:rsidP="00EE28FB">
            <w:r>
              <w:t>Dice</w:t>
            </w:r>
          </w:p>
        </w:tc>
        <w:tc>
          <w:tcPr>
            <w:tcW w:w="1877" w:type="dxa"/>
          </w:tcPr>
          <w:p w14:paraId="0976C384" w14:textId="19A36131" w:rsidR="00EE28FB" w:rsidRPr="00CF0732" w:rsidRDefault="00EE28FB" w:rsidP="00EE28FB">
            <w:r>
              <w:t>59</w:t>
            </w:r>
            <w:r w:rsidR="00D62C5A">
              <w:t>.</w:t>
            </w:r>
            <w:r>
              <w:t>39</w:t>
            </w:r>
            <w:r w:rsidR="00D62C5A">
              <w:t>%</w:t>
            </w:r>
          </w:p>
        </w:tc>
        <w:tc>
          <w:tcPr>
            <w:tcW w:w="1877" w:type="dxa"/>
          </w:tcPr>
          <w:p w14:paraId="2C374F6F" w14:textId="30AE7FE7" w:rsidR="00EE28FB" w:rsidRPr="00CF0732" w:rsidRDefault="00EE28FB" w:rsidP="00EE28FB">
            <w:r>
              <w:t>64</w:t>
            </w:r>
            <w:r w:rsidR="00D62C5A">
              <w:t>.</w:t>
            </w:r>
            <w:r>
              <w:t>24</w:t>
            </w:r>
            <w:r w:rsidR="00D62C5A">
              <w:t>%</w:t>
            </w:r>
          </w:p>
        </w:tc>
        <w:tc>
          <w:tcPr>
            <w:tcW w:w="1877" w:type="dxa"/>
          </w:tcPr>
          <w:p w14:paraId="60EF1CCE" w14:textId="106ECB12" w:rsidR="00EE28FB" w:rsidRPr="00CF0732" w:rsidRDefault="00EE28FB" w:rsidP="00EE28FB">
            <w:r>
              <w:t>61</w:t>
            </w:r>
            <w:r w:rsidR="00D62C5A">
              <w:t>.</w:t>
            </w:r>
            <w:r>
              <w:t>73</w:t>
            </w:r>
            <w:r w:rsidR="00D62C5A">
              <w:t>%</w:t>
            </w:r>
          </w:p>
        </w:tc>
        <w:tc>
          <w:tcPr>
            <w:tcW w:w="1877" w:type="dxa"/>
          </w:tcPr>
          <w:p w14:paraId="5030EF9D" w14:textId="73D98A39" w:rsidR="00EE28FB" w:rsidRPr="00CF0732" w:rsidRDefault="00EE28FB" w:rsidP="00EE28FB">
            <w:pPr>
              <w:keepNext/>
            </w:pPr>
            <w:r>
              <w:t>68</w:t>
            </w:r>
            <w:r w:rsidR="00D62C5A">
              <w:t>.</w:t>
            </w:r>
            <w:r>
              <w:t>17</w:t>
            </w:r>
            <w:r w:rsidR="00D62C5A">
              <w:t>%</w:t>
            </w:r>
          </w:p>
        </w:tc>
      </w:tr>
    </w:tbl>
    <w:p w14:paraId="3BEC59EE" w14:textId="52476DB9" w:rsidR="008D58A8" w:rsidRDefault="005859B5" w:rsidP="004A14C2">
      <w:pPr>
        <w:pStyle w:val="Legenda"/>
        <w:rPr>
          <w:sz w:val="22"/>
          <w:szCs w:val="22"/>
        </w:rPr>
      </w:pPr>
      <w:r w:rsidRPr="003B554A">
        <w:rPr>
          <w:sz w:val="22"/>
          <w:szCs w:val="22"/>
        </w:rPr>
        <w:t xml:space="preserve">Table </w:t>
      </w:r>
      <w:r w:rsidRPr="003B554A">
        <w:rPr>
          <w:sz w:val="22"/>
          <w:szCs w:val="22"/>
        </w:rPr>
        <w:fldChar w:fldCharType="begin"/>
      </w:r>
      <w:r w:rsidRPr="003B554A">
        <w:rPr>
          <w:sz w:val="22"/>
          <w:szCs w:val="22"/>
        </w:rPr>
        <w:instrText xml:space="preserve"> SEQ Table \* ARABIC </w:instrText>
      </w:r>
      <w:r w:rsidRPr="003B554A">
        <w:rPr>
          <w:sz w:val="22"/>
          <w:szCs w:val="22"/>
        </w:rPr>
        <w:fldChar w:fldCharType="separate"/>
      </w:r>
      <w:r w:rsidRPr="003B554A">
        <w:rPr>
          <w:noProof/>
          <w:sz w:val="22"/>
          <w:szCs w:val="22"/>
        </w:rPr>
        <w:t>1</w:t>
      </w:r>
      <w:r w:rsidRPr="003B554A">
        <w:rPr>
          <w:sz w:val="22"/>
          <w:szCs w:val="22"/>
        </w:rPr>
        <w:fldChar w:fldCharType="end"/>
      </w:r>
      <w:r w:rsidR="003B554A">
        <w:rPr>
          <w:sz w:val="22"/>
          <w:szCs w:val="22"/>
        </w:rPr>
        <w:t>.</w:t>
      </w:r>
      <w:r w:rsidR="004A14C2" w:rsidRPr="003B554A">
        <w:rPr>
          <w:sz w:val="22"/>
          <w:szCs w:val="22"/>
        </w:rPr>
        <w:tab/>
        <w:t xml:space="preserve"> Values on the table correspond </w:t>
      </w:r>
      <w:r w:rsidR="003B554A" w:rsidRPr="003B554A">
        <w:rPr>
          <w:sz w:val="22"/>
          <w:szCs w:val="22"/>
        </w:rPr>
        <w:t xml:space="preserve">to </w:t>
      </w:r>
      <w:r w:rsidR="004A14C2" w:rsidRPr="003B554A">
        <w:rPr>
          <w:sz w:val="22"/>
          <w:szCs w:val="22"/>
        </w:rPr>
        <w:t>accuracy, resulting from an average of 10 runs</w:t>
      </w:r>
      <w:r w:rsidR="003B554A" w:rsidRPr="003B554A">
        <w:rPr>
          <w:sz w:val="22"/>
          <w:szCs w:val="22"/>
        </w:rPr>
        <w:t xml:space="preserve"> of each combination of metrics and preprocessing techniques</w:t>
      </w:r>
      <w:r w:rsidR="004A14C2" w:rsidRPr="003B554A">
        <w:rPr>
          <w:sz w:val="22"/>
          <w:szCs w:val="22"/>
        </w:rPr>
        <w:t xml:space="preserve">. </w:t>
      </w:r>
    </w:p>
    <w:p w14:paraId="6F8D6603" w14:textId="69098D8C" w:rsidR="00EE28FB" w:rsidRDefault="00EE28FB" w:rsidP="00EE28FB">
      <w:r w:rsidRPr="00A91BE4">
        <w:rPr>
          <w:b/>
          <w:bCs/>
        </w:rPr>
        <w:t>P1</w:t>
      </w:r>
      <w:r>
        <w:t xml:space="preserve"> - standard procedure with no additional preprocessing</w:t>
      </w:r>
      <w:r>
        <w:t xml:space="preserve"> </w:t>
      </w:r>
      <w:r>
        <w:br/>
      </w:r>
      <w:r w:rsidRPr="00A91BE4">
        <w:rPr>
          <w:b/>
          <w:bCs/>
        </w:rPr>
        <w:t>P2</w:t>
      </w:r>
      <w:r>
        <w:t xml:space="preserve"> – with stemming</w:t>
      </w:r>
      <w:r>
        <w:br/>
      </w:r>
      <w:r w:rsidRPr="00A91BE4">
        <w:rPr>
          <w:b/>
          <w:bCs/>
        </w:rPr>
        <w:t>P3</w:t>
      </w:r>
      <w:r>
        <w:t xml:space="preserve"> – with stop words removal</w:t>
      </w:r>
      <w:r>
        <w:br/>
      </w:r>
      <w:r w:rsidRPr="00A91BE4">
        <w:rPr>
          <w:b/>
          <w:bCs/>
        </w:rPr>
        <w:t>P4</w:t>
      </w:r>
      <w:r>
        <w:t xml:space="preserve"> – P2 and P3 combined</w:t>
      </w:r>
    </w:p>
    <w:p w14:paraId="1949320B" w14:textId="11B01E06" w:rsidR="00EE28FB" w:rsidRDefault="004571DC" w:rsidP="00EE28FB">
      <w:r>
        <w:t xml:space="preserve">After analyzing the table, </w:t>
      </w:r>
      <w:r w:rsidR="0056725E">
        <w:t>we could conclude some interesting results:</w:t>
      </w:r>
    </w:p>
    <w:p w14:paraId="25DD5437" w14:textId="494B87FF" w:rsidR="004571DC" w:rsidRDefault="004571DC" w:rsidP="0056725E">
      <w:pPr>
        <w:pStyle w:val="PargrafodaLista"/>
        <w:numPr>
          <w:ilvl w:val="0"/>
          <w:numId w:val="4"/>
        </w:numPr>
      </w:pPr>
      <w:r>
        <w:t>P3 &gt; P1</w:t>
      </w:r>
    </w:p>
    <w:p w14:paraId="71AD1E52" w14:textId="25C7A18D" w:rsidR="004571DC" w:rsidRDefault="004571DC" w:rsidP="0056725E">
      <w:pPr>
        <w:pStyle w:val="PargrafodaLista"/>
        <w:numPr>
          <w:ilvl w:val="0"/>
          <w:numId w:val="4"/>
        </w:numPr>
      </w:pPr>
      <w:r>
        <w:t>P2 &gt; P1 except on cosine</w:t>
      </w:r>
    </w:p>
    <w:p w14:paraId="768D71B1" w14:textId="733BB7FD" w:rsidR="004571DC" w:rsidRDefault="004571DC" w:rsidP="0056725E">
      <w:pPr>
        <w:pStyle w:val="PargrafodaLista"/>
        <w:numPr>
          <w:ilvl w:val="0"/>
          <w:numId w:val="4"/>
        </w:numPr>
      </w:pPr>
      <w:r>
        <w:t>P4 is the king</w:t>
      </w:r>
    </w:p>
    <w:p w14:paraId="550E4ABD" w14:textId="0BBA96D2" w:rsidR="004571DC" w:rsidRDefault="004571DC" w:rsidP="0056725E">
      <w:pPr>
        <w:pStyle w:val="PargrafodaLista"/>
        <w:numPr>
          <w:ilvl w:val="0"/>
          <w:numId w:val="4"/>
        </w:numPr>
      </w:pPr>
      <w:r>
        <w:t>Cosine &gt; Jaccard &gt; Dice</w:t>
      </w:r>
    </w:p>
    <w:p w14:paraId="10389B3B" w14:textId="42FC5019" w:rsidR="004571DC" w:rsidRDefault="004571DC" w:rsidP="0056725E">
      <w:pPr>
        <w:pStyle w:val="PargrafodaLista"/>
        <w:numPr>
          <w:ilvl w:val="0"/>
          <w:numId w:val="4"/>
        </w:numPr>
      </w:pPr>
      <w:r>
        <w:t>Cosine + P4 is the best one therefore it’s the one implemented on chatbot.py</w:t>
      </w:r>
    </w:p>
    <w:p w14:paraId="6499A7B8" w14:textId="73CF53DA" w:rsidR="009B0D81" w:rsidRDefault="009B0D81" w:rsidP="009B0D81">
      <w:r>
        <w:t xml:space="preserve">On general, removing </w:t>
      </w:r>
      <w:proofErr w:type="spellStart"/>
      <w:r>
        <w:t>stopwords</w:t>
      </w:r>
      <w:proofErr w:type="spellEnd"/>
      <w:r>
        <w:t xml:space="preserve"> lead to better results. However</w:t>
      </w:r>
      <w:r w:rsidR="00F05D53">
        <w:t>, t</w:t>
      </w:r>
      <w:r>
        <w:t xml:space="preserve">here are some </w:t>
      </w:r>
      <w:proofErr w:type="spellStart"/>
      <w:r>
        <w:t>stopwords</w:t>
      </w:r>
      <w:proofErr w:type="spellEnd"/>
      <w:r>
        <w:t xml:space="preserve"> that could be useful to determine the similarity between sentences as they sometimes are the ones who could disambiguate the meaning of the question. For example, after analyzing the list of Portuguese </w:t>
      </w:r>
      <w:proofErr w:type="spellStart"/>
      <w:r>
        <w:t>stopwords</w:t>
      </w:r>
      <w:proofErr w:type="spellEnd"/>
      <w:r>
        <w:t xml:space="preserve"> we found “</w:t>
      </w:r>
      <w:proofErr w:type="spellStart"/>
      <w:r>
        <w:t>como</w:t>
      </w:r>
      <w:proofErr w:type="spellEnd"/>
      <w:r>
        <w:t>” and “</w:t>
      </w:r>
      <w:proofErr w:type="spellStart"/>
      <w:r>
        <w:t>quando</w:t>
      </w:r>
      <w:proofErr w:type="spellEnd"/>
      <w:r>
        <w:t>”. As there’s very similar questions that only differ on those words</w:t>
      </w:r>
      <w:r w:rsidR="00F05D53">
        <w:t>,</w:t>
      </w:r>
      <w:r>
        <w:t xml:space="preserve"> we can conclude that, in this case, a </w:t>
      </w:r>
      <w:proofErr w:type="spellStart"/>
      <w:r>
        <w:t>stopword</w:t>
      </w:r>
      <w:proofErr w:type="spellEnd"/>
      <w:r>
        <w:t xml:space="preserve"> would help to </w:t>
      </w:r>
      <w:r>
        <w:lastRenderedPageBreak/>
        <w:t>find the right question. Furthermore, the list also includes the conjugation of “Ser” and “</w:t>
      </w:r>
      <w:proofErr w:type="spellStart"/>
      <w:r>
        <w:t>Estar</w:t>
      </w:r>
      <w:proofErr w:type="spellEnd"/>
      <w:r>
        <w:t>” verbs which are often used on the questions of the KB.</w:t>
      </w:r>
    </w:p>
    <w:p w14:paraId="12D6461F" w14:textId="5003002A" w:rsidR="00F05D53" w:rsidRDefault="00F05D53" w:rsidP="009B0D81">
      <w:r>
        <w:t xml:space="preserve">Finally, we can conclude that the best combination is the </w:t>
      </w:r>
      <w:r w:rsidRPr="00F05D53">
        <w:rPr>
          <w:b/>
          <w:bCs/>
        </w:rPr>
        <w:t>Cosine similarity + P4</w:t>
      </w:r>
      <w:r>
        <w:t xml:space="preserve">. Even though it isn’t by much, there’s some evidence that using all the preprocessing techniques is the best choice and the Cosine similarity using TF-IDF is the best metric against Jaccard and Dice distance. For this reason, it was our choice to </w:t>
      </w:r>
      <w:r w:rsidR="006214D9">
        <w:t>use</w:t>
      </w:r>
      <w:r>
        <w:t xml:space="preserve"> this implementation on the chatbot.py file</w:t>
      </w:r>
      <w:r w:rsidR="006214D9">
        <w:t xml:space="preserve"> in order to compute the solution.</w:t>
      </w:r>
      <w:bookmarkStart w:id="0" w:name="_GoBack"/>
      <w:bookmarkEnd w:id="0"/>
    </w:p>
    <w:p w14:paraId="3A2D1A37" w14:textId="77777777" w:rsidR="004571DC" w:rsidRPr="00EE28FB" w:rsidRDefault="004571DC" w:rsidP="00EE28FB"/>
    <w:p w14:paraId="3A61BA10" w14:textId="012E9035" w:rsidR="00EE28FB" w:rsidRDefault="00EE28FB" w:rsidP="0045040E">
      <w:pPr>
        <w:rPr>
          <w:b/>
          <w:bCs/>
          <w:sz w:val="32"/>
          <w:szCs w:val="32"/>
        </w:rPr>
      </w:pPr>
    </w:p>
    <w:p w14:paraId="37CC3385" w14:textId="02C905A5" w:rsidR="004A14C2" w:rsidRPr="003B554A" w:rsidRDefault="004A14C2" w:rsidP="0045040E">
      <w:pPr>
        <w:rPr>
          <w:b/>
          <w:bCs/>
          <w:sz w:val="24"/>
          <w:szCs w:val="24"/>
        </w:rPr>
      </w:pPr>
    </w:p>
    <w:p w14:paraId="114131D3" w14:textId="4AF518FB" w:rsidR="0045040E" w:rsidRDefault="0045040E" w:rsidP="0045040E">
      <w:pPr>
        <w:rPr>
          <w:b/>
          <w:bCs/>
          <w:sz w:val="32"/>
          <w:szCs w:val="32"/>
        </w:rPr>
      </w:pPr>
      <w:r>
        <w:rPr>
          <w:b/>
          <w:bCs/>
          <w:sz w:val="32"/>
          <w:szCs w:val="32"/>
        </w:rPr>
        <w:t xml:space="preserve">Conclusion and future work </w:t>
      </w:r>
    </w:p>
    <w:p w14:paraId="0D2119BD" w14:textId="77777777" w:rsidR="005031D9" w:rsidRPr="0045040E" w:rsidRDefault="0045040E" w:rsidP="0045040E">
      <w:pPr>
        <w:rPr>
          <w:b/>
          <w:bCs/>
          <w:sz w:val="32"/>
          <w:szCs w:val="32"/>
        </w:rPr>
      </w:pPr>
      <w:r>
        <w:rPr>
          <w:b/>
          <w:bCs/>
          <w:sz w:val="32"/>
          <w:szCs w:val="32"/>
        </w:rPr>
        <w:t>Bibliography</w:t>
      </w:r>
    </w:p>
    <w:p w14:paraId="49E50FF9" w14:textId="77777777" w:rsidR="005031D9" w:rsidRDefault="005031D9" w:rsidP="005031D9"/>
    <w:p w14:paraId="377422D1" w14:textId="77777777" w:rsidR="00EE28FB" w:rsidRPr="005031D9" w:rsidRDefault="005031D9" w:rsidP="005031D9">
      <w:pPr>
        <w:tabs>
          <w:tab w:val="left" w:pos="2430"/>
        </w:tabs>
      </w:pPr>
      <w:r>
        <w:tab/>
      </w:r>
    </w:p>
    <w:tbl>
      <w:tblPr>
        <w:tblStyle w:val="TabelacomGrelha"/>
        <w:tblW w:w="9383" w:type="dxa"/>
        <w:tblInd w:w="-443" w:type="dxa"/>
        <w:tblLook w:val="04A0" w:firstRow="1" w:lastRow="0" w:firstColumn="1" w:lastColumn="0" w:noHBand="0" w:noVBand="1"/>
      </w:tblPr>
      <w:tblGrid>
        <w:gridCol w:w="2345"/>
        <w:gridCol w:w="2346"/>
        <w:gridCol w:w="2346"/>
        <w:gridCol w:w="2346"/>
      </w:tblGrid>
      <w:tr w:rsidR="00EE28FB" w:rsidRPr="00CF0732" w14:paraId="4E256035" w14:textId="77777777" w:rsidTr="000D3592">
        <w:trPr>
          <w:trHeight w:val="418"/>
        </w:trPr>
        <w:tc>
          <w:tcPr>
            <w:tcW w:w="1877" w:type="dxa"/>
          </w:tcPr>
          <w:p w14:paraId="7D688F34" w14:textId="77777777" w:rsidR="00EE28FB" w:rsidRPr="00CF0732" w:rsidRDefault="00EE28FB" w:rsidP="000D3592">
            <w:r>
              <w:t>0.6833</w:t>
            </w:r>
          </w:p>
        </w:tc>
        <w:tc>
          <w:tcPr>
            <w:tcW w:w="1877" w:type="dxa"/>
          </w:tcPr>
          <w:p w14:paraId="2F4AB195" w14:textId="77777777" w:rsidR="00EE28FB" w:rsidRPr="00A47471" w:rsidRDefault="00EE28FB" w:rsidP="000D3592">
            <w:pPr>
              <w:rPr>
                <w:u w:val="single"/>
              </w:rPr>
            </w:pPr>
            <w:r>
              <w:t>0.7077</w:t>
            </w:r>
          </w:p>
        </w:tc>
        <w:tc>
          <w:tcPr>
            <w:tcW w:w="1877" w:type="dxa"/>
          </w:tcPr>
          <w:p w14:paraId="5F8B65FD" w14:textId="77777777" w:rsidR="00EE28FB" w:rsidRPr="00CF0732" w:rsidRDefault="00EE28FB" w:rsidP="000D3592">
            <w:r>
              <w:t>0.6782</w:t>
            </w:r>
          </w:p>
        </w:tc>
        <w:tc>
          <w:tcPr>
            <w:tcW w:w="1877" w:type="dxa"/>
          </w:tcPr>
          <w:p w14:paraId="01D471FB" w14:textId="77777777" w:rsidR="00EE28FB" w:rsidRPr="00CF0732" w:rsidRDefault="00EE28FB" w:rsidP="000D3592">
            <w:r>
              <w:t>0.7067</w:t>
            </w:r>
          </w:p>
        </w:tc>
      </w:tr>
      <w:tr w:rsidR="00EE28FB" w:rsidRPr="00CF0732" w14:paraId="4AB2D788" w14:textId="77777777" w:rsidTr="000D3592">
        <w:trPr>
          <w:trHeight w:val="418"/>
        </w:trPr>
        <w:tc>
          <w:tcPr>
            <w:tcW w:w="1877" w:type="dxa"/>
          </w:tcPr>
          <w:p w14:paraId="0AE8A9AD" w14:textId="77777777" w:rsidR="00EE28FB" w:rsidRPr="00CF0732" w:rsidRDefault="00EE28FB" w:rsidP="000D3592">
            <w:r>
              <w:t>0.6142</w:t>
            </w:r>
          </w:p>
        </w:tc>
        <w:tc>
          <w:tcPr>
            <w:tcW w:w="1877" w:type="dxa"/>
          </w:tcPr>
          <w:p w14:paraId="1AC202DA" w14:textId="77777777" w:rsidR="00EE28FB" w:rsidRPr="00CF0732" w:rsidRDefault="00EE28FB" w:rsidP="000D3592">
            <w:r>
              <w:t>0.6317</w:t>
            </w:r>
          </w:p>
        </w:tc>
        <w:tc>
          <w:tcPr>
            <w:tcW w:w="1877" w:type="dxa"/>
          </w:tcPr>
          <w:p w14:paraId="1FF43718" w14:textId="77777777" w:rsidR="00EE28FB" w:rsidRPr="00CF0732" w:rsidRDefault="00EE28FB" w:rsidP="000D3592">
            <w:r>
              <w:t>0.6666</w:t>
            </w:r>
          </w:p>
        </w:tc>
        <w:tc>
          <w:tcPr>
            <w:tcW w:w="1877" w:type="dxa"/>
          </w:tcPr>
          <w:p w14:paraId="76F25BA6" w14:textId="77777777" w:rsidR="00EE28FB" w:rsidRPr="00CF0732" w:rsidRDefault="00EE28FB" w:rsidP="000D3592">
            <w:pPr>
              <w:keepNext/>
            </w:pPr>
            <w:r>
              <w:t>0.6930</w:t>
            </w:r>
          </w:p>
        </w:tc>
      </w:tr>
      <w:tr w:rsidR="00EE28FB" w:rsidRPr="00CF0732" w14:paraId="40133D89" w14:textId="77777777" w:rsidTr="000D3592">
        <w:trPr>
          <w:trHeight w:val="418"/>
        </w:trPr>
        <w:tc>
          <w:tcPr>
            <w:tcW w:w="1877" w:type="dxa"/>
          </w:tcPr>
          <w:p w14:paraId="4A03495B" w14:textId="77777777" w:rsidR="00EE28FB" w:rsidRPr="00CF0732" w:rsidRDefault="00EE28FB" w:rsidP="000D3592">
            <w:r>
              <w:t>0.5958</w:t>
            </w:r>
          </w:p>
        </w:tc>
        <w:tc>
          <w:tcPr>
            <w:tcW w:w="1877" w:type="dxa"/>
          </w:tcPr>
          <w:p w14:paraId="7B2216CD" w14:textId="77777777" w:rsidR="00EE28FB" w:rsidRPr="00CF0732" w:rsidRDefault="00EE28FB" w:rsidP="000D3592">
            <w:r>
              <w:t>0.6215</w:t>
            </w:r>
          </w:p>
        </w:tc>
        <w:tc>
          <w:tcPr>
            <w:tcW w:w="1877" w:type="dxa"/>
          </w:tcPr>
          <w:p w14:paraId="65D1A225" w14:textId="77777777" w:rsidR="00EE28FB" w:rsidRPr="00CF0732" w:rsidRDefault="00EE28FB" w:rsidP="000D3592">
            <w:r>
              <w:t>0.6347</w:t>
            </w:r>
          </w:p>
        </w:tc>
        <w:tc>
          <w:tcPr>
            <w:tcW w:w="1877" w:type="dxa"/>
          </w:tcPr>
          <w:p w14:paraId="36464008" w14:textId="77777777" w:rsidR="00EE28FB" w:rsidRPr="00CF0732" w:rsidRDefault="00EE28FB" w:rsidP="000D3592">
            <w:pPr>
              <w:keepNext/>
            </w:pPr>
            <w:r>
              <w:t>0.6793</w:t>
            </w:r>
          </w:p>
        </w:tc>
      </w:tr>
    </w:tbl>
    <w:p w14:paraId="73A292A7" w14:textId="5212D4A2" w:rsidR="005031D9" w:rsidRPr="005031D9" w:rsidRDefault="005031D9" w:rsidP="005031D9">
      <w:pPr>
        <w:tabs>
          <w:tab w:val="left" w:pos="2430"/>
        </w:tabs>
      </w:pPr>
    </w:p>
    <w:sectPr w:rsidR="005031D9" w:rsidRPr="005031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D25F9" w14:textId="77777777" w:rsidR="005D2212" w:rsidRDefault="005D2212" w:rsidP="004A14C2">
      <w:pPr>
        <w:spacing w:after="0" w:line="240" w:lineRule="auto"/>
      </w:pPr>
      <w:r>
        <w:separator/>
      </w:r>
    </w:p>
  </w:endnote>
  <w:endnote w:type="continuationSeparator" w:id="0">
    <w:p w14:paraId="0B70124F" w14:textId="77777777" w:rsidR="005D2212" w:rsidRDefault="005D2212" w:rsidP="004A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473C7" w14:textId="77777777" w:rsidR="005D2212" w:rsidRDefault="005D2212" w:rsidP="004A14C2">
      <w:pPr>
        <w:spacing w:after="0" w:line="240" w:lineRule="auto"/>
      </w:pPr>
      <w:r>
        <w:separator/>
      </w:r>
    </w:p>
  </w:footnote>
  <w:footnote w:type="continuationSeparator" w:id="0">
    <w:p w14:paraId="6271DE9A" w14:textId="77777777" w:rsidR="005D2212" w:rsidRDefault="005D2212" w:rsidP="004A1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4161"/>
    <w:multiLevelType w:val="hybridMultilevel"/>
    <w:tmpl w:val="D1F412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B304DBE"/>
    <w:multiLevelType w:val="hybridMultilevel"/>
    <w:tmpl w:val="571E96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DEA7133"/>
    <w:multiLevelType w:val="hybridMultilevel"/>
    <w:tmpl w:val="0FE650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03B3ABA"/>
    <w:multiLevelType w:val="hybridMultilevel"/>
    <w:tmpl w:val="56D6A070"/>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D9"/>
    <w:rsid w:val="0015301B"/>
    <w:rsid w:val="001A1F3E"/>
    <w:rsid w:val="00397F4D"/>
    <w:rsid w:val="003B554A"/>
    <w:rsid w:val="0045040E"/>
    <w:rsid w:val="004571DC"/>
    <w:rsid w:val="004A14C2"/>
    <w:rsid w:val="005028F7"/>
    <w:rsid w:val="005031D9"/>
    <w:rsid w:val="00513C2E"/>
    <w:rsid w:val="0056379F"/>
    <w:rsid w:val="0056725E"/>
    <w:rsid w:val="005859B5"/>
    <w:rsid w:val="00593B34"/>
    <w:rsid w:val="005C7C78"/>
    <w:rsid w:val="005D2212"/>
    <w:rsid w:val="005F0338"/>
    <w:rsid w:val="006214D9"/>
    <w:rsid w:val="00624B76"/>
    <w:rsid w:val="00660DF6"/>
    <w:rsid w:val="0073713D"/>
    <w:rsid w:val="00782F5F"/>
    <w:rsid w:val="008D58A8"/>
    <w:rsid w:val="00963F47"/>
    <w:rsid w:val="009B0D81"/>
    <w:rsid w:val="00A47471"/>
    <w:rsid w:val="00A91BE4"/>
    <w:rsid w:val="00B75F0A"/>
    <w:rsid w:val="00BF43E1"/>
    <w:rsid w:val="00C523AC"/>
    <w:rsid w:val="00CF0732"/>
    <w:rsid w:val="00D62C5A"/>
    <w:rsid w:val="00D73821"/>
    <w:rsid w:val="00E05268"/>
    <w:rsid w:val="00E77225"/>
    <w:rsid w:val="00EE28FB"/>
    <w:rsid w:val="00F05D53"/>
    <w:rsid w:val="00F21EEC"/>
    <w:rsid w:val="00FF25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D759"/>
  <w15:chartTrackingRefBased/>
  <w15:docId w15:val="{C24F4E6A-BCD5-47A4-976D-763EC85F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31D9"/>
    <w:pPr>
      <w:ind w:left="720"/>
      <w:contextualSpacing/>
    </w:pPr>
  </w:style>
  <w:style w:type="table" w:styleId="TabelacomGrelha">
    <w:name w:val="Table Grid"/>
    <w:basedOn w:val="Tabelanormal"/>
    <w:uiPriority w:val="39"/>
    <w:rsid w:val="00CF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5859B5"/>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4A14C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A14C2"/>
    <w:rPr>
      <w:lang w:val="en-US"/>
    </w:rPr>
  </w:style>
  <w:style w:type="paragraph" w:styleId="Rodap">
    <w:name w:val="footer"/>
    <w:basedOn w:val="Normal"/>
    <w:link w:val="RodapCarter"/>
    <w:uiPriority w:val="99"/>
    <w:unhideWhenUsed/>
    <w:rsid w:val="004A14C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A14C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529C-2D34-47DA-BB56-7892F2E0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4</Pages>
  <Words>827</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Ventura</dc:creator>
  <cp:keywords/>
  <dc:description/>
  <cp:lastModifiedBy>Ricardo Ventura</cp:lastModifiedBy>
  <cp:revision>9</cp:revision>
  <dcterms:created xsi:type="dcterms:W3CDTF">2019-10-24T14:53:00Z</dcterms:created>
  <dcterms:modified xsi:type="dcterms:W3CDTF">2019-10-25T14:43:00Z</dcterms:modified>
</cp:coreProperties>
</file>