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8F0" w:rsidRPr="00886F7B" w:rsidRDefault="00DA08F0" w:rsidP="00BC60D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ІНДЗ № 9</w:t>
      </w:r>
    </w:p>
    <w:p w:rsidR="00FA5388" w:rsidRPr="000C51F1" w:rsidRDefault="00FA5388" w:rsidP="00BC60D2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51F1">
        <w:rPr>
          <w:rFonts w:ascii="Times New Roman" w:hAnsi="Times New Roman" w:cs="Times New Roman"/>
          <w:b/>
          <w:sz w:val="28"/>
          <w:szCs w:val="28"/>
        </w:rPr>
        <w:t>Розділення бази даних</w:t>
      </w:r>
      <w:r w:rsidR="000C51F1" w:rsidRPr="000C51F1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0C51F1">
        <w:rPr>
          <w:rFonts w:ascii="Times New Roman" w:hAnsi="Times New Roman" w:cs="Times New Roman"/>
          <w:b/>
          <w:sz w:val="28"/>
          <w:szCs w:val="28"/>
        </w:rPr>
        <w:t xml:space="preserve">сторінки </w:t>
      </w:r>
      <w:r w:rsidR="000C51F1" w:rsidRPr="000C51F1">
        <w:rPr>
          <w:rFonts w:ascii="Times New Roman" w:hAnsi="Times New Roman" w:cs="Times New Roman"/>
          <w:b/>
          <w:sz w:val="28"/>
          <w:szCs w:val="28"/>
        </w:rPr>
        <w:t>158-170)</w:t>
      </w:r>
    </w:p>
    <w:p w:rsidR="00FA5388" w:rsidRPr="00FA5388" w:rsidRDefault="00FA5388" w:rsidP="00BC60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A5388">
        <w:rPr>
          <w:rFonts w:ascii="Times New Roman" w:hAnsi="Times New Roman" w:cs="Times New Roman"/>
          <w:sz w:val="28"/>
        </w:rPr>
        <w:t>Фізичне та логічне розділення баз даних</w:t>
      </w:r>
    </w:p>
    <w:p w:rsidR="00FA5388" w:rsidRDefault="005B37DF" w:rsidP="00BC60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</w:t>
      </w:r>
      <w:r w:rsidR="00FA5388" w:rsidRPr="00FA5388">
        <w:rPr>
          <w:rFonts w:ascii="Times New Roman" w:hAnsi="Times New Roman" w:cs="Times New Roman"/>
          <w:sz w:val="28"/>
        </w:rPr>
        <w:t xml:space="preserve"> говоримо про поділ наших баз даних у цьому контексті, ми насамперед намагаємося досягти логічного розділення. Як ми бачимо на малюнку 4-24, єдиний механізм бази даних цілком здатний ро</w:t>
      </w:r>
      <w:r w:rsidR="009441A3">
        <w:rPr>
          <w:rFonts w:ascii="Times New Roman" w:hAnsi="Times New Roman" w:cs="Times New Roman"/>
          <w:sz w:val="28"/>
        </w:rPr>
        <w:t>зміщувати більше однієї логічно-</w:t>
      </w:r>
      <w:r w:rsidR="00FA5388" w:rsidRPr="00FA5388">
        <w:rPr>
          <w:rFonts w:ascii="Times New Roman" w:hAnsi="Times New Roman" w:cs="Times New Roman"/>
          <w:sz w:val="28"/>
        </w:rPr>
        <w:t>розділеної схеми.</w:t>
      </w:r>
    </w:p>
    <w:p w:rsidR="00FA5388" w:rsidRPr="00FA5388" w:rsidRDefault="00FA5388" w:rsidP="00BC60D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A5388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609876E9" wp14:editId="7092371E">
            <wp:extent cx="4895162" cy="331930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760" cy="33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388" w:rsidRPr="009441A3" w:rsidRDefault="00FA5388" w:rsidP="00BC60D2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8"/>
        </w:rPr>
      </w:pPr>
      <w:r w:rsidRPr="009441A3">
        <w:rPr>
          <w:rFonts w:ascii="Times New Roman" w:hAnsi="Times New Roman" w:cs="Times New Roman"/>
          <w:i/>
          <w:sz w:val="28"/>
        </w:rPr>
        <w:t>Малюнок 4-24. Дві служби, які використовують окремі логічні схеми, обидві працюють на одній фізичній базі даних</w:t>
      </w:r>
    </w:p>
    <w:p w:rsidR="00FA5388" w:rsidRPr="00FA5388" w:rsidRDefault="00FA5388" w:rsidP="00BC60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A5388">
        <w:rPr>
          <w:rFonts w:ascii="Times New Roman" w:hAnsi="Times New Roman" w:cs="Times New Roman"/>
          <w:sz w:val="28"/>
        </w:rPr>
        <w:t>Ми могли б піти далі й розмістити кожну логічну схему також на окремих механізмах баз даних, що також дало б нам фізичне розділення, як ми бачимо на малюнку 4-25.</w:t>
      </w:r>
    </w:p>
    <w:p w:rsidR="00FA5388" w:rsidRPr="00FA5388" w:rsidRDefault="005B37DF" w:rsidP="00BC60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Логічна </w:t>
      </w:r>
      <w:r w:rsidR="00FA5388" w:rsidRPr="00FA5388">
        <w:rPr>
          <w:rFonts w:ascii="Times New Roman" w:hAnsi="Times New Roman" w:cs="Times New Roman"/>
          <w:sz w:val="28"/>
        </w:rPr>
        <w:t>та фізична декомпозиція досягають різних цілей. Логічна декомпозиція дозволяє здійснювати простішу незалежну зміну і</w:t>
      </w:r>
      <w:r>
        <w:rPr>
          <w:rFonts w:ascii="Times New Roman" w:hAnsi="Times New Roman" w:cs="Times New Roman"/>
          <w:sz w:val="28"/>
        </w:rPr>
        <w:t xml:space="preserve"> приховувати</w:t>
      </w:r>
      <w:r w:rsidR="00FA5388" w:rsidRPr="00FA538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A5388" w:rsidRPr="00FA5388">
        <w:rPr>
          <w:rFonts w:ascii="Times New Roman" w:hAnsi="Times New Roman" w:cs="Times New Roman"/>
          <w:sz w:val="28"/>
        </w:rPr>
        <w:t>інформації</w:t>
      </w:r>
      <w:r>
        <w:rPr>
          <w:rFonts w:ascii="Times New Roman" w:hAnsi="Times New Roman" w:cs="Times New Roman"/>
          <w:sz w:val="28"/>
        </w:rPr>
        <w:t>ю</w:t>
      </w:r>
      <w:proofErr w:type="spellEnd"/>
      <w:r w:rsidR="00FA5388" w:rsidRPr="00FA5388">
        <w:rPr>
          <w:rFonts w:ascii="Times New Roman" w:hAnsi="Times New Roman" w:cs="Times New Roman"/>
          <w:sz w:val="28"/>
        </w:rPr>
        <w:t>, тоді як фізичне розкладання потенційно покращує надійність системи та може допомогти усунути суперечку за ресурси, дозволяючи покращити пропускну здатність або затримку.</w:t>
      </w:r>
    </w:p>
    <w:p w:rsidR="00FA5388" w:rsidRPr="00FA5388" w:rsidRDefault="00FA5388" w:rsidP="00BC60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A5388">
        <w:rPr>
          <w:rFonts w:ascii="Times New Roman" w:hAnsi="Times New Roman" w:cs="Times New Roman"/>
          <w:sz w:val="28"/>
        </w:rPr>
        <w:lastRenderedPageBreak/>
        <w:t>Коли ми логічно розкладаємо схеми нашої бази даних, але зберігаємо їх на тій самій фізичній базі даних, як на малюнку 4-24, у нас є потенційна єдина точка відмови.</w:t>
      </w:r>
    </w:p>
    <w:p w:rsidR="00FA5388" w:rsidRPr="00FA5388" w:rsidRDefault="00FA5388" w:rsidP="00BC60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A5388">
        <w:rPr>
          <w:rFonts w:ascii="Times New Roman" w:hAnsi="Times New Roman" w:cs="Times New Roman"/>
          <w:sz w:val="28"/>
        </w:rPr>
        <w:t xml:space="preserve">Якщо механізм бази даних вимикається, це впливає на обидві служби. Однак світ не такий простий. Багато механізмів баз даних мають механізми для уникнення окремих точок збою, такі як </w:t>
      </w:r>
      <w:proofErr w:type="spellStart"/>
      <w:r w:rsidRPr="00FA5388">
        <w:rPr>
          <w:rFonts w:ascii="Times New Roman" w:hAnsi="Times New Roman" w:cs="Times New Roman"/>
          <w:sz w:val="28"/>
        </w:rPr>
        <w:t>багатоосновні</w:t>
      </w:r>
      <w:proofErr w:type="spellEnd"/>
      <w:r w:rsidRPr="00FA5388">
        <w:rPr>
          <w:rFonts w:ascii="Times New Roman" w:hAnsi="Times New Roman" w:cs="Times New Roman"/>
          <w:sz w:val="28"/>
        </w:rPr>
        <w:t xml:space="preserve"> режими баз даних, механізми гарячого в</w:t>
      </w:r>
      <w:r w:rsidR="008962B5">
        <w:rPr>
          <w:rFonts w:ascii="Times New Roman" w:hAnsi="Times New Roman" w:cs="Times New Roman"/>
          <w:sz w:val="28"/>
        </w:rPr>
        <w:t xml:space="preserve">ідновлення після відмови тощо. </w:t>
      </w:r>
    </w:p>
    <w:p w:rsidR="00FA5388" w:rsidRDefault="00FA5388" w:rsidP="00BC60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A5388">
        <w:rPr>
          <w:rFonts w:ascii="Times New Roman" w:hAnsi="Times New Roman" w:cs="Times New Roman"/>
          <w:sz w:val="28"/>
        </w:rPr>
        <w:t xml:space="preserve">Насправді, можливо, було докладено значних зусиль для створення </w:t>
      </w:r>
      <w:proofErr w:type="spellStart"/>
      <w:r w:rsidRPr="00FA5388">
        <w:rPr>
          <w:rFonts w:ascii="Times New Roman" w:hAnsi="Times New Roman" w:cs="Times New Roman"/>
          <w:sz w:val="28"/>
        </w:rPr>
        <w:t>високостійкого</w:t>
      </w:r>
      <w:proofErr w:type="spellEnd"/>
      <w:r w:rsidRPr="00FA5388">
        <w:rPr>
          <w:rFonts w:ascii="Times New Roman" w:hAnsi="Times New Roman" w:cs="Times New Roman"/>
          <w:sz w:val="28"/>
        </w:rPr>
        <w:t xml:space="preserve"> кластера бази даних у вашій організації, і може бути важко виправдати наявність кількох кластерів через час, зусилля та кошти, які можуть </w:t>
      </w:r>
      <w:r w:rsidR="005B37DF">
        <w:rPr>
          <w:rFonts w:ascii="Times New Roman" w:hAnsi="Times New Roman" w:cs="Times New Roman"/>
          <w:sz w:val="28"/>
        </w:rPr>
        <w:t>бути залучені</w:t>
      </w:r>
      <w:r w:rsidRPr="00FA5388">
        <w:rPr>
          <w:rFonts w:ascii="Times New Roman" w:hAnsi="Times New Roman" w:cs="Times New Roman"/>
          <w:sz w:val="28"/>
        </w:rPr>
        <w:t>.</w:t>
      </w:r>
    </w:p>
    <w:p w:rsidR="00FA5388" w:rsidRPr="00FA5388" w:rsidRDefault="00FA5388" w:rsidP="00BC60D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A5388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59A79283" wp14:editId="72174D45">
            <wp:extent cx="4914372" cy="2837783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9847" cy="284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388" w:rsidRPr="009441A3" w:rsidRDefault="00FA5388" w:rsidP="00BC60D2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8"/>
        </w:rPr>
      </w:pPr>
      <w:r w:rsidRPr="009441A3">
        <w:rPr>
          <w:rFonts w:ascii="Times New Roman" w:hAnsi="Times New Roman" w:cs="Times New Roman"/>
          <w:i/>
          <w:sz w:val="28"/>
        </w:rPr>
        <w:t>Малюнок 4-25. Дві служби, які використовують окремі логічні схеми, кожна з яких працює на власному фізичному механізмі бази даних</w:t>
      </w:r>
    </w:p>
    <w:p w:rsidR="00FA5388" w:rsidRPr="00FA5388" w:rsidRDefault="00FA5388" w:rsidP="00BC60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A5388">
        <w:rPr>
          <w:rFonts w:ascii="Times New Roman" w:hAnsi="Times New Roman" w:cs="Times New Roman"/>
          <w:sz w:val="28"/>
        </w:rPr>
        <w:t>Інше зауваження полягає в тому, що наявність кількох схем, які спільно використовують один і той самий механізм бази даних, може знадобитися, якщо ви хочете відкрити представлення вашої бази даних. Як вихідна база даних, так і схеми, що містять представлення, можуть знадобитися розташувати в одній базі даних.</w:t>
      </w:r>
    </w:p>
    <w:p w:rsidR="009A5817" w:rsidRDefault="005B37DF" w:rsidP="00BC60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</w:t>
      </w:r>
      <w:r w:rsidR="00FA5388" w:rsidRPr="00FA5388">
        <w:rPr>
          <w:rFonts w:ascii="Times New Roman" w:hAnsi="Times New Roman" w:cs="Times New Roman"/>
          <w:sz w:val="28"/>
        </w:rPr>
        <w:t>об була можливість запускати окремі служби на різних фі</w:t>
      </w:r>
      <w:r>
        <w:rPr>
          <w:rFonts w:ascii="Times New Roman" w:hAnsi="Times New Roman" w:cs="Times New Roman"/>
          <w:sz w:val="28"/>
        </w:rPr>
        <w:t>зичних механізмах баз даних,</w:t>
      </w:r>
      <w:r w:rsidR="00FA5388" w:rsidRPr="00FA5388">
        <w:rPr>
          <w:rFonts w:ascii="Times New Roman" w:hAnsi="Times New Roman" w:cs="Times New Roman"/>
          <w:sz w:val="28"/>
        </w:rPr>
        <w:t xml:space="preserve"> потрібно вже логічно розкласти їхні схеми!</w:t>
      </w:r>
    </w:p>
    <w:p w:rsidR="00FA5388" w:rsidRPr="00FA5388" w:rsidRDefault="00FA5388" w:rsidP="00BC60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A5388">
        <w:rPr>
          <w:rFonts w:ascii="Times New Roman" w:hAnsi="Times New Roman" w:cs="Times New Roman"/>
          <w:sz w:val="28"/>
        </w:rPr>
        <w:lastRenderedPageBreak/>
        <w:t>Спочатку розділити базу даних чи код?</w:t>
      </w:r>
    </w:p>
    <w:p w:rsidR="00FA5388" w:rsidRPr="00FA5388" w:rsidRDefault="00FA5388" w:rsidP="00BC60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A5388">
        <w:rPr>
          <w:rFonts w:ascii="Times New Roman" w:hAnsi="Times New Roman" w:cs="Times New Roman"/>
          <w:sz w:val="28"/>
        </w:rPr>
        <w:t xml:space="preserve">Видобуток </w:t>
      </w:r>
      <w:proofErr w:type="spellStart"/>
      <w:r w:rsidRPr="00FA5388">
        <w:rPr>
          <w:rFonts w:ascii="Times New Roman" w:hAnsi="Times New Roman" w:cs="Times New Roman"/>
          <w:sz w:val="28"/>
        </w:rPr>
        <w:t>мікросервісу</w:t>
      </w:r>
      <w:proofErr w:type="spellEnd"/>
      <w:r w:rsidRPr="00FA5388">
        <w:rPr>
          <w:rFonts w:ascii="Times New Roman" w:hAnsi="Times New Roman" w:cs="Times New Roman"/>
          <w:sz w:val="28"/>
        </w:rPr>
        <w:t xml:space="preserve"> не буде «завершено», доки код програми не буде запущено у його власній службі, а дані, якими він керує, не будуть витягнуті у його власну логічно ізольовану базу даних. </w:t>
      </w:r>
      <w:r w:rsidR="005B37DF">
        <w:rPr>
          <w:rFonts w:ascii="Times New Roman" w:hAnsi="Times New Roman" w:cs="Times New Roman"/>
          <w:sz w:val="28"/>
        </w:rPr>
        <w:t>Я</w:t>
      </w:r>
      <w:r w:rsidRPr="00FA5388">
        <w:rPr>
          <w:rFonts w:ascii="Times New Roman" w:hAnsi="Times New Roman" w:cs="Times New Roman"/>
          <w:sz w:val="28"/>
        </w:rPr>
        <w:t xml:space="preserve">к це вилучення </w:t>
      </w:r>
      <w:r w:rsidR="005B37DF">
        <w:rPr>
          <w:rFonts w:ascii="Times New Roman" w:hAnsi="Times New Roman" w:cs="Times New Roman"/>
          <w:sz w:val="28"/>
        </w:rPr>
        <w:t>повинно бути послідовним? Є</w:t>
      </w:r>
      <w:r w:rsidRPr="00FA5388">
        <w:rPr>
          <w:rFonts w:ascii="Times New Roman" w:hAnsi="Times New Roman" w:cs="Times New Roman"/>
          <w:sz w:val="28"/>
        </w:rPr>
        <w:t xml:space="preserve"> кілька варіантів:</w:t>
      </w:r>
    </w:p>
    <w:p w:rsidR="00FA5388" w:rsidRPr="00FA5388" w:rsidRDefault="005B37DF" w:rsidP="00BC60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 Спочатку розділити</w:t>
      </w:r>
      <w:r w:rsidR="00FA5388" w:rsidRPr="00FA5388">
        <w:rPr>
          <w:rFonts w:ascii="Times New Roman" w:hAnsi="Times New Roman" w:cs="Times New Roman"/>
          <w:sz w:val="28"/>
        </w:rPr>
        <w:t xml:space="preserve"> базу даних, а потім код.</w:t>
      </w:r>
    </w:p>
    <w:p w:rsidR="00FA5388" w:rsidRPr="00FA5388" w:rsidRDefault="005B37DF" w:rsidP="00BC60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 Спочатку розділити</w:t>
      </w:r>
      <w:r w:rsidR="00FA5388" w:rsidRPr="00FA5388">
        <w:rPr>
          <w:rFonts w:ascii="Times New Roman" w:hAnsi="Times New Roman" w:cs="Times New Roman"/>
          <w:sz w:val="28"/>
        </w:rPr>
        <w:t xml:space="preserve"> код, а потім базу даних.</w:t>
      </w:r>
    </w:p>
    <w:p w:rsidR="00FA5388" w:rsidRPr="00FA5388" w:rsidRDefault="005B37DF" w:rsidP="00BC60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 Розділити</w:t>
      </w:r>
      <w:r w:rsidR="00FA5388" w:rsidRPr="00FA5388">
        <w:rPr>
          <w:rFonts w:ascii="Times New Roman" w:hAnsi="Times New Roman" w:cs="Times New Roman"/>
          <w:sz w:val="28"/>
        </w:rPr>
        <w:t xml:space="preserve"> їх обох одночасно.</w:t>
      </w:r>
    </w:p>
    <w:p w:rsidR="00FA5388" w:rsidRPr="00FA5388" w:rsidRDefault="00FA5388" w:rsidP="00BC60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A5388">
        <w:rPr>
          <w:rFonts w:ascii="Times New Roman" w:hAnsi="Times New Roman" w:cs="Times New Roman"/>
          <w:sz w:val="28"/>
        </w:rPr>
        <w:t>Кожен ма</w:t>
      </w:r>
      <w:r w:rsidR="005B37DF">
        <w:rPr>
          <w:rFonts w:ascii="Times New Roman" w:hAnsi="Times New Roman" w:cs="Times New Roman"/>
          <w:sz w:val="28"/>
        </w:rPr>
        <w:t>є свої плюси і мінуси. Р</w:t>
      </w:r>
      <w:r w:rsidRPr="00FA5388">
        <w:rPr>
          <w:rFonts w:ascii="Times New Roman" w:hAnsi="Times New Roman" w:cs="Times New Roman"/>
          <w:sz w:val="28"/>
        </w:rPr>
        <w:t>озглянемо ці параметри разом із деякими шаблонами, які можуть допомогти залежно від вашого підходу.</w:t>
      </w:r>
    </w:p>
    <w:p w:rsidR="00FA5388" w:rsidRPr="00304325" w:rsidRDefault="00304325" w:rsidP="00BC60D2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Спочатку розділити</w:t>
      </w:r>
      <w:r w:rsidR="00FA5388" w:rsidRPr="00304325">
        <w:rPr>
          <w:rFonts w:ascii="Times New Roman" w:hAnsi="Times New Roman" w:cs="Times New Roman"/>
          <w:b/>
          <w:sz w:val="28"/>
        </w:rPr>
        <w:t xml:space="preserve"> базу даних</w:t>
      </w:r>
    </w:p>
    <w:p w:rsidR="00FA5388" w:rsidRDefault="005B37DF" w:rsidP="00BC60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 допомогою окремої схеми</w:t>
      </w:r>
      <w:r w:rsidR="00FA5388" w:rsidRPr="00FA5388">
        <w:rPr>
          <w:rFonts w:ascii="Times New Roman" w:hAnsi="Times New Roman" w:cs="Times New Roman"/>
          <w:sz w:val="28"/>
        </w:rPr>
        <w:t xml:space="preserve"> потенційно збільшимо кількість викликів бази даних для</w:t>
      </w:r>
      <w:r>
        <w:rPr>
          <w:rFonts w:ascii="Times New Roman" w:hAnsi="Times New Roman" w:cs="Times New Roman"/>
          <w:sz w:val="28"/>
        </w:rPr>
        <w:t xml:space="preserve"> виконання однієї дії. Р</w:t>
      </w:r>
      <w:r w:rsidR="00FA5388" w:rsidRPr="00FA5388">
        <w:rPr>
          <w:rFonts w:ascii="Times New Roman" w:hAnsi="Times New Roman" w:cs="Times New Roman"/>
          <w:sz w:val="28"/>
        </w:rPr>
        <w:t>аніше ми могли мати всі потрібні дані в од</w:t>
      </w:r>
      <w:r>
        <w:rPr>
          <w:rFonts w:ascii="Times New Roman" w:hAnsi="Times New Roman" w:cs="Times New Roman"/>
          <w:sz w:val="28"/>
        </w:rPr>
        <w:t>ному операторі SELECT, тепер</w:t>
      </w:r>
      <w:r w:rsidR="00FA5388" w:rsidRPr="00FA5388">
        <w:rPr>
          <w:rFonts w:ascii="Times New Roman" w:hAnsi="Times New Roman" w:cs="Times New Roman"/>
          <w:sz w:val="28"/>
        </w:rPr>
        <w:t xml:space="preserve"> може знадобитися отримати дані з двох місць і</w:t>
      </w:r>
      <w:r>
        <w:rPr>
          <w:rFonts w:ascii="Times New Roman" w:hAnsi="Times New Roman" w:cs="Times New Roman"/>
          <w:sz w:val="28"/>
        </w:rPr>
        <w:t xml:space="preserve"> об’єднати в пам’яті. Але</w:t>
      </w:r>
      <w:r w:rsidR="00FA5388" w:rsidRPr="00FA5388">
        <w:rPr>
          <w:rFonts w:ascii="Times New Roman" w:hAnsi="Times New Roman" w:cs="Times New Roman"/>
          <w:sz w:val="28"/>
        </w:rPr>
        <w:t xml:space="preserve"> ми порушуємо цілісність транзакцій, коли переходимо до двох схем, що може мати значний вплив на наші програми. Розділивши схеми, але зберігаючи разом код програми, як показано на малюнку 4-26, ми </w:t>
      </w:r>
      <w:r>
        <w:rPr>
          <w:rFonts w:ascii="Times New Roman" w:hAnsi="Times New Roman" w:cs="Times New Roman"/>
          <w:sz w:val="28"/>
        </w:rPr>
        <w:t>маємо</w:t>
      </w:r>
      <w:r w:rsidR="00FA5388" w:rsidRPr="00FA5388">
        <w:rPr>
          <w:rFonts w:ascii="Times New Roman" w:hAnsi="Times New Roman" w:cs="Times New Roman"/>
          <w:sz w:val="28"/>
        </w:rPr>
        <w:t xml:space="preserve"> можливість скасувати внесені зміни або продовжувати налаштовувати речі, не впливаючи на споживачів наших послуг</w:t>
      </w:r>
      <w:r>
        <w:rPr>
          <w:rFonts w:ascii="Times New Roman" w:hAnsi="Times New Roman" w:cs="Times New Roman"/>
          <w:sz w:val="28"/>
        </w:rPr>
        <w:t>. Якщо переконаємося, що поділ БД має сенс,</w:t>
      </w:r>
      <w:r w:rsidR="00FA5388" w:rsidRPr="00FA5388">
        <w:rPr>
          <w:rFonts w:ascii="Times New Roman" w:hAnsi="Times New Roman" w:cs="Times New Roman"/>
          <w:sz w:val="28"/>
        </w:rPr>
        <w:t xml:space="preserve"> можемо подумати про поділ коду програми на дві служби.</w:t>
      </w:r>
    </w:p>
    <w:p w:rsidR="00A22305" w:rsidRDefault="00A22305" w:rsidP="00BC60D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A22305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513E08CA" wp14:editId="7FCB835C">
            <wp:extent cx="4829848" cy="16775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7077" cy="16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305" w:rsidRPr="009441A3" w:rsidRDefault="00A22305" w:rsidP="00BC60D2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8"/>
        </w:rPr>
      </w:pPr>
      <w:r w:rsidRPr="009441A3">
        <w:rPr>
          <w:rFonts w:ascii="Times New Roman" w:hAnsi="Times New Roman" w:cs="Times New Roman"/>
          <w:i/>
          <w:sz w:val="28"/>
        </w:rPr>
        <w:t>Малюнок 4-26. Спершу розділивши схему, ви можете раніше помітити проблеми з продуктивністю та цілісністю транзакцій</w:t>
      </w:r>
    </w:p>
    <w:p w:rsidR="00A22305" w:rsidRDefault="00A22305" w:rsidP="00BC60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22305">
        <w:rPr>
          <w:rFonts w:ascii="Times New Roman" w:hAnsi="Times New Roman" w:cs="Times New Roman"/>
          <w:sz w:val="28"/>
        </w:rPr>
        <w:lastRenderedPageBreak/>
        <w:t>Зворотний бік полягає в тому, що такий підхід навряд чи принесе значну короткострокову вигоду. З</w:t>
      </w:r>
      <w:r w:rsidR="00D2514F">
        <w:rPr>
          <w:rFonts w:ascii="Times New Roman" w:hAnsi="Times New Roman" w:cs="Times New Roman"/>
          <w:sz w:val="28"/>
        </w:rPr>
        <w:t xml:space="preserve"> цієї причини піти цим шляхом можна лише якщо </w:t>
      </w:r>
      <w:r w:rsidRPr="00A22305">
        <w:rPr>
          <w:rFonts w:ascii="Times New Roman" w:hAnsi="Times New Roman" w:cs="Times New Roman"/>
          <w:sz w:val="28"/>
        </w:rPr>
        <w:t>особливо турбують потенційні проблеми з продуктивніс</w:t>
      </w:r>
      <w:r w:rsidR="00D2514F">
        <w:rPr>
          <w:rFonts w:ascii="Times New Roman" w:hAnsi="Times New Roman" w:cs="Times New Roman"/>
          <w:sz w:val="28"/>
        </w:rPr>
        <w:t>тю або узгодженістю даних. Т</w:t>
      </w:r>
      <w:r w:rsidRPr="00A22305">
        <w:rPr>
          <w:rFonts w:ascii="Times New Roman" w:hAnsi="Times New Roman" w:cs="Times New Roman"/>
          <w:sz w:val="28"/>
        </w:rPr>
        <w:t>акож потрібно враховувати, що якщо сам моноліт є системою чорної скриньки, як частина комерційного програмного забезпечення, ця опція для нас недоступна.</w:t>
      </w:r>
    </w:p>
    <w:p w:rsidR="00A22305" w:rsidRPr="00A22305" w:rsidRDefault="00A22305" w:rsidP="00BC60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22305">
        <w:rPr>
          <w:rFonts w:ascii="Times New Roman" w:hAnsi="Times New Roman" w:cs="Times New Roman"/>
          <w:sz w:val="28"/>
        </w:rPr>
        <w:t>Примітка щодо інструментів</w:t>
      </w:r>
    </w:p>
    <w:p w:rsidR="00A22305" w:rsidRPr="00A22305" w:rsidRDefault="00A22305" w:rsidP="00BC60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22305">
        <w:rPr>
          <w:rFonts w:ascii="Times New Roman" w:hAnsi="Times New Roman" w:cs="Times New Roman"/>
          <w:sz w:val="28"/>
        </w:rPr>
        <w:t xml:space="preserve">Змінювати бази даних важко з багатьох причин, одна з яких полягає в тому, що доступні обмежені інструменти, які дозволяють нам легко вносити зміни. Завдяки коду ми маємо інструменти </w:t>
      </w:r>
      <w:proofErr w:type="spellStart"/>
      <w:r w:rsidRPr="00A22305">
        <w:rPr>
          <w:rFonts w:ascii="Times New Roman" w:hAnsi="Times New Roman" w:cs="Times New Roman"/>
          <w:sz w:val="28"/>
        </w:rPr>
        <w:t>рефакторингу</w:t>
      </w:r>
      <w:proofErr w:type="spellEnd"/>
      <w:r w:rsidRPr="00A22305">
        <w:rPr>
          <w:rFonts w:ascii="Times New Roman" w:hAnsi="Times New Roman" w:cs="Times New Roman"/>
          <w:sz w:val="28"/>
        </w:rPr>
        <w:t xml:space="preserve">, вбудовані в наші IDE, і ми маємо додаткову перевагу, оскільки системи, які ми змінюємо, принципово не мають стану. З базою даних речі, які ми змінюємо, мають стан, але нам також бракує хороших інструментів для </w:t>
      </w:r>
      <w:proofErr w:type="spellStart"/>
      <w:r w:rsidRPr="00A22305">
        <w:rPr>
          <w:rFonts w:ascii="Times New Roman" w:hAnsi="Times New Roman" w:cs="Times New Roman"/>
          <w:sz w:val="28"/>
        </w:rPr>
        <w:t>рефакторингу</w:t>
      </w:r>
      <w:proofErr w:type="spellEnd"/>
      <w:r w:rsidRPr="00A22305">
        <w:rPr>
          <w:rFonts w:ascii="Times New Roman" w:hAnsi="Times New Roman" w:cs="Times New Roman"/>
          <w:sz w:val="28"/>
        </w:rPr>
        <w:t>.</w:t>
      </w:r>
    </w:p>
    <w:p w:rsidR="00A22305" w:rsidRPr="00A22305" w:rsidRDefault="00D2514F" w:rsidP="00BC60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Ніка </w:t>
      </w:r>
      <w:proofErr w:type="spellStart"/>
      <w:r>
        <w:rPr>
          <w:rFonts w:ascii="Times New Roman" w:hAnsi="Times New Roman" w:cs="Times New Roman"/>
          <w:sz w:val="28"/>
        </w:rPr>
        <w:t>Ешлі</w:t>
      </w:r>
      <w:proofErr w:type="spellEnd"/>
      <w:r>
        <w:rPr>
          <w:rFonts w:ascii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</w:rPr>
        <w:t>Грема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Таклі</w:t>
      </w:r>
      <w:proofErr w:type="spellEnd"/>
      <w:r>
        <w:rPr>
          <w:rFonts w:ascii="Times New Roman" w:hAnsi="Times New Roman" w:cs="Times New Roman"/>
          <w:sz w:val="28"/>
        </w:rPr>
        <w:t xml:space="preserve"> створил</w:t>
      </w:r>
      <w:r w:rsidR="00A22305" w:rsidRPr="00A22305">
        <w:rPr>
          <w:rFonts w:ascii="Times New Roman" w:hAnsi="Times New Roman" w:cs="Times New Roman"/>
          <w:sz w:val="28"/>
        </w:rPr>
        <w:t>и інструмент із відкритим кодом під назв</w:t>
      </w:r>
      <w:r>
        <w:rPr>
          <w:rFonts w:ascii="Times New Roman" w:hAnsi="Times New Roman" w:cs="Times New Roman"/>
          <w:sz w:val="28"/>
        </w:rPr>
        <w:t xml:space="preserve">ою </w:t>
      </w:r>
      <w:proofErr w:type="spellStart"/>
      <w:r>
        <w:rPr>
          <w:rFonts w:ascii="Times New Roman" w:hAnsi="Times New Roman" w:cs="Times New Roman"/>
          <w:sz w:val="28"/>
        </w:rPr>
        <w:t>DBDeploy</w:t>
      </w:r>
      <w:proofErr w:type="spellEnd"/>
      <w:r>
        <w:rPr>
          <w:rFonts w:ascii="Times New Roman" w:hAnsi="Times New Roman" w:cs="Times New Roman"/>
          <w:sz w:val="28"/>
        </w:rPr>
        <w:t>. В</w:t>
      </w:r>
      <w:r w:rsidR="00A22305" w:rsidRPr="00A22305">
        <w:rPr>
          <w:rFonts w:ascii="Times New Roman" w:hAnsi="Times New Roman" w:cs="Times New Roman"/>
          <w:sz w:val="28"/>
        </w:rPr>
        <w:t>ін працював, дозволяючи фіксувати зміни в сценаріях SQL, які можна було запускати детермінованим способом на схемах. Кожна схема мала спеціальну таблицю, яка використовувалася для відстеження того, які сценарії схеми були застосовані.</w:t>
      </w:r>
    </w:p>
    <w:p w:rsidR="00A22305" w:rsidRPr="00A22305" w:rsidRDefault="00A22305" w:rsidP="00BC60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22305">
        <w:rPr>
          <w:rFonts w:ascii="Times New Roman" w:hAnsi="Times New Roman" w:cs="Times New Roman"/>
          <w:sz w:val="28"/>
        </w:rPr>
        <w:t xml:space="preserve">Мета </w:t>
      </w:r>
      <w:proofErr w:type="spellStart"/>
      <w:r w:rsidRPr="00A22305">
        <w:rPr>
          <w:rFonts w:ascii="Times New Roman" w:hAnsi="Times New Roman" w:cs="Times New Roman"/>
          <w:sz w:val="28"/>
        </w:rPr>
        <w:t>DBDeploy</w:t>
      </w:r>
      <w:proofErr w:type="spellEnd"/>
      <w:r w:rsidRPr="00A22305">
        <w:rPr>
          <w:rFonts w:ascii="Times New Roman" w:hAnsi="Times New Roman" w:cs="Times New Roman"/>
          <w:sz w:val="28"/>
        </w:rPr>
        <w:t xml:space="preserve"> полягала в тому, щоб дозволити вам вносити поетапні зміни в схему, контролювати кожну версію змін і дозволити виконувати зміни в кількох схемах у різний час (схеми для розробників, тестування та виробництва).</w:t>
      </w:r>
    </w:p>
    <w:p w:rsidR="00A22305" w:rsidRPr="00A22305" w:rsidRDefault="00A22305" w:rsidP="00BC60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22305">
        <w:rPr>
          <w:rFonts w:ascii="Times New Roman" w:hAnsi="Times New Roman" w:cs="Times New Roman"/>
          <w:sz w:val="28"/>
        </w:rPr>
        <w:t>Шаблон: сховище для обмеженого контексту</w:t>
      </w:r>
    </w:p>
    <w:p w:rsidR="00A22305" w:rsidRPr="00A22305" w:rsidRDefault="00A22305" w:rsidP="00BC60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22305">
        <w:rPr>
          <w:rFonts w:ascii="Times New Roman" w:hAnsi="Times New Roman" w:cs="Times New Roman"/>
          <w:sz w:val="28"/>
        </w:rPr>
        <w:t xml:space="preserve">Поширеною практикою є наявність рівня сховища, який підтримується певним </w:t>
      </w:r>
      <w:proofErr w:type="spellStart"/>
      <w:r w:rsidRPr="00A22305">
        <w:rPr>
          <w:rFonts w:ascii="Times New Roman" w:hAnsi="Times New Roman" w:cs="Times New Roman"/>
          <w:sz w:val="28"/>
        </w:rPr>
        <w:t>фреймворком</w:t>
      </w:r>
      <w:proofErr w:type="spellEnd"/>
      <w:r w:rsidRPr="00A22305">
        <w:rPr>
          <w:rFonts w:ascii="Times New Roman" w:hAnsi="Times New Roman" w:cs="Times New Roman"/>
          <w:sz w:val="28"/>
        </w:rPr>
        <w:t xml:space="preserve">, таким як </w:t>
      </w:r>
      <w:proofErr w:type="spellStart"/>
      <w:r w:rsidRPr="00A22305">
        <w:rPr>
          <w:rFonts w:ascii="Times New Roman" w:hAnsi="Times New Roman" w:cs="Times New Roman"/>
          <w:sz w:val="28"/>
        </w:rPr>
        <w:t>Hibernate</w:t>
      </w:r>
      <w:proofErr w:type="spellEnd"/>
      <w:r w:rsidRPr="00A22305">
        <w:rPr>
          <w:rFonts w:ascii="Times New Roman" w:hAnsi="Times New Roman" w:cs="Times New Roman"/>
          <w:sz w:val="28"/>
        </w:rPr>
        <w:t xml:space="preserve">, щоб прив’язувати ваш код до бази даних, що полегшує відображення об’єктів або структур даних у </w:t>
      </w:r>
      <w:r w:rsidR="00D2514F">
        <w:rPr>
          <w:rFonts w:ascii="Times New Roman" w:hAnsi="Times New Roman" w:cs="Times New Roman"/>
          <w:sz w:val="28"/>
        </w:rPr>
        <w:t>базах</w:t>
      </w:r>
      <w:r w:rsidR="00D2514F" w:rsidRPr="00A22305">
        <w:rPr>
          <w:rFonts w:ascii="Times New Roman" w:hAnsi="Times New Roman" w:cs="Times New Roman"/>
          <w:sz w:val="28"/>
        </w:rPr>
        <w:t xml:space="preserve"> даних </w:t>
      </w:r>
      <w:r w:rsidRPr="00A22305">
        <w:rPr>
          <w:rFonts w:ascii="Times New Roman" w:hAnsi="Times New Roman" w:cs="Times New Roman"/>
          <w:sz w:val="28"/>
        </w:rPr>
        <w:t xml:space="preserve">та з бази даних. Замість того, щоб мати єдиний рівень </w:t>
      </w:r>
      <w:proofErr w:type="spellStart"/>
      <w:r w:rsidRPr="00A22305">
        <w:rPr>
          <w:rFonts w:ascii="Times New Roman" w:hAnsi="Times New Roman" w:cs="Times New Roman"/>
          <w:sz w:val="28"/>
        </w:rPr>
        <w:t>репозиторію</w:t>
      </w:r>
      <w:proofErr w:type="spellEnd"/>
      <w:r w:rsidRPr="00A22305">
        <w:rPr>
          <w:rFonts w:ascii="Times New Roman" w:hAnsi="Times New Roman" w:cs="Times New Roman"/>
          <w:sz w:val="28"/>
        </w:rPr>
        <w:t xml:space="preserve"> для всіх проблем із доступом до даних, корисно розбити ці сховища за лініями обмежених контекстів, як показано на малюнку 4-27.</w:t>
      </w:r>
    </w:p>
    <w:p w:rsidR="00A22305" w:rsidRDefault="00A22305" w:rsidP="00BC60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22305">
        <w:rPr>
          <w:rFonts w:ascii="Times New Roman" w:hAnsi="Times New Roman" w:cs="Times New Roman"/>
          <w:sz w:val="28"/>
        </w:rPr>
        <w:lastRenderedPageBreak/>
        <w:t>Наявність коду відображення бази даних, розміщеного всередині коду для задано</w:t>
      </w:r>
      <w:r w:rsidR="00D2514F">
        <w:rPr>
          <w:rFonts w:ascii="Times New Roman" w:hAnsi="Times New Roman" w:cs="Times New Roman"/>
          <w:sz w:val="28"/>
        </w:rPr>
        <w:t>го контексту, може допомогти</w:t>
      </w:r>
      <w:r w:rsidRPr="00A22305">
        <w:rPr>
          <w:rFonts w:ascii="Times New Roman" w:hAnsi="Times New Roman" w:cs="Times New Roman"/>
          <w:sz w:val="28"/>
        </w:rPr>
        <w:t xml:space="preserve"> зрозуміти, які частини бази даних використовуються в яких бітах коду. Наприклад, </w:t>
      </w:r>
      <w:proofErr w:type="spellStart"/>
      <w:r w:rsidRPr="00A22305">
        <w:rPr>
          <w:rFonts w:ascii="Times New Roman" w:hAnsi="Times New Roman" w:cs="Times New Roman"/>
          <w:sz w:val="28"/>
        </w:rPr>
        <w:t>Hibernate</w:t>
      </w:r>
      <w:proofErr w:type="spellEnd"/>
      <w:r w:rsidRPr="00A22305">
        <w:rPr>
          <w:rFonts w:ascii="Times New Roman" w:hAnsi="Times New Roman" w:cs="Times New Roman"/>
          <w:sz w:val="28"/>
        </w:rPr>
        <w:t xml:space="preserve"> може зробити це дуже чітким, якщо ви використовуєте щось на зразок файлу відображення для </w:t>
      </w:r>
      <w:r w:rsidR="007E180B">
        <w:rPr>
          <w:rFonts w:ascii="Times New Roman" w:hAnsi="Times New Roman" w:cs="Times New Roman"/>
          <w:sz w:val="28"/>
        </w:rPr>
        <w:t xml:space="preserve">обмеженого контексту. </w:t>
      </w:r>
      <w:r w:rsidRPr="00A22305">
        <w:rPr>
          <w:rFonts w:ascii="Times New Roman" w:hAnsi="Times New Roman" w:cs="Times New Roman"/>
          <w:sz w:val="28"/>
        </w:rPr>
        <w:t>Таким чином, ми можемо побачити, які обмежені контексти мають доступ до яких таблиць у наш</w:t>
      </w:r>
      <w:r w:rsidR="00D2514F">
        <w:rPr>
          <w:rFonts w:ascii="Times New Roman" w:hAnsi="Times New Roman" w:cs="Times New Roman"/>
          <w:sz w:val="28"/>
        </w:rPr>
        <w:t xml:space="preserve">ій схемі. Це може допомогти </w:t>
      </w:r>
      <w:r w:rsidRPr="00A22305">
        <w:rPr>
          <w:rFonts w:ascii="Times New Roman" w:hAnsi="Times New Roman" w:cs="Times New Roman"/>
          <w:sz w:val="28"/>
        </w:rPr>
        <w:t>зрозуміти, які таблиці потрібно перемістити в рамках будь-якої майбутньої декомпозиції.</w:t>
      </w:r>
    </w:p>
    <w:p w:rsidR="00A22305" w:rsidRDefault="00A22305" w:rsidP="00BC60D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A22305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BC9D66A" wp14:editId="55DB34A5">
            <wp:extent cx="4495592" cy="2576838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8950" cy="257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0B" w:rsidRPr="009441A3" w:rsidRDefault="007E180B" w:rsidP="00BC60D2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8"/>
        </w:rPr>
      </w:pPr>
      <w:r w:rsidRPr="009441A3">
        <w:rPr>
          <w:rFonts w:ascii="Times New Roman" w:hAnsi="Times New Roman" w:cs="Times New Roman"/>
          <w:i/>
          <w:sz w:val="28"/>
        </w:rPr>
        <w:t>Малюн</w:t>
      </w:r>
      <w:r w:rsidR="00D2514F">
        <w:rPr>
          <w:rFonts w:ascii="Times New Roman" w:hAnsi="Times New Roman" w:cs="Times New Roman"/>
          <w:i/>
          <w:sz w:val="28"/>
        </w:rPr>
        <w:t>ок 4-27. Розділення шарів</w:t>
      </w:r>
      <w:r w:rsidRPr="009441A3">
        <w:rPr>
          <w:rFonts w:ascii="Times New Roman" w:hAnsi="Times New Roman" w:cs="Times New Roman"/>
          <w:i/>
          <w:sz w:val="28"/>
        </w:rPr>
        <w:t xml:space="preserve"> сховища</w:t>
      </w:r>
    </w:p>
    <w:p w:rsidR="007E180B" w:rsidRPr="007E180B" w:rsidRDefault="007E180B" w:rsidP="00BC60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E180B">
        <w:rPr>
          <w:rFonts w:ascii="Times New Roman" w:hAnsi="Times New Roman" w:cs="Times New Roman"/>
          <w:sz w:val="28"/>
        </w:rPr>
        <w:t>Однак це</w:t>
      </w:r>
      <w:r w:rsidR="00D2514F">
        <w:rPr>
          <w:rFonts w:ascii="Times New Roman" w:hAnsi="Times New Roman" w:cs="Times New Roman"/>
          <w:sz w:val="28"/>
        </w:rPr>
        <w:t xml:space="preserve"> не дає</w:t>
      </w:r>
      <w:r w:rsidRPr="007E180B">
        <w:rPr>
          <w:rFonts w:ascii="Times New Roman" w:hAnsi="Times New Roman" w:cs="Times New Roman"/>
          <w:sz w:val="28"/>
        </w:rPr>
        <w:t xml:space="preserve"> всієї історії. Наприклад, </w:t>
      </w:r>
      <w:r w:rsidR="00D2514F">
        <w:rPr>
          <w:rFonts w:ascii="Times New Roman" w:hAnsi="Times New Roman" w:cs="Times New Roman"/>
          <w:sz w:val="28"/>
        </w:rPr>
        <w:t xml:space="preserve">можна </w:t>
      </w:r>
      <w:r w:rsidRPr="007E180B">
        <w:rPr>
          <w:rFonts w:ascii="Times New Roman" w:hAnsi="Times New Roman" w:cs="Times New Roman"/>
          <w:sz w:val="28"/>
        </w:rPr>
        <w:t>сказати, що фінансовий код використовує таблицю бухгалтерської книги, а код каталогу використовує таблицю позицій, але може бути незрозуміло, що база даних забезпечує зв’язок зовнішнього ключа від таблиці книги до таблиця позицій. Щоб побачити ці обмеження на рівні бази даних</w:t>
      </w:r>
      <w:r w:rsidR="00D2514F">
        <w:rPr>
          <w:rFonts w:ascii="Times New Roman" w:hAnsi="Times New Roman" w:cs="Times New Roman"/>
          <w:sz w:val="28"/>
        </w:rPr>
        <w:t>,</w:t>
      </w:r>
      <w:r w:rsidRPr="007E180B">
        <w:rPr>
          <w:rFonts w:ascii="Times New Roman" w:hAnsi="Times New Roman" w:cs="Times New Roman"/>
          <w:sz w:val="28"/>
        </w:rPr>
        <w:t xml:space="preserve"> потрібно використовувати інший інструмент для ві</w:t>
      </w:r>
      <w:r w:rsidR="00D2514F">
        <w:rPr>
          <w:rFonts w:ascii="Times New Roman" w:hAnsi="Times New Roman" w:cs="Times New Roman"/>
          <w:sz w:val="28"/>
        </w:rPr>
        <w:t>зуалізації даних. Д</w:t>
      </w:r>
      <w:r w:rsidRPr="007E180B">
        <w:rPr>
          <w:rFonts w:ascii="Times New Roman" w:hAnsi="Times New Roman" w:cs="Times New Roman"/>
          <w:sz w:val="28"/>
        </w:rPr>
        <w:t xml:space="preserve">ля початку </w:t>
      </w:r>
      <w:r w:rsidR="00D2514F">
        <w:rPr>
          <w:rFonts w:ascii="Times New Roman" w:hAnsi="Times New Roman" w:cs="Times New Roman"/>
          <w:sz w:val="28"/>
        </w:rPr>
        <w:t>можна</w:t>
      </w:r>
      <w:r w:rsidRPr="007E180B">
        <w:rPr>
          <w:rFonts w:ascii="Times New Roman" w:hAnsi="Times New Roman" w:cs="Times New Roman"/>
          <w:sz w:val="28"/>
        </w:rPr>
        <w:t xml:space="preserve"> скористатися таким </w:t>
      </w:r>
      <w:r w:rsidR="00D2514F">
        <w:rPr>
          <w:rFonts w:ascii="Times New Roman" w:hAnsi="Times New Roman" w:cs="Times New Roman"/>
          <w:sz w:val="28"/>
        </w:rPr>
        <w:t xml:space="preserve">інструментом </w:t>
      </w:r>
      <w:proofErr w:type="spellStart"/>
      <w:r w:rsidRPr="007E180B">
        <w:rPr>
          <w:rFonts w:ascii="Times New Roman" w:hAnsi="Times New Roman" w:cs="Times New Roman"/>
          <w:sz w:val="28"/>
        </w:rPr>
        <w:t>SchemaSpy</w:t>
      </w:r>
      <w:proofErr w:type="spellEnd"/>
      <w:r w:rsidRPr="007E180B">
        <w:rPr>
          <w:rFonts w:ascii="Times New Roman" w:hAnsi="Times New Roman" w:cs="Times New Roman"/>
          <w:sz w:val="28"/>
        </w:rPr>
        <w:t xml:space="preserve">, який може генерувати графічні представлення </w:t>
      </w:r>
      <w:proofErr w:type="spellStart"/>
      <w:r w:rsidRPr="007E180B">
        <w:rPr>
          <w:rFonts w:ascii="Times New Roman" w:hAnsi="Times New Roman" w:cs="Times New Roman"/>
          <w:sz w:val="28"/>
        </w:rPr>
        <w:t>зв’язків</w:t>
      </w:r>
      <w:proofErr w:type="spellEnd"/>
      <w:r w:rsidRPr="007E180B">
        <w:rPr>
          <w:rFonts w:ascii="Times New Roman" w:hAnsi="Times New Roman" w:cs="Times New Roman"/>
          <w:sz w:val="28"/>
        </w:rPr>
        <w:t xml:space="preserve"> між таблицями.</w:t>
      </w:r>
    </w:p>
    <w:p w:rsidR="00D2514F" w:rsidRDefault="00D2514F" w:rsidP="00BC60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 це використовувати</w:t>
      </w:r>
    </w:p>
    <w:p w:rsidR="007E180B" w:rsidRDefault="007E180B" w:rsidP="00BC60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E180B">
        <w:rPr>
          <w:rFonts w:ascii="Times New Roman" w:hAnsi="Times New Roman" w:cs="Times New Roman"/>
          <w:sz w:val="28"/>
        </w:rPr>
        <w:t>Цей шаблон дійсно ефективний у будь-якій ситуації, коли ви хочете переробити моноліт, щоб краще зрозум</w:t>
      </w:r>
      <w:r w:rsidR="00D2514F">
        <w:rPr>
          <w:rFonts w:ascii="Times New Roman" w:hAnsi="Times New Roman" w:cs="Times New Roman"/>
          <w:sz w:val="28"/>
        </w:rPr>
        <w:t>іти, як його розділити. Розбивання</w:t>
      </w:r>
      <w:r w:rsidRPr="007E180B">
        <w:rPr>
          <w:rFonts w:ascii="Times New Roman" w:hAnsi="Times New Roman" w:cs="Times New Roman"/>
          <w:sz w:val="28"/>
        </w:rPr>
        <w:t xml:space="preserve"> цих рівнів сховища за принципами домену значною мірою допоможе зрозуміти, де </w:t>
      </w:r>
      <w:r w:rsidRPr="007E180B">
        <w:rPr>
          <w:rFonts w:ascii="Times New Roman" w:hAnsi="Times New Roman" w:cs="Times New Roman"/>
          <w:sz w:val="28"/>
        </w:rPr>
        <w:lastRenderedPageBreak/>
        <w:t xml:space="preserve">можуть існувати шви для </w:t>
      </w:r>
      <w:proofErr w:type="spellStart"/>
      <w:r w:rsidRPr="007E180B">
        <w:rPr>
          <w:rFonts w:ascii="Times New Roman" w:hAnsi="Times New Roman" w:cs="Times New Roman"/>
          <w:sz w:val="28"/>
        </w:rPr>
        <w:t>мікросервісів</w:t>
      </w:r>
      <w:proofErr w:type="spellEnd"/>
      <w:r w:rsidRPr="007E180B">
        <w:rPr>
          <w:rFonts w:ascii="Times New Roman" w:hAnsi="Times New Roman" w:cs="Times New Roman"/>
          <w:sz w:val="28"/>
        </w:rPr>
        <w:t xml:space="preserve"> не лише у вашій базі даних, але й у самому коді.</w:t>
      </w:r>
    </w:p>
    <w:p w:rsidR="007E180B" w:rsidRPr="007E180B" w:rsidRDefault="007E180B" w:rsidP="00BC60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E180B">
        <w:rPr>
          <w:rFonts w:ascii="Times New Roman" w:hAnsi="Times New Roman" w:cs="Times New Roman"/>
          <w:sz w:val="28"/>
        </w:rPr>
        <w:t>Шаблон: База даних на обмежений контекст</w:t>
      </w:r>
    </w:p>
    <w:p w:rsidR="007E180B" w:rsidRPr="007E180B" w:rsidRDefault="007E180B" w:rsidP="00BC60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E180B">
        <w:rPr>
          <w:rFonts w:ascii="Times New Roman" w:hAnsi="Times New Roman" w:cs="Times New Roman"/>
          <w:sz w:val="28"/>
        </w:rPr>
        <w:t xml:space="preserve">Після того як чітко відокремили доступ до даних з точки зору програми, </w:t>
      </w:r>
      <w:r w:rsidR="00D2514F">
        <w:rPr>
          <w:rFonts w:ascii="Times New Roman" w:hAnsi="Times New Roman" w:cs="Times New Roman"/>
          <w:sz w:val="28"/>
        </w:rPr>
        <w:t xml:space="preserve">можемо </w:t>
      </w:r>
      <w:r w:rsidRPr="007E180B">
        <w:rPr>
          <w:rFonts w:ascii="Times New Roman" w:hAnsi="Times New Roman" w:cs="Times New Roman"/>
          <w:sz w:val="28"/>
        </w:rPr>
        <w:t xml:space="preserve">продовжити цей підхід у схемі. Головним в ідеї незалежного розгортання </w:t>
      </w:r>
      <w:proofErr w:type="spellStart"/>
      <w:r w:rsidRPr="007E180B">
        <w:rPr>
          <w:rFonts w:ascii="Times New Roman" w:hAnsi="Times New Roman" w:cs="Times New Roman"/>
          <w:sz w:val="28"/>
        </w:rPr>
        <w:t>мікросервісів</w:t>
      </w:r>
      <w:proofErr w:type="spellEnd"/>
      <w:r w:rsidRPr="007E180B">
        <w:rPr>
          <w:rFonts w:ascii="Times New Roman" w:hAnsi="Times New Roman" w:cs="Times New Roman"/>
          <w:sz w:val="28"/>
        </w:rPr>
        <w:t xml:space="preserve"> є той факт, що вони повинні володіти власними даними. Перш ніж приступити до виділення коду програми, можемо розпочати цю декомпозицію, чітко відокремивши наші бази даних навколо ліній наших визначених обмежених контекстів.</w:t>
      </w:r>
    </w:p>
    <w:p w:rsidR="007E180B" w:rsidRDefault="007E180B" w:rsidP="00BC60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E180B">
        <w:rPr>
          <w:rFonts w:ascii="Times New Roman" w:hAnsi="Times New Roman" w:cs="Times New Roman"/>
          <w:sz w:val="28"/>
        </w:rPr>
        <w:t xml:space="preserve">У </w:t>
      </w:r>
      <w:proofErr w:type="spellStart"/>
      <w:r w:rsidRPr="007E180B">
        <w:rPr>
          <w:rFonts w:ascii="Times New Roman" w:hAnsi="Times New Roman" w:cs="Times New Roman"/>
          <w:sz w:val="28"/>
        </w:rPr>
        <w:t>ThoughtWorks</w:t>
      </w:r>
      <w:proofErr w:type="spellEnd"/>
      <w:r w:rsidRPr="007E180B">
        <w:rPr>
          <w:rFonts w:ascii="Times New Roman" w:hAnsi="Times New Roman" w:cs="Times New Roman"/>
          <w:sz w:val="28"/>
        </w:rPr>
        <w:t xml:space="preserve"> ми впроваджували деякі нові механізми для розрахунку та п</w:t>
      </w:r>
      <w:r w:rsidR="00D2514F">
        <w:rPr>
          <w:rFonts w:ascii="Times New Roman" w:hAnsi="Times New Roman" w:cs="Times New Roman"/>
          <w:sz w:val="28"/>
        </w:rPr>
        <w:t>рогнозування прибутку компанії. М</w:t>
      </w:r>
      <w:r w:rsidRPr="007E180B">
        <w:rPr>
          <w:rFonts w:ascii="Times New Roman" w:hAnsi="Times New Roman" w:cs="Times New Roman"/>
          <w:sz w:val="28"/>
        </w:rPr>
        <w:t xml:space="preserve">и визначили три широкі області функціональності, які потрібно було написати. </w:t>
      </w:r>
      <w:r w:rsidR="00304325">
        <w:rPr>
          <w:rFonts w:ascii="Times New Roman" w:hAnsi="Times New Roman" w:cs="Times New Roman"/>
          <w:sz w:val="28"/>
        </w:rPr>
        <w:t>Ф</w:t>
      </w:r>
      <w:r w:rsidRPr="007E180B">
        <w:rPr>
          <w:rFonts w:ascii="Times New Roman" w:hAnsi="Times New Roman" w:cs="Times New Roman"/>
          <w:sz w:val="28"/>
        </w:rPr>
        <w:t>ункціональність зда</w:t>
      </w:r>
      <w:r w:rsidR="00304325">
        <w:rPr>
          <w:rFonts w:ascii="Times New Roman" w:hAnsi="Times New Roman" w:cs="Times New Roman"/>
          <w:sz w:val="28"/>
        </w:rPr>
        <w:t xml:space="preserve">ється досить окремою, але </w:t>
      </w:r>
      <w:r w:rsidRPr="007E180B">
        <w:rPr>
          <w:rFonts w:ascii="Times New Roman" w:hAnsi="Times New Roman" w:cs="Times New Roman"/>
          <w:sz w:val="28"/>
        </w:rPr>
        <w:t xml:space="preserve">є занепокоєння щодо додаткової роботи, яку принесе ця функціональність, якщо її розмістити в окремих </w:t>
      </w:r>
      <w:proofErr w:type="spellStart"/>
      <w:r w:rsidRPr="007E180B">
        <w:rPr>
          <w:rFonts w:ascii="Times New Roman" w:hAnsi="Times New Roman" w:cs="Times New Roman"/>
          <w:sz w:val="28"/>
        </w:rPr>
        <w:t>мікросервісах</w:t>
      </w:r>
      <w:proofErr w:type="spellEnd"/>
      <w:r w:rsidRPr="007E180B">
        <w:rPr>
          <w:rFonts w:ascii="Times New Roman" w:hAnsi="Times New Roman" w:cs="Times New Roman"/>
          <w:sz w:val="28"/>
        </w:rPr>
        <w:t xml:space="preserve">. </w:t>
      </w:r>
      <w:r w:rsidR="00304325">
        <w:rPr>
          <w:rFonts w:ascii="Times New Roman" w:hAnsi="Times New Roman" w:cs="Times New Roman"/>
          <w:sz w:val="28"/>
        </w:rPr>
        <w:t xml:space="preserve">Та </w:t>
      </w:r>
      <w:r w:rsidRPr="007E180B">
        <w:rPr>
          <w:rFonts w:ascii="Times New Roman" w:hAnsi="Times New Roman" w:cs="Times New Roman"/>
          <w:sz w:val="28"/>
        </w:rPr>
        <w:t>зупинилися на моделі, у якій нова функціональність прибутку була фактично розгорнута як єдиний сервіс, що містить три ізольовані обмежені контексти (кожен з яких закінчився як окремі файли JAR), як показано на малюнку 4-28.</w:t>
      </w:r>
    </w:p>
    <w:p w:rsidR="007E180B" w:rsidRDefault="007E180B" w:rsidP="00BC60D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7E180B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04EC2A83" wp14:editId="3A8BB2D7">
            <wp:extent cx="4256450" cy="24243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3980" cy="242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E8" w:rsidRPr="00DE7BD6" w:rsidRDefault="00994597" w:rsidP="00DE7BD6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8"/>
        </w:rPr>
      </w:pPr>
      <w:r w:rsidRPr="009441A3">
        <w:rPr>
          <w:rFonts w:ascii="Times New Roman" w:hAnsi="Times New Roman" w:cs="Times New Roman"/>
          <w:i/>
          <w:sz w:val="28"/>
        </w:rPr>
        <w:t>Малюнок 4-28. Кожен обмежений контекст у службі доходів мав власну окрему схему бази даних, що дозволяло відокремити пізніше</w:t>
      </w:r>
      <w:bookmarkStart w:id="0" w:name="_GoBack"/>
      <w:bookmarkEnd w:id="0"/>
    </w:p>
    <w:sectPr w:rsidR="008B03E8" w:rsidRPr="00DE7B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8F0"/>
    <w:rsid w:val="000C51F1"/>
    <w:rsid w:val="00304325"/>
    <w:rsid w:val="004004F3"/>
    <w:rsid w:val="00516287"/>
    <w:rsid w:val="005B37DF"/>
    <w:rsid w:val="00752BEA"/>
    <w:rsid w:val="007E180B"/>
    <w:rsid w:val="008960C5"/>
    <w:rsid w:val="008962B5"/>
    <w:rsid w:val="008B03E8"/>
    <w:rsid w:val="009441A3"/>
    <w:rsid w:val="00994597"/>
    <w:rsid w:val="009A5817"/>
    <w:rsid w:val="00A133BB"/>
    <w:rsid w:val="00A22305"/>
    <w:rsid w:val="00AC0958"/>
    <w:rsid w:val="00BC60D2"/>
    <w:rsid w:val="00BF5845"/>
    <w:rsid w:val="00C3081F"/>
    <w:rsid w:val="00C41357"/>
    <w:rsid w:val="00CA1871"/>
    <w:rsid w:val="00D2514F"/>
    <w:rsid w:val="00DA08F0"/>
    <w:rsid w:val="00DE7BD6"/>
    <w:rsid w:val="00FA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1DCE"/>
  <w15:chartTrackingRefBased/>
  <w15:docId w15:val="{687C504F-3931-4561-A441-CCA57398B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8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08F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2022-11-15T14:32:00Z</dcterms:created>
  <dcterms:modified xsi:type="dcterms:W3CDTF">2022-11-15T14:35:00Z</dcterms:modified>
</cp:coreProperties>
</file>