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gezcxx"/>
        <w:spacing w:line="276" w:lineRule="auto"/>
        <w:rPr>
          <w:rStyle w:val="Normal"/>
          <w:szCs w:val="32"/>
        </w:rPr>
      </w:pPr>
      <w:r>
        <w:rPr>
          <w:rStyle w:val="Normal"/>
          <w:sz w:val="48"/>
          <w:szCs w:val="32"/>
        </w:rPr>
        <w:t>须知</w:t>
      </w:r>
    </w:p>
    <w:p>
      <w:pPr>
        <w:pStyle w:val="invu0m"/>
        <w:numPr>
          <w:ilvl w:val="0"/>
          <w:numId w:val="1"/>
        </w:numPr>
        <w:pBdr/>
        <w:spacing w:line="276" w:lineRule="auto"/>
        <w:ind w:left="462"/>
        <w:jc w:val="left"/>
        <w:rPr>
          <w:rStyle w:val="000006"/>
          <w:sz w:val="24"/>
          <w:szCs w:val="44"/>
          <w:lang w:val="en-US"/>
        </w:rPr>
      </w:pPr>
      <w:r>
        <w:rPr>
          <w:rStyle w:val="000006"/>
          <w:sz w:val="24"/>
          <w:szCs w:val="44"/>
          <w:lang w:val="en-US"/>
        </w:rPr>
        <w:t>分工说明</w:t>
      </w:r>
    </w:p>
    <w:p>
      <w:pPr>
        <w:pStyle w:val="qzyim9"/>
        <w:numPr>
          <w:ilvl w:val="0"/>
          <w:numId w:val="2"/>
        </w:numPr>
        <w:spacing w:line="276" w:lineRule="auto"/>
        <w:ind w:left="336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认领章节及工序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原则: 每人一次只做一个工序,保证效率。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群昵称中标注认领的章节及工序,偶尔也可做其他章节或工序,使用背景色标记,在每页序号栏标注即可。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 xml:space="preserve">现有认领: </w:t>
      </w:r>
    </w:p>
    <w:p>
      <w:pPr>
        <w:pStyle w:val="put99c"/>
        <w:numPr>
          <w:ilvl w:val="1"/>
          <w:numId w:val="2"/>
        </w:numPr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 xml:space="preserve">序章: 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测试版群策群力，已完成1.0版</w:t>
      </w:r>
    </w:p>
    <w:p>
      <w:pPr>
        <w:pStyle w:val="put99c"/>
        <w:numPr>
          <w:ilvl w:val="1"/>
          <w:numId w:val="2"/>
        </w:numPr>
        <w:pBdr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 xml:space="preserve">第一章: 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拆分: Lanx; 机翻: Lanx; 人工翻译: tuche; 润色: ?; 校对: ?; 游击队:</w:t>
      </w:r>
      <w:r>
        <w:rPr>
          <w:b w:val="0"/>
          <w:i w:val="0"/>
          <w:strike w:val="0"/>
          <w:spacing w:val="0"/>
          <w:sz w:val="18"/>
          <w:u w:val="none"/>
        </w:rPr>
        <w:t>Yancey</w:t>
      </w:r>
    </w:p>
    <w:p>
      <w:pPr>
        <w:pStyle w:val="put99c"/>
        <w:numPr>
          <w:ilvl w:val="1"/>
          <w:numId w:val="2"/>
        </w:numPr>
        <w:pBdr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 xml:space="preserve">第二章: </w:t>
      </w:r>
    </w:p>
    <w:p>
      <w:pPr>
        <w:pStyle w:val="000006"/>
        <w:pBdr>
          <w:bottom/>
        </w:pBdr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拆分: cyan; 机翻: cyan; 人工翻译: 簪子; 润色: ?; 校对: ?; 游击队: Adrian</w:t>
      </w:r>
    </w:p>
    <w:p>
      <w:pPr>
        <w:pStyle w:val="put99c"/>
        <w:numPr>
          <w:ilvl w:val="1"/>
          <w:numId w:val="2"/>
        </w:numPr>
        <w:pBdr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 xml:space="preserve">第三章: </w:t>
      </w:r>
    </w:p>
    <w:p>
      <w:pPr>
        <w:pStyle w:val="000006"/>
        <w:pBdr>
          <w:bottom/>
        </w:pBdr>
        <w:spacing w:line="276" w:lineRule="auto"/>
        <w:ind w:left="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 xml:space="preserve">拆分: ？; 机翻: </w:t>
      </w:r>
      <w:r>
        <w:rPr>
          <w:rStyle w:val="000006"/>
          <w:sz w:val="18"/>
          <w:szCs w:val="32"/>
          <w:lang w:val="en-US"/>
        </w:rPr>
        <w:t>iambicus</w:t>
      </w:r>
      <w:r>
        <w:rPr>
          <w:rStyle w:val="000006"/>
          <w:sz w:val="18"/>
          <w:szCs w:val="32"/>
          <w:lang w:val="en-US"/>
        </w:rPr>
        <w:t xml:space="preserve">; 人工翻译: ?; 润色: ?; 校对: ?; 游击队: </w:t>
      </w:r>
      <w:r>
        <w:rPr>
          <w:rStyle w:val="000006"/>
          <w:sz w:val="18"/>
          <w:szCs w:val="32"/>
          <w:lang w:val="en-US"/>
        </w:rPr>
        <w:t>?</w:t>
      </w:r>
    </w:p>
    <w:p>
      <w:pPr>
        <w:pStyle w:val="qzyim9"/>
        <w:numPr>
          <w:ilvl w:val="0"/>
          <w:numId w:val="2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OCR+拆分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原则: 按句或意群进行拆分。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将OCR后的原文拆分,建议扔进word文档里使用查找替换功能,将句号替换为"^p",即回车符即可实现快速拆分,而后粘贴进在线文档(使用Marginnote3或者其他进行</w:t>
      </w:r>
      <w:r>
        <w:rPr>
          <w:rStyle w:val="000006"/>
          <w:sz w:val="18"/>
          <w:szCs w:val="32"/>
          <w:lang w:val="en-US"/>
        </w:rPr>
        <w:t>OCR,没有的话可艾特群主帮忙，欢迎艾特！)</w:t>
      </w:r>
    </w:p>
    <w:p>
      <w:pPr>
        <w:pStyle w:val="000006"/>
        <w:pBdr>
          <w:bottom/>
        </w:pBdr>
        <w:spacing w:line="276" w:lineRule="auto"/>
        <w:ind w:left="-720" w:firstLineChars="0"/>
        <w:jc w:val="left"/>
        <w:rPr>
          <w:rStyle w:val="000006"/>
          <w:color w:val="FF0000"/>
          <w:sz w:val="18"/>
          <w:szCs w:val="32"/>
          <w:lang w:val="en-US"/>
        </w:rPr>
      </w:pPr>
      <w:r>
        <w:rPr>
          <w:rStyle w:val="000006"/>
          <w:color w:val="FF0000"/>
          <w:sz w:val="18"/>
          <w:szCs w:val="32"/>
          <w:lang w:val="en-US"/>
        </w:rPr>
        <w:t>PS:需要将原书图片置入相关章节方便对照，图片包于群文件中下载</w:t>
      </w:r>
      <w:r>
        <w:rPr>
          <w:rStyle w:val="000006"/>
          <w:color w:val="FF0000"/>
          <w:sz w:val="18"/>
          <w:szCs w:val="32"/>
          <w:lang w:val="en-US"/>
        </w:rPr>
        <w:t>，格式请参照序章</w:t>
      </w:r>
      <w:r>
        <w:rPr>
          <w:rStyle w:val="000006"/>
          <w:color w:val="FF0000"/>
          <w:sz w:val="18"/>
          <w:szCs w:val="32"/>
          <w:lang w:val="en-US"/>
        </w:rPr>
        <w:t>。</w:t>
      </w:r>
    </w:p>
    <w:p>
      <w:pPr>
        <w:pStyle w:val="qzyim9"/>
        <w:numPr>
          <w:ilvl w:val="0"/>
          <w:numId w:val="2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机翻</w:t>
      </w:r>
    </w:p>
    <w:p>
      <w:pPr>
        <w:pStyle w:val="000006"/>
        <w:pBdr>
          <w:bottom/>
        </w:pBdr>
        <w:spacing w:line="276" w:lineRule="auto"/>
        <w:ind w:left="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原则: 不关心翻译质量，只提供基础参考。</w:t>
      </w:r>
    </w:p>
    <w:p>
      <w:pPr>
        <w:pStyle w:val="000006"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于</w:t>
      </w:r>
      <w:r>
        <w:rPr>
          <w:rStyle w:val="362v1n"/>
          <w:color/>
        </w:rPr>
        <w:fldChar w:fldCharType="begin"/>
      </w:r>
      <w:r>
        <w:rPr>
          <w:rStyle w:val="362v1n"/>
          <w:color/>
        </w:rPr>
        <w:instrText xml:space="preserve">HYPERLINK https://microsoftedge.microsoft.com/addons normalLink \tdkey uaesck \tdfe -10 \tdfn https%3A//microsoftedge.microsoft.com/addons \tdfu https://microsoftedge.microsoft.com/addons \tdlt inline </w:instrText>
      </w:r>
      <w:r>
        <w:rPr>
          <w:rStyle w:val="362v1n"/>
          <w:color/>
        </w:rPr>
        <w:fldChar w:fldCharType="separate"/>
      </w:r>
      <w:r>
        <w:rPr>
          <w:rStyle w:val="362v1n"/>
          <w:color/>
        </w:rPr>
        <w:t>https://microsoftedge.microsoft.com/addons</w:t>
      </w:r>
      <w:r>
        <w:rPr>
          <w:rStyle w:val="362v1n"/>
          <w:color/>
        </w:rPr>
        <w:fldChar w:fldCharType="end"/>
      </w:r>
      <w:r>
        <w:rPr>
          <w:rStyle w:val="000006"/>
          <w:sz w:val="18"/>
          <w:szCs w:val="32"/>
          <w:lang w:val="en-US"/>
        </w:rPr>
        <w:t>中或其他插件商店下载“沉浸式翻译”浏览器插件，可将表格中的一栏英文，三次空格后，一键机翻。</w:t>
      </w:r>
    </w:p>
    <w:p>
      <w:pPr>
        <w:pStyle w:val="qzyim9"/>
        <w:numPr>
          <w:ilvl w:val="0"/>
          <w:numId w:val="2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人工翻译</w:t>
      </w:r>
    </w:p>
    <w:p>
      <w:pPr>
        <w:pStyle w:val="000006"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依据机翻以及原文进行人工翻译。</w:t>
      </w:r>
    </w:p>
    <w:p>
      <w:pPr>
        <w:pStyle w:val="qzyim9"/>
        <w:numPr>
          <w:ilvl w:val="0"/>
          <w:numId w:val="2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第一次润色</w:t>
      </w:r>
    </w:p>
    <w:p>
      <w:pPr>
        <w:pStyle w:val="000006"/>
        <w:pBdr>
          <w:bottom/>
        </w:pBdr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原则: 每页润色次数请控制在两次以下(每次润色最好由不同人完成)(为了快速完成可用版本，可只润色一次，多次润色留到后期改版时),将润色后的新增一行置于原句下,方便后期对比。以句为单位,依据中文行文逻辑。</w:t>
      </w:r>
    </w:p>
    <w:p>
      <w:pPr>
        <w:pStyle w:val="qzyim9"/>
        <w:numPr>
          <w:ilvl w:val="0"/>
          <w:numId w:val="2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第一次校对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原则: 主要检查</w:t>
      </w:r>
      <w:r>
        <w:rPr>
          <w:rStyle w:val="000006"/>
          <w:b w:val="1"/>
          <w:sz w:val="18"/>
          <w:szCs w:val="32"/>
          <w:lang w:val="en-US"/>
        </w:rPr>
        <w:t>是否误译</w:t>
      </w:r>
      <w:r>
        <w:rPr>
          <w:rStyle w:val="000006"/>
          <w:sz w:val="18"/>
          <w:szCs w:val="32"/>
          <w:lang w:val="en-US"/>
        </w:rPr>
        <w:t>,术语是否标注原文等其他翻译规范中要求的内容。</w:t>
      </w:r>
    </w:p>
    <w:p>
      <w:pPr>
        <w:pStyle w:val="qzyim9"/>
        <w:numPr>
          <w:ilvl w:val="0"/>
          <w:numId w:val="2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第二次润色(可放到2.0版本，现阶段可忽略)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以意群为单位,注意上下文的衔接。</w:t>
      </w:r>
    </w:p>
    <w:p>
      <w:pPr>
        <w:pStyle w:val="qzyim9"/>
        <w:numPr>
          <w:ilvl w:val="0"/>
          <w:numId w:val="2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第二次校对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对第二次润色后内容按翻译规范校对。</w:t>
      </w:r>
    </w:p>
    <w:p>
      <w:pPr>
        <w:pStyle w:val="qzyim9"/>
        <w:numPr>
          <w:ilvl w:val="0"/>
          <w:numId w:val="2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终润(3.0版本，现阶段可忽略)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按整个段落进行润色。</w:t>
      </w:r>
    </w:p>
    <w:p>
      <w:pPr>
        <w:pStyle w:val="qzyim9"/>
        <w:numPr>
          <w:ilvl w:val="0"/>
          <w:numId w:val="2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终校(3.0版本，现阶段可忽略)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最终校对。</w:t>
      </w:r>
    </w:p>
    <w:p>
      <w:pPr>
        <w:pStyle w:val="qzyim9"/>
        <w:numPr>
          <w:ilvl w:val="0"/>
          <w:numId w:val="2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排版/美化(现阶段忽略)</w:t>
      </w:r>
    </w:p>
    <w:p>
      <w:pPr>
        <w:pStyle w:val="000006"/>
        <w:spacing w:line="276" w:lineRule="auto"/>
        <w:ind w:left="-720" w:firstLineChars="0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后期若要制作pdf文件时会用到</w:t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000006"/>
        <w:pBdr/>
        <w:spacing w:line="276" w:lineRule="auto"/>
        <w:rPr>
          <w:rStyle w:val="Normal"/>
          <w:szCs w:val="32"/>
        </w:rPr>
      </w:pPr>
    </w:p>
    <w:p>
      <w:pPr>
        <w:pStyle w:val="000006"/>
        <w:pBdr/>
        <w:spacing w:line="276" w:lineRule="auto"/>
        <w:rPr>
          <w:rStyle w:val="Normal"/>
          <w:szCs w:val="32"/>
        </w:rPr>
      </w:pPr>
      <w:r>
        <w:rPr>
          <w:b w:val="0"/>
          <w:i w:val="0"/>
          <w:strike w:val="0"/>
          <w:spacing w:val="0"/>
          <w:u w:val="none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000006"/>
        <w:pBdr/>
        <w:spacing w:line="276" w:lineRule="auto"/>
        <w:rPr>
          <w:rStyle w:val="Normal"/>
          <w:color w:val="FF0000"/>
          <w:sz w:val="18"/>
          <w:szCs w:val="32"/>
        </w:rPr>
      </w:pPr>
    </w:p>
    <w:p>
      <w:pPr>
        <w:pStyle w:val="gezcxx"/>
        <w:spacing w:line="276" w:lineRule="auto"/>
        <w:rPr>
          <w:rStyle w:val="Normal"/>
          <w:sz w:val="48"/>
          <w:szCs w:val="32"/>
        </w:rPr>
      </w:pPr>
      <w:r>
        <w:rPr>
          <w:rStyle w:val="Normal"/>
          <w:sz w:val="48"/>
          <w:szCs w:val="32"/>
        </w:rPr>
        <w:t>规范</w:t>
      </w:r>
    </w:p>
    <w:p>
      <w:pPr>
        <w:pStyle w:val="000006"/>
        <w:numPr/>
        <w:pBdr>
          <w:bottom/>
        </w:pBdr>
        <w:spacing w:line="276" w:lineRule="auto"/>
        <w:rPr>
          <w:rStyle w:val="Normal"/>
          <w:color w:val="FF0000"/>
          <w:sz w:val="18"/>
          <w:szCs w:val="32"/>
        </w:rPr>
      </w:pPr>
      <w:r>
        <w:rPr>
          <w:rStyle w:val="Normal"/>
          <w:color w:val="FF0000"/>
          <w:sz w:val="18"/>
          <w:szCs w:val="32"/>
        </w:rPr>
        <w:t>此文档使用英语符号以节省空间</w:t>
      </w:r>
    </w:p>
    <w:p>
      <w:pPr>
        <w:pStyle w:val="invu0m"/>
        <w:numPr>
          <w:ilvl w:val="0"/>
          <w:numId w:val="3"/>
        </w:numPr>
        <w:pBdr/>
        <w:spacing w:line="276" w:lineRule="auto"/>
        <w:jc w:val="left"/>
        <w:rPr>
          <w:rStyle w:val="000006"/>
          <w:sz w:val="24"/>
          <w:szCs w:val="44"/>
          <w:lang w:val="en-US"/>
        </w:rPr>
      </w:pPr>
      <w:r>
        <w:rPr>
          <w:rStyle w:val="000006"/>
          <w:sz w:val="24"/>
          <w:szCs w:val="44"/>
          <w:lang w:val="en-US"/>
        </w:rPr>
        <w:t>以下情况附注原文</w:t>
      </w:r>
    </w:p>
    <w:p>
      <w:pPr>
        <w:pStyle w:val="qzyim9"/>
        <w:numPr>
          <w:ilvl w:val="0"/>
          <w:numId w:val="4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术语(及常用缩略,若有).</w:t>
      </w:r>
    </w:p>
    <w:p>
      <w:pPr>
        <w:pStyle w:val="000006"/>
        <w:pBdr/>
        <w:spacing w:line="276" w:lineRule="auto"/>
        <w:ind w:left="-720" w:firstLineChars="0"/>
        <w:jc w:val="left"/>
        <w:rPr>
          <w:rStyle w:val="Normal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>例: Nominative</w:t>
      </w:r>
    </w:p>
    <w:p>
      <w:pPr>
        <w:pStyle w:val="000006"/>
        <w:spacing w:line="276" w:lineRule="auto"/>
        <w:ind w:left="0" w:firstLineChars="200"/>
        <w:jc w:val="left"/>
        <w:rPr>
          <w:rStyle w:val="Normal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 xml:space="preserve">主格 </w:t>
      </w:r>
      <w:r>
        <w:rPr>
          <w:rStyle w:val="000006"/>
          <w:iCs w:val="1"/>
          <w:sz w:val="18"/>
          <w:szCs w:val="32"/>
          <w:lang w:val="en-US"/>
        </w:rPr>
        <w:t>&lt;Nominative,Nom.&gt;</w:t>
      </w:r>
    </w:p>
    <w:p>
      <w:pPr>
        <w:pStyle w:val="000006"/>
        <w:pBdr/>
        <w:spacing w:line="276" w:lineRule="auto"/>
        <w:ind w:left="0"/>
        <w:jc w:val="left"/>
        <w:rPr>
          <w:rStyle w:val="Normal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【括号内使用斜体强调】</w:t>
      </w:r>
    </w:p>
    <w:p>
      <w:pPr>
        <w:pStyle w:val="000006"/>
        <w:pBdr>
          <w:bottom/>
        </w:pBdr>
        <w:spacing w:line="276" w:lineRule="auto"/>
        <w:ind w:left="0"/>
        <w:jc w:val="left"/>
        <w:rPr>
          <w:rStyle w:val="Normal"/>
          <w:sz w:val="18"/>
          <w:szCs w:val="32"/>
          <w:lang w:val="en-US"/>
        </w:rPr>
      </w:pPr>
    </w:p>
    <w:p>
      <w:pPr>
        <w:pStyle w:val="qzyim9"/>
        <w:numPr>
          <w:ilvl w:val="0"/>
          <w:numId w:val="4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常见缩略语,首次给出"汉译&lt;原文,缩略语&gt;",之后仅给出缩略语.(最后整理成表)</w:t>
      </w:r>
    </w:p>
    <w:p>
      <w:pPr>
        <w:pStyle w:val="000006"/>
        <w:spacing w:line="276" w:lineRule="auto"/>
        <w:jc w:val="left"/>
        <w:rPr>
          <w:rStyle w:val="000006"/>
          <w:sz w:val="19"/>
          <w:szCs w:val="32"/>
          <w:lang w:val="en-US"/>
        </w:rPr>
      </w:pPr>
    </w:p>
    <w:p>
      <w:pPr>
        <w:pStyle w:val="qzyim9"/>
        <w:numPr>
          <w:ilvl w:val="0"/>
          <w:numId w:val="4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少见术语,每次都给"汉译&lt;原文,缩略&gt;"】</w:t>
      </w:r>
    </w:p>
    <w:p>
      <w:pPr>
        <w:pStyle w:val="000006"/>
        <w:spacing w:line="276" w:lineRule="auto"/>
        <w:ind w:left="0"/>
        <w:jc w:val="left"/>
        <w:rPr>
          <w:rStyle w:val="Normal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例: Nominative</w:t>
      </w:r>
    </w:p>
    <w:p>
      <w:pPr>
        <w:pStyle w:val="000006"/>
        <w:spacing w:line="276" w:lineRule="auto"/>
        <w:ind w:left="0" w:firstLineChars="200"/>
        <w:jc w:val="left"/>
        <w:rPr>
          <w:rStyle w:val="Normal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【首次出现】"主格</w:t>
      </w:r>
      <w:r>
        <w:rPr>
          <w:rStyle w:val="000006"/>
          <w:iCs w:val="1"/>
          <w:sz w:val="18"/>
          <w:szCs w:val="32"/>
          <w:lang w:val="en-US"/>
        </w:rPr>
        <w:t>&lt;Nominative,Nom.&gt;</w:t>
      </w:r>
      <w:r>
        <w:rPr>
          <w:rStyle w:val="000006"/>
          <w:sz w:val="18"/>
          <w:szCs w:val="32"/>
          <w:lang w:val="en-US"/>
        </w:rPr>
        <w:t>"</w:t>
      </w:r>
    </w:p>
    <w:p>
      <w:pPr>
        <w:pStyle w:val="000006"/>
        <w:pBdr>
          <w:bottom/>
        </w:pBdr>
        <w:spacing w:line="276" w:lineRule="auto"/>
        <w:ind w:left="0" w:firstLineChars="200"/>
        <w:jc w:val="left"/>
        <w:rPr>
          <w:rStyle w:val="Normal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【非首次】"主格Nom."//"Nom."</w:t>
      </w:r>
    </w:p>
    <w:p>
      <w:pPr>
        <w:pStyle w:val="000006"/>
        <w:pBdr/>
        <w:spacing w:line="276" w:lineRule="auto"/>
        <w:ind w:left="0"/>
        <w:jc w:val="left"/>
        <w:rPr>
          <w:rStyle w:val="Normal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【直接附加于汉译后或自身独立的缩略语,不需要斜体或加粗等强调,但建议还是予以强调.】</w:t>
      </w:r>
    </w:p>
    <w:p>
      <w:pPr>
        <w:pStyle w:val="000006"/>
        <w:pBdr>
          <w:bottom/>
        </w:pBdr>
        <w:spacing w:line="276" w:lineRule="auto"/>
        <w:ind w:left="0"/>
        <w:jc w:val="left"/>
        <w:rPr>
          <w:rStyle w:val="Normal"/>
          <w:sz w:val="18"/>
          <w:szCs w:val="32"/>
          <w:lang w:val="en-US"/>
        </w:rPr>
      </w:pPr>
    </w:p>
    <w:p>
      <w:pPr>
        <w:pStyle w:val="qzyim9"/>
        <w:numPr>
          <w:ilvl w:val="0"/>
          <w:numId w:val="4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有英译的句子(包括对某句话的翻译,某种类型语法的翻译),保留英译.</w:t>
      </w:r>
    </w:p>
    <w:p>
      <w:pPr>
        <w:pStyle w:val="000006"/>
        <w:spacing w:line="276" w:lineRule="auto"/>
        <w:ind w:left="0"/>
        <w:jc w:val="left"/>
        <w:rPr>
          <w:rStyle w:val="Normal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例: Qui se vincit vincit.</w:t>
      </w:r>
    </w:p>
    <w:p>
      <w:pPr>
        <w:pStyle w:val="000006"/>
        <w:spacing w:line="276" w:lineRule="auto"/>
        <w:ind w:left="0" w:firstLineChars="200"/>
        <w:jc w:val="left"/>
        <w:rPr>
          <w:rStyle w:val="Normal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→Qui se vincit vincit.</w:t>
      </w:r>
    </w:p>
    <w:p>
      <w:pPr>
        <w:pStyle w:val="000006"/>
        <w:spacing w:line="276" w:lineRule="auto"/>
        <w:ind w:left="0" w:firstLineChars="200"/>
        <w:jc w:val="left"/>
        <w:rPr>
          <w:rStyle w:val="Normal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He who wins himself wins.</w:t>
      </w:r>
    </w:p>
    <w:p>
      <w:pPr>
        <w:pStyle w:val="000006"/>
        <w:pBdr>
          <w:bottom/>
        </w:pBdr>
        <w:spacing w:line="276" w:lineRule="auto"/>
        <w:ind w:left="0" w:firstLineChars="200"/>
        <w:jc w:val="left"/>
        <w:rPr>
          <w:rStyle w:val="Normal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>自胜者胜.</w:t>
      </w:r>
    </w:p>
    <w:p>
      <w:pPr>
        <w:pStyle w:val="000006"/>
        <w:spacing w:line="276" w:lineRule="auto"/>
        <w:ind w:left="0"/>
        <w:jc w:val="left"/>
        <w:rPr>
          <w:rStyle w:val="Normal"/>
          <w:iCs w:val="0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例: 对工具离格</w:t>
      </w:r>
      <w:r>
        <w:rPr>
          <w:rStyle w:val="000006"/>
          <w:iCs w:val="1"/>
          <w:sz w:val="18"/>
          <w:szCs w:val="32"/>
          <w:lang w:val="en-US"/>
        </w:rPr>
        <w:t>&lt;Ablative of Means&gt;</w:t>
      </w:r>
      <w:r>
        <w:rPr>
          <w:rStyle w:val="000006"/>
          <w:iCs w:val="0"/>
          <w:sz w:val="18"/>
          <w:szCs w:val="32"/>
          <w:lang w:val="en-US"/>
        </w:rPr>
        <w:t xml:space="preserve">的翻译  </w:t>
      </w:r>
    </w:p>
    <w:p>
      <w:pPr>
        <w:pStyle w:val="000006"/>
        <w:spacing w:line="276" w:lineRule="auto"/>
        <w:ind w:left="0" w:firstLineChars="200"/>
        <w:jc w:val="left"/>
        <w:rPr>
          <w:rStyle w:val="Normal"/>
          <w:iCs w:val="0"/>
          <w:sz w:val="18"/>
          <w:szCs w:val="32"/>
          <w:lang w:val="en-US"/>
        </w:rPr>
      </w:pPr>
      <w:r>
        <w:rPr>
          <w:rStyle w:val="000006"/>
          <w:iCs w:val="0"/>
          <w:sz w:val="18"/>
          <w:szCs w:val="32"/>
          <w:lang w:val="en-US"/>
        </w:rPr>
        <w:t xml:space="preserve">→with,by (means of) ～   </w:t>
      </w:r>
    </w:p>
    <w:p>
      <w:pPr>
        <w:pStyle w:val="000006"/>
        <w:spacing w:line="276" w:lineRule="auto"/>
        <w:ind w:left="0"/>
        <w:jc w:val="left"/>
        <w:rPr>
          <w:rStyle w:val="Normal"/>
          <w:iCs w:val="0"/>
          <w:sz w:val="18"/>
          <w:szCs w:val="32"/>
        </w:rPr>
      </w:pPr>
      <w:r>
        <w:rPr>
          <w:rStyle w:val="000006"/>
          <w:iCs w:val="0"/>
          <w:sz w:val="18"/>
          <w:szCs w:val="32"/>
          <w:lang w:val="en-US"/>
        </w:rPr>
        <w:t>用,凭借,通过,以,依,根据,按照"</w:t>
      </w:r>
    </w:p>
    <w:p>
      <w:pPr>
        <w:pStyle w:val="000006"/>
        <w:pBdr/>
        <w:spacing w:line="276" w:lineRule="auto"/>
        <w:ind w:left="0"/>
        <w:jc w:val="left"/>
        <w:rPr>
          <w:rStyle w:val="Normal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>【英语和拉丁语的语法框架和概念相似,保留英译可帮助读者更好通过类比理解拉丁语的语法架构,给出汉译则可帮助汉语母语者更好理解.】</w:t>
      </w:r>
    </w:p>
    <w:p>
      <w:pPr>
        <w:pStyle w:val="000006"/>
        <w:pBdr>
          <w:bottom/>
        </w:pBdr>
        <w:spacing w:line="276" w:lineRule="auto"/>
        <w:ind w:left="0"/>
        <w:jc w:val="left"/>
        <w:rPr>
          <w:rStyle w:val="Normal"/>
          <w:sz w:val="19"/>
          <w:szCs w:val="32"/>
        </w:rPr>
      </w:pPr>
    </w:p>
    <w:p>
      <w:pPr>
        <w:pStyle w:val="qzyim9"/>
        <w:numPr>
          <w:ilvl w:val="0"/>
          <w:numId w:val="4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不能确定拿捏原文词/句含义的,给出尝试性的翻译(并用红字标出),同时给出原文(词/句),必要时附加译注(使用*与{}来注明).</w:t>
      </w:r>
    </w:p>
    <w:p>
      <w:pPr>
        <w:pStyle w:val="000006"/>
        <w:pBdr/>
        <w:spacing w:line="276" w:lineRule="auto"/>
        <w:ind w:left="0"/>
        <w:jc w:val="left"/>
        <w:rPr>
          <w:rStyle w:val="Normal"/>
          <w:color w:val="FF0000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>例: sound quality</w:t>
      </w:r>
    </w:p>
    <w:p>
      <w:pPr>
        <w:pStyle w:val="000006"/>
        <w:pBdr>
          <w:bottom/>
        </w:pBdr>
        <w:spacing w:line="276" w:lineRule="auto"/>
        <w:ind w:left="0" w:firstLineChars="200"/>
        <w:jc w:val="left"/>
        <w:rPr>
          <w:rStyle w:val="Normal"/>
          <w:color w:val="FF0000"/>
          <w:sz w:val="18"/>
          <w:szCs w:val="32"/>
        </w:rPr>
      </w:pPr>
      <w:r>
        <w:rPr>
          <w:rStyle w:val="000006"/>
          <w:iCs w:val="1"/>
          <w:sz w:val="18"/>
          <w:szCs w:val="32"/>
          <w:lang w:val="en-US"/>
        </w:rPr>
        <w:t>*</w:t>
      </w:r>
      <w:r>
        <w:rPr>
          <w:rStyle w:val="000006"/>
          <w:sz w:val="18"/>
          <w:szCs w:val="32"/>
          <w:lang w:val="en-US"/>
        </w:rPr>
        <w:t>音的特性/音值</w:t>
      </w:r>
      <w:r>
        <w:rPr>
          <w:rStyle w:val="000006"/>
          <w:iCs w:val="1"/>
          <w:sz w:val="18"/>
          <w:szCs w:val="32"/>
          <w:lang w:val="en-US"/>
        </w:rPr>
        <w:t>&lt;quality&gt;</w:t>
      </w:r>
      <w:r>
        <w:rPr>
          <w:color w:val="FF0000"/>
          <w:sz w:val="18"/>
        </w:rPr>
        <w:t>{</w:t>
      </w:r>
      <w:r>
        <w:rPr>
          <w:rStyle w:val="000006"/>
          <w:color w:val="FF0000"/>
          <w:sz w:val="18"/>
          <w:szCs w:val="32"/>
          <w:lang w:val="en-US"/>
        </w:rPr>
        <w:t>*该处似乎是在描述某发音的特征类型等</w:t>
      </w:r>
      <w:r>
        <w:rPr>
          <w:color w:val="FF0000"/>
          <w:sz w:val="18"/>
        </w:rPr>
        <w:t>}</w:t>
      </w:r>
    </w:p>
    <w:p>
      <w:pPr>
        <w:pStyle w:val="000006"/>
        <w:spacing w:line="276" w:lineRule="auto"/>
        <w:ind w:left="0"/>
        <w:jc w:val="left"/>
        <w:rPr>
          <w:rStyle w:val="Normal"/>
          <w:sz w:val="18"/>
          <w:szCs w:val="32"/>
        </w:rPr>
      </w:pPr>
    </w:p>
    <w:p>
      <w:pPr>
        <w:pStyle w:val="000006"/>
        <w:pBdr/>
        <w:spacing w:line="276" w:lineRule="auto"/>
        <w:ind w:left="0"/>
        <w:jc w:val="left"/>
        <w:rPr>
          <w:rStyle w:val="Normal"/>
          <w:color w:val="FF0000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 xml:space="preserve">例: </w:t>
      </w:r>
      <w:r>
        <w:rPr>
          <w:sz w:val="18"/>
        </w:rPr>
        <w:t>a和ā在</w:t>
      </w:r>
      <w:r>
        <w:rPr>
          <w:rStyle w:val="000006"/>
          <w:color w:val="000000"/>
          <w:sz w:val="18"/>
          <w:szCs w:val="32"/>
          <w:lang w:val="en-US"/>
        </w:rPr>
        <w:t>*</w:t>
      </w:r>
      <w:r>
        <w:rPr>
          <w:sz w:val="18"/>
        </w:rPr>
        <w:t>音质(quality</w:t>
      </w:r>
      <w:r>
        <w:rPr>
          <w:color w:val="000000"/>
          <w:sz w:val="18"/>
        </w:rPr>
        <w:t>)上很相似,只是</w:t>
      </w:r>
      <w:r>
        <w:rPr>
          <w:rStyle w:val="000006"/>
          <w:color w:val="000000"/>
          <w:sz w:val="18"/>
          <w:szCs w:val="32"/>
          <w:lang w:val="en-US"/>
        </w:rPr>
        <w:t>*</w:t>
      </w:r>
      <w:r>
        <w:rPr>
          <w:color w:val="000000"/>
          <w:sz w:val="18"/>
        </w:rPr>
        <w:t>音量(quantity)不</w:t>
      </w:r>
      <w:r>
        <w:rPr>
          <w:sz w:val="18"/>
        </w:rPr>
        <w:t>同.</w:t>
      </w:r>
      <w:r>
        <w:rPr>
          <w:color w:val="FF0000"/>
          <w:sz w:val="18"/>
        </w:rPr>
        <w:t>{</w:t>
      </w:r>
      <w:r>
        <w:rPr>
          <w:rStyle w:val="000006"/>
          <w:color w:val="FF0000"/>
          <w:sz w:val="18"/>
          <w:szCs w:val="32"/>
          <w:lang w:val="en-US"/>
        </w:rPr>
        <w:t>*</w:t>
      </w:r>
      <w:r>
        <w:rPr>
          <w:color w:val="FF0000"/>
          <w:sz w:val="18"/>
        </w:rPr>
        <w:t>术语不确定,选取使用最多的翻译}</w:t>
      </w:r>
    </w:p>
    <w:p>
      <w:pPr>
        <w:pStyle w:val="000006"/>
        <w:spacing w:line="276" w:lineRule="auto"/>
        <w:ind w:left="0"/>
        <w:jc w:val="left"/>
        <w:rPr>
          <w:rStyle w:val="Normal"/>
          <w:sz w:val="18"/>
          <w:szCs w:val="32"/>
        </w:rPr>
      </w:pPr>
    </w:p>
    <w:p>
      <w:pPr>
        <w:pStyle w:val="qzyim9"/>
        <w:numPr>
          <w:ilvl w:val="0"/>
          <w:numId w:val="4"/>
        </w:numPr>
        <w:spacing w:line="276" w:lineRule="auto"/>
        <w:jc w:val="left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用英语举例讲解拉丁语的,保留原例,给出汉译,必要时附加译注(使用*与{}来注明)</w:t>
      </w:r>
    </w:p>
    <w:p>
      <w:pPr>
        <w:pStyle w:val="000006"/>
        <w:spacing w:line="276" w:lineRule="auto"/>
        <w:ind w:left="0"/>
        <w:jc w:val="left"/>
        <w:rPr>
          <w:rStyle w:val="Normal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>例: 利用英语sing,sang的例子,来讲解通过元音变换以体现时态的情况</w:t>
      </w:r>
    </w:p>
    <w:p>
      <w:pPr>
        <w:pStyle w:val="000006"/>
        <w:spacing w:line="276" w:lineRule="auto"/>
        <w:ind w:left="0"/>
        <w:jc w:val="left"/>
        <w:rPr>
          <w:rStyle w:val="Normal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>→"*如英语中动词sing和sang"</w:t>
      </w:r>
      <w:r>
        <w:rPr>
          <w:color w:val="FF0000"/>
          <w:sz w:val="18"/>
        </w:rPr>
        <w:t>{</w:t>
      </w:r>
      <w:r>
        <w:rPr>
          <w:rStyle w:val="000006"/>
          <w:color w:val="FF0000"/>
          <w:sz w:val="18"/>
          <w:szCs w:val="32"/>
          <w:lang w:val="en-US"/>
        </w:rPr>
        <w:t>*译注:英语中sing表示现在时,sang表示过去时.</w:t>
      </w:r>
      <w:r>
        <w:rPr>
          <w:color w:val="FF0000"/>
          <w:sz w:val="18"/>
        </w:rPr>
        <w:t>}</w:t>
      </w:r>
    </w:p>
    <w:p>
      <w:pPr>
        <w:pBdr/>
        <w:spacing w:line="276" w:lineRule="auto"/>
        <w:ind w:left="0"/>
        <w:jc w:val="left"/>
        <w:rPr>
          <w:rStyle w:val="Normal"/>
          <w:rFonts w:hAnsi="宋体" w:eastAsia="宋体" w:cs="宋体"/>
          <w:sz w:val="30"/>
          <w:szCs w:val="32"/>
          <w:lang w:val="en-US"/>
        </w:rPr>
      </w:pPr>
    </w:p>
    <w:p>
      <w:pPr>
        <w:pStyle w:val="invu0m"/>
        <w:numPr>
          <w:ilvl w:val="0"/>
          <w:numId w:val="3"/>
        </w:numPr>
        <w:pBdr/>
        <w:spacing w:line="276" w:lineRule="auto"/>
        <w:jc w:val="left"/>
        <w:rPr>
          <w:rStyle w:val="000006"/>
          <w:sz w:val="24"/>
          <w:szCs w:val="44"/>
          <w:lang w:val="en-US"/>
        </w:rPr>
      </w:pPr>
      <w:r>
        <w:rPr>
          <w:rStyle w:val="000006"/>
          <w:sz w:val="24"/>
          <w:szCs w:val="44"/>
          <w:lang w:val="en-US"/>
        </w:rPr>
        <w:t>统一使用符号及字体等(序章翻译后统一整理出具)</w:t>
      </w:r>
    </w:p>
    <w:p>
      <w:pPr>
        <w:pStyle w:val="000006"/>
        <w:spacing w:line="276" w:lineRule="auto"/>
        <w:ind w:left="0" w:firstLineChars="0"/>
        <w:jc w:val="left"/>
        <w:rPr>
          <w:rStyle w:val="Normal"/>
          <w:sz w:val="19"/>
          <w:szCs w:val="44"/>
          <w:lang w:val="en-US"/>
        </w:rPr>
      </w:pPr>
      <w:r>
        <w:rPr>
          <w:rStyle w:val="000006"/>
          <w:sz w:val="19"/>
          <w:szCs w:val="44"/>
          <w:lang w:val="en-US"/>
        </w:rPr>
        <w:t>统一符号,汉字句中使用汉字符号,英语/拉丁语句中使用英文符号</w:t>
      </w:r>
      <w:r>
        <w:rPr>
          <w:rStyle w:val="000006"/>
          <w:sz w:val="19"/>
          <w:szCs w:val="44"/>
          <w:lang w:val="en-US"/>
        </w:rPr>
        <w:t xml:space="preserve">; </w:t>
      </w:r>
    </w:p>
    <w:p>
      <w:pPr>
        <w:pStyle w:val="000006"/>
        <w:spacing w:line="276" w:lineRule="auto"/>
        <w:jc w:val="left"/>
        <w:rPr>
          <w:rStyle w:val="Normal"/>
          <w:sz w:val="19"/>
          <w:szCs w:val="44"/>
        </w:rPr>
      </w:pPr>
      <w:r>
        <w:rPr>
          <w:rStyle w:val="000006"/>
          <w:sz w:val="19"/>
          <w:szCs w:val="44"/>
          <w:lang w:val="en-US"/>
        </w:rPr>
        <w:t>统一字体,均使用默认字体</w:t>
      </w:r>
    </w:p>
    <w:p>
      <w:pPr>
        <w:pStyle w:val="000006"/>
        <w:pBdr/>
        <w:spacing w:line="276" w:lineRule="auto"/>
        <w:jc w:val="left"/>
        <w:rPr>
          <w:rStyle w:val="Normal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 xml:space="preserve">例: </w:t>
      </w:r>
    </w:p>
    <w:p>
      <w:pPr>
        <w:pStyle w:val="000006"/>
        <w:pBdr/>
        <w:spacing w:line="276" w:lineRule="auto"/>
        <w:jc w:val="left"/>
        <w:rPr>
          <w:rStyle w:val="Normal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 xml:space="preserve">本书符号使用例: </w:t>
      </w:r>
    </w:p>
    <w:p>
      <w:pPr>
        <w:pStyle w:val="000006"/>
        <w:pBdr/>
        <w:spacing w:line="276" w:lineRule="auto"/>
        <w:jc w:val="left"/>
        <w:rPr>
          <w:rStyle w:val="Normal"/>
          <w:sz w:val="18"/>
          <w:szCs w:val="44"/>
        </w:rPr>
      </w:pPr>
      <w:r>
        <w:rPr>
          <w:rStyle w:val="000006"/>
          <w:sz w:val="18"/>
          <w:szCs w:val="32"/>
          <w:lang w:val="en-US"/>
        </w:rPr>
        <w:t>尖括号"&lt;&gt;"用于给出术语原文和翻译</w:t>
      </w:r>
      <w:r>
        <w:rPr>
          <w:rStyle w:val="000006"/>
          <w:sz w:val="18"/>
          <w:szCs w:val="32"/>
          <w:lang w:val="en-US"/>
        </w:rPr>
        <w:t xml:space="preserve">; </w:t>
      </w:r>
    </w:p>
    <w:p>
      <w:pPr>
        <w:pStyle w:val="000006"/>
        <w:pBdr>
          <w:bottom/>
        </w:pBdr>
        <w:spacing w:line="276" w:lineRule="auto"/>
        <w:jc w:val="left"/>
        <w:rPr>
          <w:rStyle w:val="Normal"/>
          <w:sz w:val="18"/>
          <w:szCs w:val="44"/>
        </w:rPr>
      </w:pPr>
      <w:r>
        <w:rPr>
          <w:rStyle w:val="000006"/>
          <w:sz w:val="18"/>
          <w:szCs w:val="32"/>
          <w:lang w:val="en-US"/>
        </w:rPr>
        <w:t>圆括号"()"用于直接补充说明</w:t>
      </w:r>
      <w:r>
        <w:rPr>
          <w:rStyle w:val="000006"/>
          <w:sz w:val="18"/>
          <w:szCs w:val="32"/>
          <w:lang w:val="en-US"/>
        </w:rPr>
        <w:t xml:space="preserve">; </w:t>
      </w:r>
      <w:r>
        <w:rPr>
          <w:rStyle w:val="000006"/>
          <w:sz w:val="18"/>
          <w:szCs w:val="32"/>
          <w:lang w:val="en-US"/>
        </w:rPr>
        <w:t>橙色标注的都代表翻译</w:t>
      </w:r>
      <w:r>
        <w:rPr>
          <w:rStyle w:val="000006"/>
          <w:sz w:val="18"/>
          <w:szCs w:val="32"/>
          <w:lang w:val="en-US"/>
        </w:rPr>
        <w:t xml:space="preserve">; </w:t>
      </w:r>
    </w:p>
    <w:p>
      <w:pPr>
        <w:spacing w:line="276" w:lineRule="auto"/>
        <w:ind w:left="0"/>
        <w:jc w:val="left"/>
        <w:rPr>
          <w:rStyle w:val="Normal"/>
          <w:rFonts w:hAnsi="宋体" w:eastAsia="宋体" w:cs="宋体"/>
          <w:sz w:val="30"/>
          <w:szCs w:val="32"/>
          <w:lang w:val="en-US"/>
        </w:rPr>
      </w:pPr>
      <w:r>
        <w:rPr>
          <w:rStyle w:val="Normal"/>
          <w:rFonts w:hAnsi="宋体" w:eastAsia="宋体" w:cs="宋体"/>
          <w:sz w:val="30"/>
          <w:szCs w:val="32"/>
          <w:lang w:val="en-US"/>
        </w:rPr>
        <w:t xml:space="preserve">                  </w:t>
      </w:r>
    </w:p>
    <w:p>
      <w:pPr>
        <w:pStyle w:val="invu0m"/>
        <w:numPr>
          <w:ilvl w:val="0"/>
          <w:numId w:val="3"/>
        </w:numPr>
        <w:pBdr/>
        <w:spacing w:line="276" w:lineRule="auto"/>
        <w:jc w:val="left"/>
        <w:rPr>
          <w:rStyle w:val="000006"/>
          <w:sz w:val="24"/>
          <w:szCs w:val="44"/>
          <w:lang w:val="en-US"/>
        </w:rPr>
      </w:pPr>
      <w:r>
        <w:rPr>
          <w:rStyle w:val="000006"/>
          <w:sz w:val="24"/>
          <w:szCs w:val="44"/>
          <w:lang w:val="en-US"/>
        </w:rPr>
        <w:t>对于例句、语法等的翻译,(视情况)分别给出直译(使用符号==)意译(→)引申义试译(**),(符号暂定,欢迎修改)</w:t>
      </w:r>
    </w:p>
    <w:p>
      <w:pPr>
        <w:pStyle w:val="000006"/>
        <w:spacing w:line="276" w:lineRule="auto"/>
        <w:ind w:left="0"/>
        <w:jc w:val="left"/>
        <w:rPr>
          <w:rStyle w:val="Normal"/>
          <w:sz w:val="19"/>
          <w:szCs w:val="32"/>
          <w:lang w:val="en-US"/>
        </w:rPr>
      </w:pPr>
      <w:r>
        <w:rPr>
          <w:rStyle w:val="000006"/>
          <w:sz w:val="19"/>
          <w:szCs w:val="32"/>
          <w:lang w:val="en-US"/>
        </w:rPr>
        <w:t>例: Qui se vincit vincit.</w:t>
      </w:r>
    </w:p>
    <w:p>
      <w:pPr>
        <w:pStyle w:val="000006"/>
        <w:pBdr/>
        <w:spacing w:line="276" w:lineRule="auto"/>
        <w:ind w:left="0" w:firstLineChars="200"/>
        <w:jc w:val="left"/>
        <w:rPr>
          <w:rStyle w:val="000006"/>
          <w:sz w:val="19"/>
          <w:szCs w:val="32"/>
          <w:lang w:val="en-US"/>
        </w:rPr>
      </w:pPr>
      <w:r>
        <w:rPr>
          <w:rStyle w:val="000006"/>
          <w:sz w:val="19"/>
          <w:szCs w:val="32"/>
          <w:lang w:val="en-US"/>
        </w:rPr>
        <w:t>→Qui se vincit vincit.</w:t>
      </w:r>
    </w:p>
    <w:p>
      <w:pPr>
        <w:pStyle w:val="000006"/>
        <w:spacing w:line="276" w:lineRule="auto"/>
        <w:ind w:left="0" w:firstLineChars="200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He who wins himself wins.</w:t>
      </w:r>
    </w:p>
    <w:p>
      <w:pPr>
        <w:pStyle w:val="000006"/>
        <w:spacing w:line="276" w:lineRule="auto"/>
        <w:ind w:left="0" w:firstLineChars="200"/>
        <w:rPr>
          <w:rStyle w:val="000006"/>
          <w:sz w:val="18"/>
          <w:szCs w:val="32"/>
          <w:lang w:val="en-US"/>
        </w:rPr>
      </w:pPr>
      <w:r>
        <w:rPr>
          <w:rStyle w:val="000006"/>
          <w:sz w:val="18"/>
          <w:szCs w:val="32"/>
          <w:lang w:val="en-US"/>
        </w:rPr>
        <w:t>==胜自己的人会胜</w:t>
      </w:r>
    </w:p>
    <w:p>
      <w:pPr>
        <w:pStyle w:val="000006"/>
        <w:spacing w:line="276" w:lineRule="auto"/>
        <w:ind w:left="0" w:firstLineChars="200"/>
        <w:rPr>
          <w:rStyle w:val="Normal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>→自胜者胜</w:t>
      </w:r>
    </w:p>
    <w:p>
      <w:pPr>
        <w:pStyle w:val="000006"/>
        <w:pBdr/>
        <w:spacing w:line="276" w:lineRule="auto"/>
        <w:ind w:left="0" w:firstLineChars="200"/>
        <w:rPr>
          <w:rStyle w:val="Normal"/>
          <w:sz w:val="18"/>
          <w:szCs w:val="32"/>
        </w:rPr>
      </w:pPr>
      <w:r>
        <w:rPr>
          <w:rStyle w:val="000006"/>
          <w:sz w:val="18"/>
          <w:szCs w:val="32"/>
          <w:lang w:val="en-US"/>
        </w:rPr>
        <w:t>**自胜者强</w:t>
      </w:r>
    </w:p>
    <w:p>
      <w:pPr>
        <w:pStyle w:val="000006"/>
        <w:pBdr/>
        <w:spacing w:line="276" w:lineRule="auto"/>
        <w:ind w:left="0" w:firstLineChars="200"/>
        <w:rPr>
          <w:rStyle w:val="Normal"/>
          <w:szCs w:val="32"/>
        </w:rPr>
      </w:pPr>
    </w:p>
    <w:p>
      <w:pPr>
        <w:pStyle w:val="invu0m"/>
        <w:numPr>
          <w:ilvl w:val="0"/>
          <w:numId w:val="3"/>
        </w:numPr>
        <w:pBdr/>
        <w:spacing w:line="276" w:lineRule="auto"/>
        <w:jc w:val="left"/>
        <w:rPr>
          <w:rStyle w:val="000006"/>
          <w:sz w:val="24"/>
          <w:szCs w:val="44"/>
          <w:lang w:val="en-US"/>
        </w:rPr>
      </w:pPr>
      <w:r>
        <w:rPr>
          <w:rStyle w:val="000006"/>
          <w:sz w:val="24"/>
          <w:szCs w:val="44"/>
          <w:lang w:val="en-US"/>
        </w:rPr>
        <w:t>全大写句翻译时前加“谨记，（务必）”即可</w:t>
      </w:r>
    </w:p>
    <w:p>
      <w:pPr>
        <w:pStyle w:val="000006"/>
        <w:spacing w:line="276" w:lineRule="auto"/>
        <w:ind w:left="0"/>
        <w:rPr>
          <w:rStyle w:val="Normal"/>
          <w:sz w:val="18"/>
          <w:szCs w:val="32"/>
        </w:rPr>
      </w:pPr>
    </w:p>
    <w:p>
      <w:pPr>
        <w:pStyle w:val="000006"/>
        <w:spacing w:line="276" w:lineRule="auto"/>
        <w:ind w:left="0"/>
        <w:rPr>
          <w:rStyle w:val="Normal"/>
          <w:sz w:val="18"/>
          <w:szCs w:val="32"/>
        </w:rPr>
      </w:pPr>
    </w:p>
    <w:p>
      <w:pPr>
        <w:pStyle w:val="000006"/>
        <w:pBdr/>
        <w:spacing w:line="276" w:lineRule="auto"/>
        <w:ind w:left="0"/>
        <w:rPr>
          <w:rStyle w:val="Normal"/>
          <w:sz w:val="18"/>
          <w:szCs w:val="32"/>
        </w:rPr>
      </w:pPr>
    </w:p>
    <w:p>
      <w:pPr>
        <w:pStyle w:val="000006"/>
        <w:pBdr/>
        <w:spacing w:line="276" w:lineRule="auto"/>
        <w:ind w:left="0"/>
        <w:rPr>
          <w:rStyle w:val="Normal"/>
          <w:sz w:val="18"/>
          <w:szCs w:val="32"/>
        </w:rPr>
      </w:pPr>
    </w:p>
    <w:p>
      <w:pPr>
        <w:pStyle w:val="000006"/>
        <w:pBdr/>
        <w:spacing w:line="276" w:lineRule="auto"/>
        <w:ind w:left="0"/>
        <w:rPr>
          <w:rStyle w:val="Normal"/>
          <w:sz w:val="18"/>
          <w:szCs w:val="32"/>
        </w:rPr>
      </w:pPr>
    </w:p>
    <w:p>
      <w:pPr>
        <w:pStyle w:val="000006"/>
        <w:pBdr/>
        <w:spacing w:line="276" w:lineRule="auto"/>
        <w:ind w:left="0"/>
        <w:jc w:val="right"/>
        <w:rPr>
          <w:rStyle w:val="Normal"/>
          <w:sz w:val="32"/>
          <w:szCs w:val="32"/>
        </w:rPr>
      </w:pPr>
      <w:r>
        <w:rPr>
          <w:rStyle w:val="000006"/>
          <w:sz w:val="32"/>
          <w:szCs w:val="32"/>
          <w:lang w:val="en-US"/>
        </w:rPr>
        <w:t>Mecius et Lanx,a.d. V Kal.Aug.</w:t>
      </w:r>
    </w:p>
    <w:p>
      <w:pPr>
        <w:pStyle w:val="000006"/>
        <w:pBdr/>
        <w:spacing w:line="276" w:lineRule="auto"/>
        <w:ind w:left="0"/>
        <w:jc w:val="right"/>
        <w:rPr>
          <w:rStyle w:val="Normal"/>
          <w:sz w:val="32"/>
          <w:szCs w:val="32"/>
        </w:rPr>
      </w:pPr>
    </w:p>
    <w:p>
      <w:pPr>
        <w:pStyle w:val="gezcxx"/>
        <w:pBdr/>
        <w:ind w:left="0"/>
        <w:rPr>
          <w:rStyle w:val="Normal"/>
          <w:szCs w:val="32"/>
        </w:rPr>
      </w:pPr>
      <w:r>
        <w:rPr>
          <w:rStyle w:val="Normal"/>
          <w:sz w:val="32"/>
          <w:szCs w:val="32"/>
        </w:rPr>
        <w:t>术语对照表</w:t>
      </w:r>
    </w:p>
    <w:p>
      <w:pPr>
        <w:pStyle w:val="gezcxx"/>
        <w:pBdr/>
        <w:ind w:left="0"/>
        <w:rPr>
          <w:rStyle w:val="Normal"/>
          <w:szCs w:val="32"/>
        </w:rPr>
      </w:pPr>
      <w:r>
        <w:rPr>
          <w:rStyle w:val="Normal"/>
          <w:szCs w:val="32"/>
        </w:rPr>
        <w:t>请见专用表格</w:t>
      </w:r>
    </w:p>
    <w:p>
      <w:pPr>
        <w:pStyle w:val="gezcxx"/>
        <w:pBdr>
          <w:bottom/>
        </w:pBdr>
        <w:ind w:left="0"/>
        <w:rPr>
          <w:rStyle w:val="Normal"/>
          <w:szCs w:val="32"/>
        </w:rPr>
      </w:pPr>
      <w:r>
        <w:rPr>
          <w:rStyle w:val="362v1n"/>
          <w:szCs w:val="32"/>
        </w:rPr>
        <w:fldChar w:fldCharType="begin"/>
      </w:r>
      <w:r>
        <w:rPr>
          <w:rStyle w:val="362v1n"/>
          <w:szCs w:val="32"/>
        </w:rPr>
        <w:instrText>HYPERLINK https://docs.qq.com/sheet/DSFhpZ3pldU9mQ2lt?tab=BB08J2 docLink \tdfe 1 \tdlt card \tdlf FromPaste \l \tdsub docLink \tdkey nwfsfr</w:instrText>
      </w:r>
      <w:r>
        <w:rPr>
          <w:rStyle w:val="362v1n"/>
          <w:szCs w:val="32"/>
        </w:rPr>
        <w:fldChar w:fldCharType="separate"/>
      </w:r>
      <w:r>
        <w:rPr>
          <w:rStyle w:val="362v1n"/>
          <w:szCs w:val="32"/>
        </w:rPr>
        <w:t>术语对照表</w:t>
      </w:r>
      <w:r>
        <w:rPr>
          <w:rStyle w:val="362v1n"/>
          <w:szCs w:val="32"/>
        </w:rPr>
        <w:fldChar w:fldCharType="end"/>
      </w:r>
    </w:p>
    <w:p>
      <w:pPr>
        <w:snapToGrid w:val="0"/>
        <w:spacing w:before="60" w:after="60" w:line="276" w:lineRule="auto"/>
        <w:ind w:left="0" w:right="0"/>
        <w:rPr/>
      </w:pPr>
    </w:p>
    <w:p>
      <w:pPr>
        <w:snapToGrid w:val="0"/>
        <w:spacing w:before="60" w:after="60" w:line="276" w:lineRule="auto"/>
        <w:ind w:left="0" w:right="0"/>
        <w:rPr/>
      </w:pPr>
    </w:p>
    <w:p>
      <w:pPr>
        <w:pStyle w:val="000006"/>
        <w:spacing w:line="276" w:lineRule="auto"/>
        <w:ind w:left="0"/>
        <w:jc w:val="left"/>
        <w:rPr>
          <w:rStyle w:val="Normal"/>
          <w:sz w:val="32"/>
          <w:szCs w:val="32"/>
        </w:rPr>
      </w:pPr>
    </w:p>
    <w:sectPr>
      <w:headerReference r:id="rId6" w:type="first"/>
      <w:headerReference r:id="rId5" w:type="even"/>
      <w:headerReference r:id="rId4" w:type="default"/>
      <w:footerReference r:id="rId8" w:type="default"/>
      <w:footerReference r:id="rId7" w:type="first"/>
      <w:footerReference r:id="rId9" w:type="even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Cambria Math">
    <w:altName w:val="Cambria Math"/>
    <w:panose1 w:val="02040503050006030204"/>
    <w:charset w:val="00" w:characterSet="ISO-8859-1"/>
    <w:family w:val="roman"/>
    <w:pitch w:val="default"/>
    <w:sig w:usb0="E00002FF" w:usb1="420024FF" w:usb2="00000000" w:usb3="00000000" w:csb0="2000019F" w:csb1="00000000"/>
  </w:font>
  <w:font w:name="Calibri">
    <w:altName w:val="Calibri"/>
    <w:panose1 w:val="020F0502020002030204"/>
    <w:charset w:val="00" w:characterSet="ISO-8859-1"/>
    <w:family w:val="swiss"/>
    <w:notTrueType w:val="1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 w:characterSet="ISO-8859-1"/>
    <w:family w:val="roman"/>
    <w:notTrueType w:val="1"/>
    <w:pitch w:val="variable"/>
    <w:sig w:usb0="E00002FF" w:usb1="400004FF" w:usb2="00000000" w:usb3="00000000" w:csb0="0000019F" w:csb1="00000000"/>
  </w:font>
  <w:font w:name="Source Sans Pro SemiBold">
    <w:altName w:val="Times New Roman"/>
    <w:panose1 w:val="020206030500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arrois Gothic SC">
    <w:altName w:val="Times New Roman"/>
    <w:panose1 w:val="020206030500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楷体">
    <w:altName w:val="Times New Roman"/>
    <w:panose1 w:val="020206030500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微软雅黑">
    <w:altName w:val="黑体"/>
    <w:panose1 w:val="02010600030001010101"/>
    <w:charset w:val="7A" w:characterSet="ISO-8859-1"/>
    <w:family w:val="auto"/>
    <w:pitch w:val="default"/>
    <w:sig w:usb0="00000001" w:usb1="080E0000" w:usb2="00000000" w:usb3="00000000" w:csb0="00040000" w:csb1="00000000"/>
  </w:font>
  <w:font w:name="宋体">
    <w:altName w:val="SimSun"/>
    <w:panose1 w:val="02010600030001010101"/>
    <w:charset w:val="7A" w:characterSet="ISO-8859-1"/>
    <w:family w:val="auto"/>
    <w:notTrueType w:val="1"/>
    <w:pitch w:val="variable"/>
    <w:sig w:usb0="00000003" w:usb1="288F0000" w:usb2="00000016" w:usb3="00000000" w:csb0="00040001" w:csb1="00000000"/>
  </w:font>
  <w:font w:name="幼圆">
    <w:altName w:val="Times New Roman"/>
    <w:panose1 w:val="020206030500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Times New Roman">
    <w:altName w:val="Times New Roman"/>
    <w:panose1 w:val="02020603050004020304"/>
    <w:charset w:val="00" w:characterSet="ISO-8859-1"/>
    <w:family w:val="roman"/>
    <w:notTrueType w:val="1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 w:characterSet="ISO-8859-1"/>
    <w:family w:val="swiss"/>
    <w:notTrueType w:val="1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仅供组内学习交流使用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仅供组内学习交流使用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仅供组内学习交流使用"/>
        </v:shape>
      </w:pict>
    </w:r>
  </w:p>
</w:hdr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1.%2.%3.%4."/>
      <w:lvlJc w:val="left"/>
      <w:pPr>
        <w:ind w:left="2100" w:hanging="840"/>
      </w:pPr>
      <w:rPr>
        <w:rFonts/>
      </w:rPr>
    </w:lvl>
    <w:lvl w:ilvl="8">
      <w:start w:val="1"/>
      <w:numFmt w:val="decimal"/>
      <w:lvlText w:val="%1.%2.%3.%4.%5.%6.%7.%8.%9."/>
      <w:lvlJc w:val="left"/>
      <w:pPr>
        <w:ind w:left="5040" w:hanging="1680"/>
      </w:pPr>
      <w:rPr>
        <w:rFonts/>
      </w:rPr>
    </w:lvl>
    <w:lvl w:ilvl="4">
      <w:start w:val="1"/>
      <w:numFmt w:val="decimal"/>
      <w:lvlText w:val="%1.%2.%3.%4.%5."/>
      <w:lvlJc w:val="left"/>
      <w:pPr>
        <w:ind w:left="2688" w:hanging="1008"/>
      </w:pPr>
      <w:rPr>
        <w:rFonts/>
      </w:rPr>
    </w:lvl>
    <w:lvl w:ilvl="2">
      <w:start w:val="1"/>
      <w:numFmt w:val="decimal"/>
      <w:lvlText w:val="%1.%2.%3."/>
      <w:lvlJc w:val="left"/>
      <w:pPr>
        <w:ind w:left="1512" w:hanging="672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1.%2.%3.%4.%5.%6.%7."/>
      <w:lvlJc w:val="left"/>
      <w:pPr>
        <w:ind w:left="3864" w:hanging="1344"/>
      </w:pPr>
      <w:rPr>
        <w:rFonts/>
      </w:rPr>
    </w:lvl>
    <w:lvl w:ilvl="1">
      <w:start w:val="1"/>
      <w:numFmt w:val="decimal"/>
      <w:lvlText w:val="%1.%2."/>
      <w:lvlJc w:val="left"/>
      <w:pPr>
        <w:ind w:left="924" w:hanging="504"/>
      </w:pPr>
      <w:rPr>
        <w:rFonts/>
      </w:rPr>
    </w:lvl>
    <w:lvl w:ilvl="7">
      <w:start w:val="1"/>
      <w:numFmt w:val="decimal"/>
      <w:lvlText w:val="%1.%2.%3.%4.%5.%6.%7.%8."/>
      <w:lvlJc w:val="left"/>
      <w:pPr>
        <w:ind w:left="4452" w:hanging="1512"/>
      </w:pPr>
      <w:rPr>
        <w:rFonts/>
      </w:rPr>
    </w:lvl>
    <w:lvl w:ilvl="5">
      <w:start w:val="1"/>
      <w:numFmt w:val="decimal"/>
      <w:lvlText w:val="%1.%2.%3.%4.%5.%6."/>
      <w:lvlJc w:val="left"/>
      <w:pPr>
        <w:ind w:left="3276" w:hanging="1176"/>
      </w:pPr>
      <w:rPr>
        <w:rFonts/>
      </w:rPr>
    </w:lvl>
  </w:abstractNum>
  <w:abstractNum w:abstractNumId="1">
    <w:lvl w:ilvl="7">
      <w:start w:val="1"/>
      <w:numFmt w:val="decimal"/>
      <w:lvlText w:val="%8、"/>
      <w:lvlJc w:val="left"/>
      <w:pPr>
        <w:ind w:left="3276" w:hanging="336"/>
      </w:pPr>
      <w:rPr>
        <w:rFonts/>
      </w:rPr>
    </w:lvl>
    <w:lvl w:ilvl="4">
      <w:start w:val="1"/>
      <w:numFmt w:val="decimal"/>
      <w:lvlText w:val="%5、"/>
      <w:lvlJc w:val="left"/>
      <w:pPr>
        <w:ind w:left="2016" w:hanging="336"/>
      </w:pPr>
      <w:rPr>
        <w:rFonts/>
      </w:rPr>
    </w:lvl>
    <w:lvl w:ilvl="5">
      <w:start w:val="1"/>
      <w:numFmt w:val="lowerLetter"/>
      <w:lvlText w:val="%6)"/>
      <w:lvlJc w:val="left"/>
      <w:pPr>
        <w:ind w:left="2436" w:hanging="336"/>
      </w:pPr>
      <w:rPr>
        <w:rFonts/>
      </w:rPr>
    </w:lvl>
    <w:lvl w:ilvl="3">
      <w:start w:val="1"/>
      <w:numFmt w:val="chineseCountingThousand"/>
      <w:lvlText w:val="%4、"/>
      <w:lvlJc w:val="left"/>
      <w:pPr>
        <w:ind w:left="1722" w:hanging="462"/>
      </w:pPr>
      <w:rPr>
        <w:rFonts/>
      </w:rPr>
    </w:lvl>
    <w:lvl w:ilvl="1">
      <w:start w:val="1"/>
      <w:numFmt w:val="decimal"/>
      <w:lvlText w:val="%2、"/>
      <w:lvlJc w:val="left"/>
      <w:pPr>
        <w:ind w:left="756" w:hanging="336"/>
      </w:pPr>
      <w:rPr>
        <w:rFonts/>
      </w:rPr>
    </w:lvl>
    <w:lvl w:ilvl="6">
      <w:start w:val="1"/>
      <w:numFmt w:val="chineseCountingThousand"/>
      <w:lvlText w:val="%7、"/>
      <w:lvlJc w:val="left"/>
      <w:pPr>
        <w:ind w:left="2982" w:hanging="462"/>
      </w:pPr>
      <w:rPr>
        <w:rFonts/>
      </w:rPr>
    </w:lvl>
    <w:lvl w:ilvl="8">
      <w:start w:val="1"/>
      <w:numFmt w:val="lowerLetter"/>
      <w:lvlText w:val="%9)"/>
      <w:lvlJc w:val="left"/>
      <w:pPr>
        <w:ind w:left="3696" w:hanging="336"/>
      </w:pPr>
      <w:rPr>
        <w:rFonts/>
      </w:r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rFonts/>
      </w:rPr>
    </w:lvl>
    <w:lvl w:ilvl="2">
      <w:start w:val="1"/>
      <w:numFmt w:val="lowerLetter"/>
      <w:lvlText w:val="%3)"/>
      <w:lvlJc w:val="left"/>
      <w:pPr>
        <w:ind w:left="1176" w:hanging="336"/>
      </w:pPr>
      <w:rPr>
        <w:rFonts/>
      </w:rPr>
    </w:lvl>
  </w:abstractNum>
  <w:abstractNum w:abstractNumId="2">
    <w:lvl w:ilvl="2">
      <w:start w:val="1"/>
      <w:numFmt w:val="decimal"/>
      <w:lvlText w:val="%1.%2.%3."/>
      <w:lvlJc w:val="left"/>
      <w:pPr>
        <w:ind w:left="1512" w:hanging="672"/>
      </w:pPr>
      <w:rPr>
        <w:rFonts/>
      </w:rPr>
    </w:lvl>
    <w:lvl w:ilvl="7">
      <w:start w:val="1"/>
      <w:numFmt w:val="decimal"/>
      <w:lvlText w:val="%1.%2.%3.%4.%5.%6.%7.%8."/>
      <w:lvlJc w:val="left"/>
      <w:pPr>
        <w:ind w:left="4452" w:hanging="1512"/>
      </w:pPr>
      <w:rPr>
        <w:rFonts/>
      </w:rPr>
    </w:lvl>
    <w:lvl w:ilvl="5">
      <w:start w:val="1"/>
      <w:numFmt w:val="decimal"/>
      <w:lvlText w:val="%1.%2.%3.%4.%5.%6."/>
      <w:lvlJc w:val="left"/>
      <w:pPr>
        <w:ind w:left="3276" w:hanging="1176"/>
      </w:pPr>
      <w:rPr>
        <w:rFonts/>
      </w:rPr>
    </w:lvl>
    <w:lvl w:ilvl="3">
      <w:start w:val="1"/>
      <w:numFmt w:val="decimal"/>
      <w:lvlText w:val="%1.%2.%3.%4."/>
      <w:lvlJc w:val="left"/>
      <w:pPr>
        <w:ind w:left="2100" w:hanging="840"/>
      </w:pPr>
      <w:rPr>
        <w:rFonts/>
      </w:rPr>
    </w:lvl>
    <w:lvl w:ilvl="1">
      <w:start w:val="1"/>
      <w:numFmt w:val="decimal"/>
      <w:lvlText w:val="%1.%2."/>
      <w:lvlJc w:val="left"/>
      <w:pPr>
        <w:ind w:left="924" w:hanging="504"/>
      </w:pPr>
      <w:rPr>
        <w:rFonts/>
      </w:rPr>
    </w:lvl>
    <w:lvl w:ilvl="4">
      <w:start w:val="1"/>
      <w:numFmt w:val="decimal"/>
      <w:lvlText w:val="%1.%2.%3.%4.%5."/>
      <w:lvlJc w:val="left"/>
      <w:pPr>
        <w:ind w:left="2688" w:hanging="1008"/>
      </w:pPr>
      <w:rPr>
        <w:rFonts/>
      </w:rPr>
    </w:lvl>
    <w:lvl w:ilvl="8">
      <w:start w:val="1"/>
      <w:numFmt w:val="decimal"/>
      <w:lvlText w:val="%1.%2.%3.%4.%5.%6.%7.%8.%9."/>
      <w:lvlJc w:val="left"/>
      <w:pPr>
        <w:ind w:left="5040" w:hanging="1680"/>
      </w:pPr>
      <w:rPr>
        <w:rFonts/>
      </w:rPr>
    </w:lvl>
    <w:lvl w:ilvl="6">
      <w:start w:val="1"/>
      <w:numFmt w:val="decimal"/>
      <w:lvlText w:val="%1.%2.%3.%4.%5.%6.%7."/>
      <w:lvlJc w:val="left"/>
      <w:pPr>
        <w:ind w:left="3864" w:hanging="1344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3"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8">
      <w:start w:val="1"/>
      <w:numFmt w:val="lowerLetter"/>
      <w:lvlText w:val="%9)"/>
      <w:lvlJc w:val="left"/>
      <w:pPr>
        <w:ind w:left="3696" w:hanging="336"/>
      </w:pPr>
    </w:lvl>
    <w:lvl w:ilvl="3">
      <w:start w:val="1"/>
      <w:numFmt w:val="chineseCountingThousand"/>
      <w:lvlText w:val="%4、"/>
      <w:lvlJc w:val="left"/>
      <w:pPr>
        <w:ind w:left="1722" w:hanging="462"/>
      </w:pPr>
    </w:lvl>
    <w:lvl w:ilvl="5">
      <w:start w:val="1"/>
      <w:numFmt w:val="lowerLetter"/>
      <w:lvlText w:val="%6)"/>
      <w:lvlJc w:val="left"/>
      <w:pPr>
        <w:ind w:left="2436" w:hanging="336"/>
      </w:pPr>
    </w:lvl>
    <w:lvl w:ilvl="2">
      <w:start w:val="1"/>
      <w:numFmt w:val="lowerLetter"/>
      <w:lvlText w:val="%3)"/>
      <w:lvlJc w:val="left"/>
      <w:pPr>
        <w:ind w:left="1176" w:hanging="336"/>
      </w:pPr>
    </w:lvl>
    <w:lvl w:ilvl="7">
      <w:start w:val="1"/>
      <w:numFmt w:val="decimal"/>
      <w:lvlText w:val="%8、"/>
      <w:lvlJc w:val="left"/>
      <w:pPr>
        <w:ind w:left="3276" w:hanging="336"/>
      </w:pPr>
    </w:lvl>
    <w:lvl w:ilvl="6">
      <w:start w:val="1"/>
      <w:numFmt w:val="chineseCountingThousand"/>
      <w:lvlText w:val="%7、"/>
      <w:lvlJc w:val="left"/>
      <w:pPr>
        <w:ind w:left="2982" w:hanging="462"/>
      </w:pPr>
    </w:lvl>
    <w:lvl w:ilvl="4">
      <w:start w:val="1"/>
      <w:numFmt w:val="decimal"/>
      <w:lvlText w:val="%5、"/>
      <w:lvlJc w:val="left"/>
      <w:pPr>
        <w:ind w:left="2016" w:hanging="336"/>
      </w:pPr>
    </w:lvl>
    <w:lvl w:ilvl="1">
      <w:start w:val="1"/>
      <w:numFmt w:val="decimal"/>
      <w:lvlText w:val="%2、"/>
      <w:lvlJc w:val="left"/>
      <w:pPr>
        <w:ind w:left="756" w:hanging="336"/>
      </w:pPr>
    </w:lvl>
  </w:abstractNum>
  <w:num w:numId="4">
    <w:abstractNumId w:val="0"/>
  </w:num>
  <w:num w:numId="2">
    <w:abstractNumId w:val="2"/>
  </w:num>
  <w:num w:numId="1">
    <w:abstractNumId w:val="3"/>
  </w:num>
  <w:num w:numId="3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revisionView w:markup="1" w:comments="1" w:insDel="1" w:formatting="1" w:inkAnnotations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noLineBreaksAfter w:lang="en-US" w:val="$([{£¥·‘“〈《「『【〔〖〝﹙﹛﹝＄（．［｛￡￥"/>
  <w:noLineBreaksBefore w:lang="en-US" w:val="!%),.:;&gt;?]}¢¨°·ˇˉ―‖’”…‰′″›℃∶、。〃〉》」』】〕〗〞︶︺︾﹀﹄﹚﹜﹞！＂％＇），．：；？］｀｜｝～￠"/>
  <w:endnotePr>
    <w:numFmt w:val="decimal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</w:compat>
  <w:rsids>
    <w:rsidRoot w:val="00172A27"/>
    <w:rsid w:val="00072343"/>
    <w:rsid w:val="00634E46"/>
    <w:rsid w:val="00A27A28"/>
    <w:rsid w:val="00C50775"/>
    <w:rsid w:val="00FC552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Dark List Accent 2" w:uiPriority="70" w:semiHidden="0" w:unhideWhenUsed="0"/>
    <w:lsdException w:name="Dark List" w:uiPriority="70" w:semiHidden="0" w:unhideWhenUsed="0"/>
    <w:lsdException w:name="Colorful Grid Accent 5" w:uiPriority="73" w:semiHidden="0" w:unhideWhenUsed="0"/>
    <w:lsdException w:name="Revision" w:unhideWhenUsed="0"/>
    <w:lsdException w:name="Medium Shading 1" w:uiPriority="63" w:semiHidden="0" w:unhideWhenUsed="0"/>
    <w:lsdException w:name="Light Shading Accent 4" w:uiPriority="60" w:semiHidden="0" w:unhideWhenUsed="0"/>
    <w:lsdException w:name="Light Shading Accent 6" w:uiPriority="60" w:semiHidden="0" w:unhideWhenUsed="0"/>
    <w:lsdException w:name="Colorful List Accent 2" w:uiPriority="72" w:semiHidden="0" w:unhideWhenUsed="0"/>
    <w:lsdException w:name="Colorful Shading Accent 2" w:uiPriority="71" w:semiHidden="0" w:unhideWhenUsed="0"/>
    <w:lsdException w:name="Colorful Grid Accent 6" w:uiPriority="73" w:semiHidden="0" w:unhideWhenUsed="0"/>
    <w:lsdException w:name="Light List Accent 1" w:uiPriority="61" w:semiHidden="0" w:unhideWhenUsed="0"/>
    <w:lsdException w:name="Dark List Accent 6" w:uiPriority="70" w:semiHidden="0" w:unhideWhenUsed="0"/>
    <w:lsdException w:name="Dark List Accent 1" w:uiPriority="70" w:semiHidden="0" w:unhideWhenUsed="0"/>
    <w:lsdException w:name="Intense Quote" w:uiPriority="30" w:semiHidden="0" w:unhideWhenUsed="0" w:qFormat="1"/>
    <w:lsdException w:name="heading 8" w:uiPriority="9" w:qFormat="1"/>
    <w:lsdException w:name="Intense Emphasis" w:uiPriority="21" w:semiHidden="0" w:unhideWhenUsed="0" w:qFormat="1"/>
    <w:lsdException w:name="Medium List 1 Accent 6" w:uiPriority="65" w:semiHidden="0" w:unhideWhenUsed="0"/>
    <w:lsdException w:name="toc 9" w:uiPriority="39"/>
    <w:lsdException w:name="Dark List Accent 4" w:uiPriority="70" w:semiHidden="0" w:unhideWhenUsed="0"/>
    <w:lsdException w:name="Default Paragraph Font" w:uiPriority="1"/>
    <w:lsdException w:name="Colorful Shading" w:uiPriority="71" w:semiHidden="0" w:unhideWhenUsed="0"/>
    <w:lsdException w:name="Medium List 2 Accent 1" w:uiPriority="66" w:semiHidden="0" w:unhideWhenUsed="0"/>
    <w:lsdException w:name="Light List Accent 3" w:uiPriority="61" w:semiHidden="0" w:unhideWhenUsed="0"/>
    <w:lsdException w:name="toc 8" w:uiPriority="39"/>
    <w:lsdException w:name="Placeholder Text" w:unhideWhenUsed="0"/>
    <w:lsdException w:name="caption" w:uiPriority="35" w:qFormat="1"/>
    <w:lsdException w:name="Medium Grid 3 Accent 1" w:uiPriority="69" w:semiHidden="0" w:unhideWhenUsed="0"/>
    <w:lsdException w:name="Book Title" w:uiPriority="33" w:semiHidden="0" w:unhideWhenUsed="0" w:qFormat="1"/>
    <w:lsdException w:name="Colorful List" w:uiPriority="72" w:semiHidden="0" w:unhideWhenUsed="0"/>
    <w:lsdException w:name="Medium List 1 Accent 3" w:uiPriority="65" w:semiHidden="0" w:unhideWhenUsed="0"/>
    <w:lsdException w:name="Colorful Shading Accent 6" w:uiPriority="71" w:semiHidden="0" w:unhideWhenUsed="0"/>
    <w:lsdException w:name="Dark List Accent 5" w:uiPriority="70" w:semiHidden="0" w:unhideWhenUsed="0"/>
    <w:lsdException w:name="Medium Shading 2 Accent 3" w:uiPriority="64" w:semiHidden="0" w:unhideWhenUsed="0"/>
    <w:lsdException w:name="heading 7" w:uiPriority="9" w:qFormat="1"/>
    <w:lsdException w:name="Intense Reference" w:uiPriority="32" w:semiHidden="0" w:unhideWhenUsed="0" w:qFormat="1"/>
    <w:lsdException w:name="heading 9" w:uiPriority="9" w:qFormat="1"/>
    <w:lsdException w:name="toc 3" w:uiPriority="39"/>
    <w:lsdException w:name="Colorful List Accent 4" w:uiPriority="72" w:semiHidden="0" w:unhideWhenUsed="0"/>
    <w:lsdException w:name="Medium Shading 1 Accent 1" w:uiPriority="63" w:semiHidden="0" w:unhideWhenUsed="0"/>
    <w:lsdException w:name="Normal" w:uiPriority="0" w:semiHidden="0" w:unhideWhenUsed="0" w:qFormat="1"/>
    <w:lsdException w:name="Medium Grid 1" w:uiPriority="67" w:semiHidden="0" w:unhideWhenUsed="0"/>
    <w:lsdException w:name="Colorful Shading Accent 1" w:uiPriority="71" w:semiHidden="0" w:unhideWhenUsed="0"/>
    <w:lsdException w:name="heading 6" w:uiPriority="9" w:qFormat="1"/>
    <w:lsdException w:name="Light Shading" w:uiPriority="60" w:semiHidden="0" w:unhideWhenUsed="0"/>
    <w:lsdException w:name="Medium Grid 1 Accent 5" w:uiPriority="67" w:semiHidden="0" w:unhideWhenUsed="0"/>
    <w:lsdException w:name="Medium Shading 2 Accent 6" w:uiPriority="64" w:semiHidden="0" w:unhideWhenUsed="0"/>
    <w:lsdException w:name="Light Shading Accent 1" w:uiPriority="60" w:semiHidden="0" w:unhideWhenUsed="0"/>
    <w:lsdException w:name="Medium Shading 2" w:uiPriority="64" w:semiHidden="0" w:unhideWhenUsed="0"/>
    <w:lsdException w:name="Light Grid Accent 3" w:uiPriority="62" w:semiHidden="0" w:unhideWhenUsed="0"/>
    <w:lsdException w:name="toc 5" w:uiPriority="39"/>
    <w:lsdException w:name="Medium List 2 Accent 6" w:uiPriority="66" w:semiHidden="0" w:unhideWhenUsed="0"/>
    <w:lsdException w:name="Medium List 2" w:uiPriority="66" w:semiHidden="0" w:unhideWhenUsed="0"/>
    <w:lsdException w:name="Medium Grid 2 Accent 4" w:uiPriority="68" w:semiHidden="0" w:unhideWhenUsed="0"/>
    <w:lsdException w:name="Colorful Shading Accent 4" w:uiPriority="71" w:semiHidden="0" w:unhideWhenUsed="0"/>
    <w:lsdException w:name="Medium Grid 3 Accent 6" w:uiPriority="69" w:semiHidden="0" w:unhideWhenUsed="0"/>
    <w:lsdException w:name="Colorful List Accent 3" w:uiPriority="72" w:semiHidden="0" w:unhideWhenUsed="0"/>
    <w:lsdException w:name="Medium Grid 3 Accent 4" w:uiPriority="69" w:semiHidden="0" w:unhideWhenUsed="0"/>
    <w:lsdException w:name="Medium Shading 1 Accent 5" w:uiPriority="63" w:semiHidden="0" w:unhideWhenUsed="0"/>
    <w:lsdException w:name="Medium Grid 2 Accent 6" w:uiPriority="68" w:semiHidden="0" w:unhideWhenUsed="0"/>
    <w:lsdException w:name="Light Grid Accent 1" w:uiPriority="62" w:semiHidden="0" w:unhideWhenUsed="0"/>
    <w:lsdException w:name="Colorful Grid Accent 1" w:uiPriority="73" w:semiHidden="0" w:unhideWhenUsed="0"/>
    <w:lsdException w:name="heading 2" w:uiPriority="9" w:qFormat="1"/>
    <w:lsdException w:name="Subtle Emphasis" w:uiPriority="19" w:semiHidden="0" w:unhideWhenUsed="0" w:qFormat="1"/>
    <w:lsdException w:name="Medium Grid 2 Accent 5" w:uiPriority="68" w:semiHidden="0" w:unhideWhenUsed="0"/>
    <w:lsdException w:name="Medium Shading 2 Accent 2" w:uiPriority="64" w:semiHidden="0" w:unhideWhenUsed="0"/>
    <w:lsdException w:name="Emphasis" w:uiPriority="20" w:semiHidden="0" w:unhideWhenUsed="0" w:qFormat="1"/>
    <w:lsdException w:name="Medium List 1 Accent 5" w:uiPriority="65" w:semiHidden="0" w:unhideWhenUsed="0"/>
    <w:lsdException w:name="Bibliography" w:uiPriority="37"/>
    <w:lsdException w:name="Medium Shading 2 Accent 1" w:uiPriority="64" w:semiHidden="0" w:unhideWhenUsed="0"/>
    <w:lsdException w:name="Colorful Shading Accent 3" w:uiPriority="71" w:semiHidden="0" w:unhideWhenUsed="0"/>
    <w:lsdException w:name="Subtitle" w:uiPriority="11" w:semiHidden="0" w:unhideWhenUsed="0" w:qFormat="1"/>
    <w:lsdException w:name="Medium Grid 1 Accent 2" w:uiPriority="67" w:semiHidden="0" w:unhideWhenUsed="0"/>
    <w:lsdException w:name="toc 4" w:uiPriority="39"/>
    <w:lsdException w:name="Medium List 1 Accent 2" w:uiPriority="65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List 2 Accent 3" w:uiPriority="66" w:semiHidden="0" w:unhideWhenUsed="0"/>
    <w:lsdException w:name="Medium List 1 Accent 4" w:uiPriority="65" w:semiHidden="0" w:unhideWhenUsed="0"/>
    <w:lsdException w:name="Colorful List Accent 5" w:uiPriority="72" w:semiHidden="0" w:unhideWhenUsed="0"/>
    <w:lsdException w:name="Medium List 2 Accent 4" w:uiPriority="66" w:semiHidden="0" w:unhideWhenUsed="0"/>
    <w:lsdException w:name="Colorful Shading Accent 5" w:uiPriority="71" w:semiHidden="0" w:unhideWhenUsed="0"/>
    <w:lsdException w:name="Medium Grid 2" w:uiPriority="68" w:semiHidden="0" w:unhideWhenUsed="0"/>
    <w:lsdException w:name="Light List" w:uiPriority="61" w:semiHidden="0" w:unhideWhenUsed="0"/>
    <w:lsdException w:name="Medium List 2 Accent 2" w:uiPriority="66" w:semiHidden="0" w:unhideWhenUsed="0"/>
    <w:lsdException w:name="Subtle Reference" w:uiPriority="31" w:semiHidden="0" w:unhideWhenUsed="0" w:qFormat="1"/>
    <w:lsdException w:name="Medium Grid 2 Accent 2" w:uiPriority="68" w:semiHidden="0" w:unhideWhenUsed="0"/>
    <w:lsdException w:name="Light List Accent 5" w:uiPriority="61" w:semiHidden="0" w:unhideWhenUsed="0"/>
    <w:lsdException w:name="Medium Grid 1 Accent 3" w:uiPriority="67" w:semiHidden="0" w:unhideWhenUsed="0"/>
    <w:lsdException w:name="Light Grid Accent 5" w:uiPriority="62" w:semiHidden="0" w:unhideWhenUsed="0"/>
    <w:lsdException w:name="Medium Grid 3" w:uiPriority="69" w:semiHidden="0" w:unhideWhenUsed="0"/>
    <w:lsdException w:name="Light List Accent 6" w:uiPriority="61" w:semiHidden="0" w:unhideWhenUsed="0"/>
    <w:lsdException w:name="Colorful Grid Accent 4" w:uiPriority="73" w:semiHidden="0" w:unhideWhenUsed="0"/>
    <w:lsdException w:name="Medium Grid 2 Accent 1" w:uiPriority="68" w:semiHidden="0" w:unhideWhenUsed="0"/>
    <w:lsdException w:name="Medium Grid 2 Accent 3" w:uiPriority="68" w:semiHidden="0" w:unhideWhenUsed="0"/>
    <w:lsdException w:name="Medium Shading 1 Accent 4" w:uiPriority="63" w:semiHidden="0" w:unhideWhenUsed="0"/>
    <w:lsdException w:name="Medium Shading 1 Accent 6" w:uiPriority="63" w:semiHidden="0" w:unhideWhenUsed="0"/>
    <w:lsdException w:name="toc 7" w:uiPriority="39"/>
    <w:lsdException w:name="Medium Shading 2 Accent 4" w:uiPriority="64" w:semiHidden="0" w:unhideWhenUsed="0"/>
    <w:lsdException w:name="Medium Grid 3 Accent 5" w:uiPriority="69" w:semiHidden="0" w:unhideWhenUsed="0"/>
    <w:lsdException w:name="List Paragraph" w:uiPriority="34" w:semiHidden="0" w:unhideWhenUsed="0" w:qFormat="1"/>
    <w:lsdException w:name="toc 1" w:uiPriority="39"/>
    <w:lsdException w:name="Colorful Grid" w:uiPriority="73" w:semiHidden="0" w:unhideWhenUsed="0"/>
    <w:lsdException w:name="Light Shading Accent 2" w:uiPriority="60" w:semiHidden="0" w:unhideWhenUsed="0"/>
    <w:lsdException w:name="heading 3" w:uiPriority="9" w:qFormat="1"/>
    <w:lsdException w:name="Colorful Grid Accent 3" w:uiPriority="73" w:semiHidden="0" w:unhideWhenUsed="0"/>
    <w:lsdException w:name="Colorful List Accent 6" w:uiPriority="72" w:semiHidden="0" w:unhideWhenUsed="0"/>
    <w:lsdException w:name="Quote" w:uiPriority="29" w:semiHidden="0" w:unhideWhenUsed="0" w:qFormat="1"/>
    <w:lsdException w:name="Strong" w:uiPriority="22" w:semiHidden="0" w:unhideWhenUsed="0" w:qFormat="1"/>
    <w:lsdException w:name="Medium Grid 1 Accent 4" w:uiPriority="67" w:semiHidden="0" w:unhideWhenUsed="0"/>
    <w:lsdException w:name="Light Shading Accent 5" w:uiPriority="60" w:semiHidden="0" w:unhideWhenUsed="0"/>
    <w:lsdException w:name="Medium List 1" w:uiPriority="65" w:semiHidden="0" w:unhideWhenUsed="0"/>
    <w:lsdException w:name="Medium List 2 Accent 5" w:uiPriority="66" w:semiHidden="0" w:unhideWhenUsed="0"/>
    <w:lsdException w:name="heading 5" w:uiPriority="9" w:qFormat="1"/>
    <w:lsdException w:name="Medium Shading 1 Accent 2" w:uiPriority="63" w:semiHidden="0" w:unhideWhenUsed="0"/>
    <w:lsdException w:name="Light Grid Accent 6" w:uiPriority="62" w:semiHidden="0" w:unhideWhenUsed="0"/>
    <w:lsdException w:name="heading 1" w:uiPriority="9" w:semiHidden="0" w:unhideWhenUsed="0" w:qFormat="1"/>
    <w:lsdException w:name="Colorful Grid Accent 2" w:uiPriority="73" w:semiHidden="0" w:unhideWhenUsed="0"/>
    <w:lsdException w:name="Dark List Accent 3" w:uiPriority="70" w:semiHidden="0" w:unhideWhenUsed="0"/>
    <w:lsdException w:name="Light List Accent 2" w:uiPriority="61" w:semiHidden="0" w:unhideWhenUsed="0"/>
    <w:lsdException w:name="Medium List 1 Accent 1" w:uiPriority="65" w:semiHidden="0" w:unhideWhenUsed="0"/>
    <w:lsdException w:name="Medium Shading 1 Accent 3" w:uiPriority="63" w:semiHidden="0" w:unhideWhenUsed="0"/>
    <w:lsdException w:name="Medium Grid 3 Accent 3" w:uiPriority="69" w:semiHidden="0" w:unhideWhenUsed="0"/>
    <w:lsdException w:name="Medium Grid 1 Accent 1" w:uiPriority="67" w:semiHidden="0" w:unhideWhenUsed="0"/>
    <w:lsdException w:name="heading 4" w:uiPriority="9" w:qFormat="1"/>
    <w:lsdException w:name="toc 2" w:uiPriority="39"/>
    <w:lsdException w:name="toc 6" w:uiPriority="39"/>
    <w:lsdException w:name="Light Grid Accent 2" w:uiPriority="62" w:semiHidden="0" w:unhideWhenUsed="0"/>
    <w:lsdException w:name="Light Shading Accent 3" w:uiPriority="60" w:semiHidden="0" w:unhideWhenUsed="0"/>
    <w:lsdException w:name="Colorful List Accent 1" w:uiPriority="72" w:semiHidden="0" w:unhideWhenUsed="0"/>
    <w:lsdException w:name="Medium Shading 2 Accent 5" w:uiPriority="64" w:semiHidden="0" w:unhideWhenUsed="0"/>
    <w:lsdException w:name="Title" w:uiPriority="10" w:semiHidden="0" w:unhideWhenUsed="0" w:qFormat="1"/>
    <w:lsdException w:name="Medium Grid 3 Accent 2" w:uiPriority="69" w:semiHidden="0" w:unhideWhenUsed="0"/>
    <w:lsdException w:name="Light Grid" w:uiPriority="62" w:semiHidden="0" w:unhideWhenUsed="0"/>
    <w:lsdException w:name="TOC Heading" w:uiPriority="39" w:qFormat="1"/>
    <w:lsdException w:name="Table Grid" w:uiPriority="59" w:semiHidden="0" w:unhideWhenUsed="0"/>
    <w:lsdException w:name="No Spacing" w:uiPriority="1" w:semiHidden="0" w:unhideWhenUsed="0" w:qFormat="1"/>
    <w:lsdException w:name="Medium Grid 1 Accent 6" w:uiPriority="67" w:semiHidden="0" w:unhideWhenUsed="0"/>
  </w:latentStyles>
  <w:style w:type="paragraph" w:styleId="000006" w:default="1">
    <w:name w:val="Normal"/>
    <w:qFormat w:val="1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put99c">
    <w:name w:val="heading 3"/>
    <w:basedOn w:val="000006"/>
    <w:next w:val="000006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invu0m">
    <w:name w:val="heading 1"/>
    <w:basedOn w:val="000006"/>
    <w:next w:val="000006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table" w:styleId="000008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9" w:default="1">
    <w:name w:val="No List"/>
    <w:pPr>
      <w:widowControl w:val="0"/>
      <w:jc w:val="both"/>
    </w:pPr>
  </w:style>
  <w:style w:type="paragraph" w:styleId="gezcxx">
    <w:name w:val="Title"/>
    <w:basedOn w:val="000006"/>
    <w:next w:val="000006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character" w:styleId="362v1n">
    <w:name w:val="Hyperlink"/>
    <w:basedOn w:val="000007"/>
    <w:next w:val=""/>
    <w:uiPriority w:val="99"/>
    <w:unhideWhenUsed w:val="1"/>
    <w:rPr>
      <w:color w:val="1E6FFF" w:themeColor="hyperlink"/>
      <w:u w:val="single"/>
    </w:rPr>
  </w:style>
  <w:style w:type="paragraph" w:styleId="00000a">
    <w:name w:val="List Paragraph"/>
    <w:basedOn w:val="000006"/>
    <w:uiPriority w:val="34"/>
    <w:qFormat w:val="1"/>
    <w:pPr>
      <w:ind w:firstLine="420" w:firstLineChars="200"/>
    </w:pPr>
    <w:rPr>
      <w:rFonts w:ascii="Calibri" w:hAnsi="Calibri" w:eastAsia="宋体"/>
    </w:rPr>
  </w:style>
  <w:style w:type="paragraph" w:styleId="qzyim9">
    <w:name w:val="heading 2"/>
    <w:basedOn w:val="000006"/>
    <w:next w:val="000006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character" w:styleId="000007" w:default="1">
    <w:name w:val="Default Paragraph Font"/>
    <w:rPr>
      <w:rFonts w:ascii="Calibri" w:hAnsi="Calibri" w:eastAsia="宋体" w:cs="Arial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3.xml" /><Relationship Id="rId7" Type="http://schemas.openxmlformats.org/officeDocument/2006/relationships/footer" Target="footer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8" Type="http://schemas.openxmlformats.org/officeDocument/2006/relationships/footer" Target="footer2.xml" /><Relationship Id="rId3" Type="http://schemas.openxmlformats.org/officeDocument/2006/relationships/numbering" Target="numbering.xml" /><Relationship Id="rId6" Type="http://schemas.openxmlformats.org/officeDocument/2006/relationships/header" Target="header3.xml" /><Relationship Id="rId4" Type="http://schemas.openxmlformats.org/officeDocument/2006/relationships/header" Target="header1.xml" /><Relationship Id="rId5" Type="http://schemas.openxmlformats.org/officeDocument/2006/relationships/header" Target="header2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2026-03-03T14:18:48Z</dcterms:created>
  <dcterms:modified xsi:type="dcterms:W3CDTF">2026-03-03T14:18:48Z</dcterms:modified>
</cp:coreProperties>
</file>