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МІНІСТЕРСТВО ОСВІТИ І НАУКИ УКРАЇНИ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Навчальний заклад</w:t>
      </w:r>
    </w:p>
    <w:p>
      <w:pPr>
        <w:pBdr>
          <w:top w:val="single" w:color="0D9488" w:sz="8" w:space="4"/>
          <w:bottom w:val="single" w:color="0D9488" w:sz="8" w:space="4"/>
        </w:pBdr>
        <w:spacing w:after="40" w:before="40"/>
        <w:jc w:val="center"/>
      </w:pPr>
      <w:r>
        <w:rPr>
          <w:rFonts w:ascii="Arial" w:cs="Arial" w:eastAsia="Arial" w:hAnsi="Arial"/>
          <w:b/>
          <w:bCs/>
          <w:color w:val="0D9488"/>
          <w:sz w:val="52"/>
          <w:szCs w:val="52"/>
        </w:rPr>
        <w:t xml:space="preserve">ЗВІТ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з практичної роботи №4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374151"/>
          <w:sz w:val="26"/>
          <w:szCs w:val="26"/>
        </w:rPr>
        <w:t xml:space="preserve">Розробка REST API для енергетичних даних (Node.js)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Дисципліна: </w:t>
      </w:r>
      <w:r>
        <w:rPr>
          <w:rFonts w:ascii="Arial" w:cs="Arial" w:eastAsia="Arial" w:hAnsi="Arial"/>
          <w:sz w:val="24"/>
          <w:szCs w:val="24"/>
        </w:rPr>
        <w:t xml:space="preserve">Веб-технології та веб-дизайн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Заняття №10–12 (6 годин)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right"/>
      </w:pPr>
      <w:r>
        <w:rPr>
          <w:rFonts w:ascii="Arial" w:cs="Arial" w:eastAsia="Arial" w:hAnsi="Arial"/>
          <w:sz w:val="24"/>
          <w:szCs w:val="24"/>
        </w:rPr>
        <w:t xml:space="preserve">Виконав(ла): ___________________________</w:t>
      </w:r>
    </w:p>
    <w:p>
      <w:pPr>
        <w:spacing w:after="80"/>
        <w:jc w:val="right"/>
      </w:pPr>
      <w:r>
        <w:rPr>
          <w:rFonts w:ascii="Arial" w:cs="Arial" w:eastAsia="Arial" w:hAnsi="Arial"/>
          <w:sz w:val="24"/>
          <w:szCs w:val="24"/>
        </w:rPr>
        <w:t xml:space="preserve">Група: ________________________________</w:t>
      </w:r>
    </w:p>
    <w:p>
      <w:pPr>
        <w:spacing w:after="80"/>
        <w:jc w:val="right"/>
      </w:pPr>
      <w:r>
        <w:rPr>
          <w:rFonts w:ascii="Arial" w:cs="Arial" w:eastAsia="Arial" w:hAnsi="Arial"/>
          <w:sz w:val="24"/>
          <w:szCs w:val="24"/>
        </w:rPr>
        <w:t xml:space="preserve">Перевірив(ла): _________________________</w:t>
      </w:r>
    </w:p>
    <w:p>
      <w:pPr>
        <w:spacing w:after="80"/>
        <w:jc w:val="right"/>
      </w:pPr>
      <w:r>
        <w:rPr>
          <w:rFonts w:ascii="Arial" w:cs="Arial" w:eastAsia="Arial" w:hAnsi="Arial"/>
          <w:sz w:val="24"/>
          <w:szCs w:val="24"/>
        </w:rPr>
        <w:t xml:space="preserve">Оцінка: _______________________________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2026 р.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Мета та завдання роботи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Мета практичної роботи — навчитися проєктувати та розробляти REST API на Node.js без сторонніх фреймворків для обміну даними енергетичних об'єктів у форматі JSON.</w:t>
      </w:r>
    </w:p>
    <w:p>
      <w:pPr>
        <w:pStyle w:val="Heading2"/>
      </w:pPr>
      <w:r>
        <w:rPr>
          <w:rFonts w:ascii="Arial" w:cs="Arial" w:eastAsia="Arial" w:hAnsi="Arial"/>
        </w:rPr>
        <w:t xml:space="preserve">Завдання: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Спроєктувати REST API для енергетичних даних: визначити ресурси, ендпоінти, методи та структуру JSON-відповідей.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Реалізувати REST API за допомогою вбудованого модуля http Node.js (без Express).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Реалізувати CRUD-операції: отримання списку об'єктів, читання параметрів, запис нових вимірювань, видалення.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Реалізувати фільтрацію за датою, статистику (avg/max/min) та CSV-експорт.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Протестувати всі ендпоінти та задокументувати результати.</w:t>
      </w:r>
    </w:p>
    <w:p>
      <w:pPr>
        <w:pStyle w:val="Heading1"/>
      </w:pPr>
      <w:r>
        <w:rPr>
          <w:rFonts w:ascii="Arial" w:cs="Arial" w:eastAsia="Arial" w:hAnsi="Arial"/>
        </w:rPr>
        <w:t xml:space="preserve">2. Теоретичні відомості</w:t>
      </w:r>
    </w:p>
    <w:p>
      <w:pPr>
        <w:pStyle w:val="Heading2"/>
      </w:pPr>
      <w:r>
        <w:rPr>
          <w:rFonts w:ascii="Arial" w:cs="Arial" w:eastAsia="Arial" w:hAnsi="Arial"/>
        </w:rPr>
        <w:t xml:space="preserve">2.1. REST та принципи RESTful API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REST (Representational State Transfer)</w:t>
      </w:r>
      <w:r>
        <w:rPr>
          <w:rFonts w:ascii="Arial" w:cs="Arial" w:eastAsia="Arial" w:hAnsi="Arial"/>
          <w:sz w:val="24"/>
          <w:szCs w:val="24"/>
        </w:rPr>
        <w:t xml:space="preserve"> — архітектурний стиль розробки розподілених систем, запропонований Роєм Філдінгом у 2000 році. Ключові обмеження: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Клієнт-серверна архітектура (Client-Server) — розподіл відповідальності між клієнтом та сервером.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Відсутність стану (Stateless) — кожен запит містить усю необхідну інформацію; сервер не зберігає стан клієнта між запитами.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Кешованість (Cacheable) — відповіді сервера можуть кешуватись.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Уніфікований інтерфейс (Uniform Interface) — стандартизовані методи HTTP та URI для ресурсів.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Шаровість (Layered System) — клієнт не знає, чи взаємодіє він безпосередньо з сервером, чи через проміжний шар.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2.2. HTTP-методи та коди відповідей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REST API використовує стандартні HTTP-методи для виконання CRUD-операцій (Create, Read, Update, Delete):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200"/>
        <w:gridCol w:w="31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Операція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Приклад URI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Відповідь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/api/objects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OK + 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/api/objects/1/parameters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201 Created + 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/api/objects/1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OK + 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/api/objects/1/history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OK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2.3. JSON як формат обміну даними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JSON (JavaScript Object Notation)</w:t>
      </w:r>
      <w:r>
        <w:rPr>
          <w:rFonts w:ascii="Arial" w:cs="Arial" w:eastAsia="Arial" w:hAnsi="Arial"/>
          <w:sz w:val="24"/>
          <w:szCs w:val="24"/>
        </w:rPr>
        <w:t xml:space="preserve"> — легкий текстовий формат обміну даними. Підтримує типи: рядок, число, boolean, null, масив, об'єкт. У REST API JSON використовується в тілі запиту (Content-Type: application/json) та відповіді.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2.4. Node.js та вбудований модуль http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Node.js — асинхронне JavaScript-середовище для серверних застосунків, побудоване на движку V8. Для розробки HTTP-сервера без зовнішніх залежностей використовується вбудований модуль http: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const http = require('http');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const server = http.createServer((req, res) =&gt; { /* router */ });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server.listen(3002, '0.0.0.0', () =&gt; console.log('Server ready'));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Переваги без-залежного підходу: повний контроль над кодом, відсутність вразливостей у npm-пакетах, мінімальний розмір проєкту, простота розгортання.</w:t>
      </w:r>
    </w:p>
    <w:p>
      <w:pPr>
        <w:pStyle w:val="Heading1"/>
      </w:pPr>
      <w:r>
        <w:rPr>
          <w:rFonts w:ascii="Arial" w:cs="Arial" w:eastAsia="Arial" w:hAnsi="Arial"/>
        </w:rPr>
        <w:t xml:space="preserve">3. Проєктування REST API (Заняття №10)</w:t>
      </w:r>
    </w:p>
    <w:p>
      <w:pPr>
        <w:pStyle w:val="Heading2"/>
      </w:pPr>
      <w:r>
        <w:rPr>
          <w:rFonts w:ascii="Arial" w:cs="Arial" w:eastAsia="Arial" w:hAnsi="Arial"/>
        </w:rPr>
        <w:t xml:space="preserve">3.1. Предметна область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API забезпечує моніторинг параметрів чотирьох енергетичних об'єктів різних типів: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300"/>
        <w:gridCol w:w="1800"/>
        <w:gridCol w:w="1800"/>
        <w:gridCol w:w="14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Назва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Потужність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Напруга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ТЕС «Придніпровська»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thermal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900 МВт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220 кВ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operating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ГЕС «Дніпровська»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hydro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651.5 МВт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154 кВ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operating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СЕС «Херсонська»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МВт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 кВ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operating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ВЕС «Очаківська»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150 МВт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 кВ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maintenance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3.2. Схема ресурсів API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Визначено два основних ресурси: об'єкти (Objects) та параметри (Parameters). Схема ендпоінтів: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600"/>
        <w:gridCol w:w="3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Ендпоінт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Опис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Відповідь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Стан сервера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{status, uptime}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/api/objects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Список об'єктів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{data[], total}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/api/objects/:id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Один об'єкт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{data}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/api/objects/:id/parameters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Параметри (з фільтром)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{data[], total}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/api/objects/:id/parameters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Додати вимірювання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201 {data}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/api/objects/:id/history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Статистика + записи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{data[], stats}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/api/objects/:id/history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Очистити історію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{message}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/api/objects/:id/export.csv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CSV-дамп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text/csv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3.3. Схема JSON-відповіді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Усі відповіді мають уніфіковану структуру конверту з метаданими: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// Успішна відповідь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{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"data":       &lt;object | array&gt;,  // Основні дані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"total":      &lt;number&gt;,           // Кількість (для масивів)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"apiVersion": "1.0",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"timestamp":  "2024-05-10T14:00:00.000Z"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// Відповідь з помилкою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{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"error": { "code": 404, "message": "Object 99 not found" },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"timestamp": "2024-05-10T14:00:00.000Z"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3.4. Схема запису параметрів (Parameter Record)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Обов'язкове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Унікальний ідентифікатор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objectId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Посилання на об'єкт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ISO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auto/опц.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Час вимірювання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powerMW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так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Активна потужність (МВт)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voltageKV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 |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Напруга (кВ)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currentKA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 |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Струм (кА)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frequencyHz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 |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Частота [45–55] Гц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loadPercent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 |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Завантаженість [0–110]%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Реалізація REST API (Заняття №11)</w:t>
      </w:r>
    </w:p>
    <w:p>
      <w:pPr>
        <w:pStyle w:val="Heading2"/>
      </w:pPr>
      <w:r>
        <w:rPr>
          <w:rFonts w:ascii="Arial" w:cs="Arial" w:eastAsia="Arial" w:hAnsi="Arial"/>
        </w:rPr>
        <w:t xml:space="preserve">4.1. Структура проєкту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pr4/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server/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└── server.js        # REST API сервер (порт 3002)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client/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└── index.html       # Веб-клієнт (HTML + Chart.js)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└── README.md            # Документація для GitHub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4.2. HTTP-сервер та роутер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Сервер створено на вбудованому модулі http Node.js. Роутинг реалізовано вручну через розбір pathname та method: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const http = require('http');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const url  = require('url');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const server = http.createServer(async (req, res) =&gt; {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const parsed = url.parse(req.url, true);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const pn     = parsed.pathname;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const parts  = pn.split('/').filter(Boolean);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const method = req.method;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// ... routing logic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server.listen(3002, '0.0.0.0', () =&gt; console.log('Ready'));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4.3. CORS та JSON-утиліти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Для роботи з браузерним клієнтом увімкнено CORS (Cross-Origin Resource Sharing):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function cors(res) {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res.setHeader('Access-Control-Allow-Origin',  '*');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res.setHeader('Access-Control-Allow-Methods', 'GET, POST, DELETE, OPTIONS');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res.setHeader('Access-Control-Allow-Headers', 'Content-Type');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function sendJSON(res, data, status = 200) {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cors(res);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res.writeHead(status, { 'Content-Type': 'application/json; charset=utf-8' });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res.end(JSON.stringify(data, null, 2));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4.4. Читання тіла POST-запиту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Оскільки http.createServer не розбирає тіло запиту автоматично, реалізовано асинхронну функцію: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function readBody(req) {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return new Promise((resolve, reject) =&gt; {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let raw = '';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req.on('data', chunk =&gt; { raw += chunk; });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req.on('end',  () =&gt; {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try   { resolve(raw ? JSON.parse(raw) : {}); }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catch { reject(new Error('Invalid JSON')); }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});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});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4.5. Валідація вхідних даних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Перед збереженням нового запису параметрів виконується валідація: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function validateParams(body, obj) {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const errors = [];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if (body.powerMW === undefined)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errors.push('powerMW is required');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else if (body.powerMW &lt; 0 || body.powerMW &gt; obj.nominalPowerMW * 1.1)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errors.push('powerMW out of range');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if (body.frequencyHz !== undefined &amp;&amp;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(body.frequencyHz &lt; 45 || body.frequencyHz &gt; 55))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errors.push('frequencyHz must be in [45, 55]');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return errors;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4.6. CSV-експорт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Ендпоінт export.csv формує файл з BOM (Byte Order Mark) для коректного відкриття в Microsoft Excel: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const bom    = '\uFEFF';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const header = 'ID,Час,Потужність (МВт),Напруга (кВ),...\r\n';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const body   = rows.map(r =&gt;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`${r.id},${r.timestamp},${r.powerMW},${r.voltageKV}`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).join('\r\n');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res.writeHead(200, {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'Content-Type':        'text/csv; charset=utf-8',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'Content-Disposition': `attachment; filename="object${id}.csv"`,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});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res.end(bom + header + body);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4.7. Клієнтський веб-застосунок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Для зручного тестування та демонстрації роботи API розроблено односторінковий веб-клієнт (client/index.html). Клієнт реалізує: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Відображення списку об'єктів у боковій панелі (REST GET /api/objects);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Dashboard з KPI-картками: потужність, напруга, частота, завантаженість;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Графік динаміки потужності та завантаженості (Chart.js 4.4);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Таблицю останніх 8 вимірювань зі смугами прогресу;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Форму для надсилання POST-запиту з відображенням JSON-відповіді;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Журнал HTTP-запитів (метод, шлях, статус, затримка);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Завантаження CSV через REST GET /api/objects/:id/export.csv;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Автоматичне оновлення даних кожні 10 секунд.</w:t>
      </w:r>
    </w:p>
    <w:p>
      <w:pPr>
        <w:pStyle w:val="Heading1"/>
      </w:pPr>
      <w:r>
        <w:rPr>
          <w:rFonts w:ascii="Arial" w:cs="Arial" w:eastAsia="Arial" w:hAnsi="Arial"/>
        </w:rPr>
        <w:t xml:space="preserve">5. Тестування REST API (Заняття №12)</w:t>
      </w:r>
    </w:p>
    <w:p>
      <w:pPr>
        <w:pStyle w:val="Heading2"/>
      </w:pPr>
      <w:r>
        <w:rPr>
          <w:rFonts w:ascii="Arial" w:cs="Arial" w:eastAsia="Arial" w:hAnsi="Arial"/>
        </w:rPr>
        <w:t xml:space="preserve">5.1. Методологія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Тестування виконувалось двома способами: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Ручне тестування за допомогою Node.js (вбудований http.request) — автоматизований набір з 8 тест-кейсів;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Функціональне тестування через веб-клієнт (клік у браузері).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5.2. Результати тестування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00"/>
        <w:gridCol w:w="1800"/>
        <w:gridCol w:w="1800"/>
        <w:gridCol w:w="21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Тест-кейс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Очікуваний код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Фактичний код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/api/objects (4 записи)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OK, total=4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/api/objects/1 (деталі)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OK + об'єкт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/api/objects/1/parameters?limit=3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OK, 3 записи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/api/objects/1/parameters (валідні дані)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201 Created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201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/api/objects/2/history (статистика)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OK + 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/api/objects/99 (не існує)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404 Not Found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404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без powerMW (валідація)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422 Unprocessable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422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✓ PASS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5.3. Приклад запиту та відповіді — GET /api/objects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// Запит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GET http://localhost:3002/api/objects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// Відповідь 200 OK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{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"data": [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{ "id": 1, "name": "ТЕС «Придніпровська»", "type": "thermal",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"nominalPowerMW": 900, "voltageKV": 220, "status": "operating",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"paramCount": 30 },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{ "id": 2, "name": "ГЕС «Дніпровська»", "type": "hydro", ... }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],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"total": 4,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"apiVersion": "1.0",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"timestamp": "2024-05-10T14:23:00.000Z"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5.4. Приклад запиту та відповіді — POST /api/objects/1/parameters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// Запит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POST http://localhost:3002/api/objects/1/parameters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Content-Type: application/json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{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"powerMW": 612.5,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"voltageKV": 218.3,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"frequencyHz": 50.01,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"loadPercent": 68.1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// Відповідь 201 Created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{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"data": {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"id": 31,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"objectId": 1,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"timestamp": "2024-05-10T14:25:00.000Z",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"powerMW": 612.5,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"voltageKV": 218.3,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"currentKA": null,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"frequencyHz": 50.01,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"loadPercent": 68.1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},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"apiVersion": "1.0"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5.5. Приклад помилки 422 (невалідні дані)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// Запит без обов'язкового поля powerMW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POST /api/objects/1/parameters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{ "voltageKV": 218 }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// Відповідь 422 Unprocessable Entity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{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"error": {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"code": 422,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"message": "Validation failed",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"details": ["powerMW is required and must be a number"]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},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"timestamp": "2024-05-10T14:25:00.000Z"</w:t>
      </w:r>
    </w:p>
    <w:p>
      <w:pPr>
        <w:pBdr>
          <w:left w:val="single" w:color="0D9488" w:sz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Використані технології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Технологія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Версія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Призначення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18+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Серверне середовище виконання JavaScript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 (built-in)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Вбудований модуль для HTTP-сервера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 (built-in)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Парсинг URL та query-параметрів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fs (built-in)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Читання index.html з файлової системи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HTML5 + CSS3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Структура та стилізація веб-клієнта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JavaScript (ES2020)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Логіка клієнта, Fetch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Chart.js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4.4.1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Побудова графіків у клієнтському застосунку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Markdown (README.md)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Документація для GitHub репозиторію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Висновок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У ході виконання практичної роботи №4 (заняття №10–12) успішно розроблено повноцінний REST API для роботи з параметрами енергетичних об'єктів на Node.js без використання зовнішніх фреймворків.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На першому занятті (№10 — Проєктування) спроєктовано архітектуру API: визначено 4 типи енергетичних об'єктів (ТЕС, ГЕС, СЕС, ВЕС) як основний ресурс, розроблено схему 8 ендпоінтів з чіткими HTTP-методами, описано структуру JSON-відповідей з уніфікованим конвертом та схему запису параметрів з 7 полями (потужність, напруга, струм, частота, завантаженість).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На другому занятті (№11 — Реалізація) на вбудованому модулі http реалізовано сервер на порту 3002 з роутером, CORS-заголовками, асинхронним читанням тіла POST-запитів, валідацією вхідних даних з поверненням кодів 422, статистичними агрегатами (avg/max/min), CSV-експортом з BOM для Excel та початковими даними (seed). Паралельно розроблено веб-клієнт з інтерактивними графіками Chart.js, таблицею вимірювань та журналом HTTP-запитів.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На третьому занятті (№12 — Тестування) проведено автоматизоване тестування 8 тест-кейсів: усі пройдено успішно (8/8). Перевірено коректність HTTP-кодів (200, 201, 404, 422), структуру JSON-відповідей, роботу фільтрів, статистики та CSV-завантаження.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У результаті роботи набуто практичних навичок: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проєктування RESTful API з уніфікованим форматом відповідей;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реалізації HTTP-сервера на Node.js без npm-залежностей;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обробки різних HTTP-методів (GET, POST, DELETE) та статус-кодів;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валідації вхідних даних та повернення помилок 4xx;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формування CSV-файлів та встановлення заголовків Content-Disposition;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документування API у форматі README.md для GitHub.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Розроблений API може бути розширений для роботи з реальними базами даних (PostgreSQL, MongoDB) шляхом заміни in-memory сховища на відповідні модулі без зміни логіки роутера.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Дата виконання: 06.05.2026</w:t>
      </w:r>
    </w:p>
    <w:sectPr>
      <w:headerReference w:type="default" r:id="rId7"/>
      <w:footerReference w:type="default" r:id="rId8"/>
      <w:pgSz w:w="11906" w:h="16838" w:orient="portrait"/>
      <w:pgMar w:top="1418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Кафедра інформаційних технологій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spacing w:after="80"/>
    </w:pPr>
    <w:r>
      <w:rPr>
        <w:rFonts w:ascii="Arial" w:cs="Arial" w:eastAsia="Arial" w:hAnsi="Arial"/>
        <w:i/>
        <w:iCs/>
        <w:color w:val="9CA3AF"/>
        <w:sz w:val="18"/>
        <w:szCs w:val="18"/>
      </w:rPr>
      <w:t xml:space="preserve">Практична робота №4 — REST API для енергетичних даних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CCFBF1" w:sz="4" w:space="2"/>
      </w:pBdr>
      <w:spacing w:after="160" w:before="360"/>
      <w:outlineLvl w:val="0"/>
    </w:pPr>
    <w:rPr>
      <w:rFonts w:ascii="Arial" w:cs="Arial" w:eastAsia="Arial" w:hAnsi="Arial"/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2026-05-06T18:24:52.341Z</dcterms:created>
  <dcterms:modified xsi:type="dcterms:W3CDTF">2026-05-06T18:24:52.342Z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