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3D885B7" w:rsidP="0EEC2F35" w:rsidRDefault="33D885B7" w14:paraId="0B9D0997" w14:textId="0ECAAFBF">
      <w:pPr>
        <w:pStyle w:val="Normal"/>
        <w:suppressLineNumbers w:val="0"/>
        <w:bidi w:val="0"/>
        <w:spacing w:before="0" w:beforeAutospacing="off" w:after="160" w:afterAutospacing="off" w:line="240" w:lineRule="auto"/>
        <w:ind w:left="0" w:right="0"/>
        <w:jc w:val="center"/>
      </w:pPr>
      <w:r w:rsidRPr="0EEC2F35" w:rsidR="50887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Staffing</w:t>
      </w:r>
    </w:p>
    <w:p w:rsidR="33D885B7" w:rsidP="0EEC2F35" w:rsidRDefault="33D885B7" w14:paraId="096A84F8" w14:textId="783DB3F2">
      <w:pPr>
        <w:spacing w:before="0" w:beforeAutospacing="off" w:after="160" w:afterAutospacing="off" w:line="24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C2F35" w:rsidR="50887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 &amp; Procedure</w:t>
      </w:r>
    </w:p>
    <w:p w:rsidR="33D885B7" w:rsidP="7E939DCF" w:rsidRDefault="33D885B7" w14:paraId="418D56C2" w14:textId="56A7061B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E939DCF" w:rsidR="50887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Last Reviewed: </w:t>
      </w:r>
      <w:r w:rsidRPr="7E939DCF" w:rsidR="39E3AD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5/</w:t>
      </w:r>
      <w:r w:rsidRPr="7E939DCF" w:rsidR="508878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2025</w:t>
      </w:r>
    </w:p>
    <w:p w:rsidR="33D885B7" w:rsidP="0EEC2F35" w:rsidRDefault="33D885B7" w14:paraId="6503A077" w14:textId="546494E9">
      <w:pPr>
        <w:spacing w:before="0" w:beforeAutospacing="off" w:after="16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EEC2F35" w:rsidR="5088784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Additional Authority:</w:t>
      </w:r>
    </w:p>
    <w:p w:rsidR="33D885B7" w:rsidP="0EEC2F35" w:rsidRDefault="33D885B7" w14:paraId="36247599" w14:textId="2A30E4AB">
      <w:pPr>
        <w:pStyle w:val="ListParagraph"/>
        <w:numPr>
          <w:ilvl w:val="0"/>
          <w:numId w:val="3"/>
        </w:numPr>
        <w:spacing w:before="0" w:beforeAutospacing="off" w:after="160" w:afterAutospacing="off" w:line="240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EEC2F35" w:rsidR="50887841">
        <w:rPr>
          <w:rFonts w:ascii="Times New Roman" w:hAnsi="Times New Roman" w:eastAsia="Times New Roman" w:cs="Times New Roman"/>
          <w:sz w:val="24"/>
          <w:szCs w:val="24"/>
        </w:rPr>
        <w:t>Connecticut Department of Health Sec. 19a-495-570(</w:t>
      </w:r>
      <w:r w:rsidRPr="0EEC2F35" w:rsidR="50887841">
        <w:rPr>
          <w:rFonts w:ascii="Times New Roman" w:hAnsi="Times New Roman" w:eastAsia="Times New Roman" w:cs="Times New Roman"/>
          <w:sz w:val="24"/>
          <w:szCs w:val="24"/>
        </w:rPr>
        <w:t>i</w:t>
      </w:r>
      <w:r w:rsidRPr="0EEC2F35" w:rsidR="50887841">
        <w:rPr>
          <w:rFonts w:ascii="Times New Roman" w:hAnsi="Times New Roman" w:eastAsia="Times New Roman" w:cs="Times New Roman"/>
          <w:sz w:val="24"/>
          <w:szCs w:val="24"/>
        </w:rPr>
        <w:t>)(5)(G).</w:t>
      </w:r>
    </w:p>
    <w:p w:rsidR="0EEC2F35" w:rsidP="0EEC2F35" w:rsidRDefault="0EEC2F35" w14:paraId="3B7F205E" w14:textId="14EB4F7B">
      <w:pPr>
        <w:pStyle w:val="ListParagraph"/>
        <w:spacing w:before="0" w:beforeAutospacing="off" w:after="160" w:afterAutospacing="off" w:line="240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</w:p>
    <w:p xmlns:wp14="http://schemas.microsoft.com/office/word/2010/wordml" w:rsidP="33D885B7" wp14:paraId="602DE7ED" wp14:textId="461D9962">
      <w:pPr>
        <w:pStyle w:val="Normal"/>
        <w:spacing w:after="160" w:line="259" w:lineRule="auto"/>
        <w:ind w:left="2160" w:hanging="2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3D885B7" w:rsidR="1CE023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POLICY</w:t>
      </w:r>
      <w:r w:rsidRPr="33D885B7" w:rsidR="1CE023E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:</w:t>
      </w:r>
      <w:r w:rsidRPr="33D885B7" w:rsidR="1CE023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</w:t>
      </w:r>
    </w:p>
    <w:p xmlns:wp14="http://schemas.microsoft.com/office/word/2010/wordml" w:rsidP="33D885B7" wp14:paraId="6FE97B61" wp14:textId="5D3F4C99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 xml:space="preserve">Mulligan Recovery Centers (MRC) shall have individuals, who meet the qualifications as described in MRC’s job descriptions and who </w:t>
      </w: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>comply with</w:t>
      </w: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 xml:space="preserve"> all mandated state and federal laws, to meet the needs of the clients and the services MRC delivers.</w:t>
      </w:r>
    </w:p>
    <w:p xmlns:wp14="http://schemas.microsoft.com/office/word/2010/wordml" w:rsidP="33D885B7" wp14:paraId="14229C74" wp14:textId="2AD1EC9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 xml:space="preserve">MRC has a designated individual to </w:t>
      </w: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>provide</w:t>
      </w: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 xml:space="preserve"> clinical supervision.</w:t>
      </w:r>
    </w:p>
    <w:p xmlns:wp14="http://schemas.microsoft.com/office/word/2010/wordml" w:rsidP="33D885B7" wp14:paraId="0B3E5CBE" wp14:textId="6221BAC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>MRC shall have at least one direct care staff person in each building, when a client is known to be present and shall have immediate access to back up staff, for urgent or emergency situations.</w:t>
      </w:r>
    </w:p>
    <w:p xmlns:wp14="http://schemas.microsoft.com/office/word/2010/wordml" w:rsidP="33D885B7" wp14:paraId="6C9BBBBF" wp14:textId="0A68519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4"/>
          <w:szCs w:val="24"/>
          <w:u w:val="none"/>
        </w:rPr>
      </w:pP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 xml:space="preserve">Volunteers shall not be </w:t>
      </w: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>utilized</w:t>
      </w: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 xml:space="preserve"> in place of a staff member required by Sec. 19a-495-570(</w:t>
      </w: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>i</w:t>
      </w:r>
      <w:r w:rsidRPr="33D885B7" w:rsidR="381ED96B">
        <w:rPr>
          <w:rFonts w:ascii="Times New Roman" w:hAnsi="Times New Roman" w:eastAsia="Times New Roman" w:cs="Times New Roman"/>
          <w:sz w:val="24"/>
          <w:szCs w:val="24"/>
        </w:rPr>
        <w:t>)(5)(G).</w:t>
      </w:r>
    </w:p>
    <w:p xmlns:wp14="http://schemas.microsoft.com/office/word/2010/wordml" w:rsidP="33D885B7" wp14:paraId="2584D077" wp14:textId="03551D9B">
      <w:pPr>
        <w:pStyle w:val="Normal"/>
        <w:ind w:left="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P="33D885B7" wp14:paraId="2C078E63" wp14:textId="64B99999">
      <w:pPr>
        <w:pStyle w:val="Normal"/>
        <w:spacing w:after="160" w:line="259" w:lineRule="auto"/>
        <w:ind w:left="2160" w:hanging="2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1cfa54b562d4724"/>
      <w:footerReference w:type="default" r:id="R78ba7aa05eba43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EC2F35" w:rsidTr="0EEC2F35" w14:paraId="75E892CC">
      <w:trPr>
        <w:trHeight w:val="300"/>
      </w:trPr>
      <w:tc>
        <w:tcPr>
          <w:tcW w:w="3120" w:type="dxa"/>
          <w:tcMar/>
        </w:tcPr>
        <w:p w:rsidR="0EEC2F35" w:rsidP="0EEC2F35" w:rsidRDefault="0EEC2F35" w14:paraId="0C5F7811" w14:textId="539454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EC2F35" w:rsidP="0EEC2F35" w:rsidRDefault="0EEC2F35" w14:paraId="4E690B50" w14:textId="15DEFFC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EC2F35" w:rsidP="0EEC2F35" w:rsidRDefault="0EEC2F35" w14:paraId="046646CA" w14:textId="09AE1DF2">
          <w:pPr>
            <w:pStyle w:val="Header"/>
            <w:bidi w:val="0"/>
            <w:ind w:right="-115"/>
            <w:jc w:val="right"/>
          </w:pPr>
        </w:p>
      </w:tc>
    </w:tr>
  </w:tbl>
  <w:p w:rsidR="0EEC2F35" w:rsidP="0EEC2F35" w:rsidRDefault="0EEC2F35" w14:paraId="2FC2776C" w14:textId="5C333CC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EC2F35" w:rsidTr="0EEC2F35" w14:paraId="1B29D39A">
      <w:trPr>
        <w:trHeight w:val="300"/>
      </w:trPr>
      <w:tc>
        <w:tcPr>
          <w:tcW w:w="3120" w:type="dxa"/>
          <w:tcMar/>
        </w:tcPr>
        <w:p w:rsidR="0EEC2F35" w:rsidP="0EEC2F35" w:rsidRDefault="0EEC2F35" w14:paraId="7E510699" w14:textId="697078C8">
          <w:pPr>
            <w:pStyle w:val="Header"/>
            <w:bidi w:val="0"/>
            <w:ind w:left="-115"/>
            <w:jc w:val="left"/>
          </w:pPr>
          <w:r w:rsidR="0EEC2F35">
            <w:rPr/>
            <w:t>OP.MRC.CT</w:t>
          </w:r>
        </w:p>
      </w:tc>
      <w:tc>
        <w:tcPr>
          <w:tcW w:w="3120" w:type="dxa"/>
          <w:tcMar/>
        </w:tcPr>
        <w:p w:rsidR="0EEC2F35" w:rsidP="0EEC2F35" w:rsidRDefault="0EEC2F35" w14:paraId="3085C86E" w14:textId="2B8B2BF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EC2F35" w:rsidP="0EEC2F35" w:rsidRDefault="0EEC2F35" w14:paraId="4A77809E" w14:textId="54123F61">
          <w:pPr>
            <w:pStyle w:val="Header"/>
            <w:bidi w:val="0"/>
            <w:ind w:right="-115"/>
            <w:jc w:val="right"/>
          </w:pPr>
        </w:p>
      </w:tc>
    </w:tr>
  </w:tbl>
  <w:p w:rsidR="0EEC2F35" w:rsidP="0EEC2F35" w:rsidRDefault="0EEC2F35" w14:paraId="1229B2CB" w14:textId="62EABFA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8ecc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4ff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e51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1ec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64BE4E"/>
    <w:rsid w:val="05C8D1A6"/>
    <w:rsid w:val="0EEC2F35"/>
    <w:rsid w:val="0F31D3F4"/>
    <w:rsid w:val="1940E511"/>
    <w:rsid w:val="1CE023E2"/>
    <w:rsid w:val="233B6BB3"/>
    <w:rsid w:val="2DD9055B"/>
    <w:rsid w:val="2F051494"/>
    <w:rsid w:val="33D885B7"/>
    <w:rsid w:val="381ED96B"/>
    <w:rsid w:val="39E3ADE0"/>
    <w:rsid w:val="3DD600C8"/>
    <w:rsid w:val="3DD600C8"/>
    <w:rsid w:val="3EE2EC18"/>
    <w:rsid w:val="3F71D129"/>
    <w:rsid w:val="425AC6A6"/>
    <w:rsid w:val="465604B0"/>
    <w:rsid w:val="4D0CF579"/>
    <w:rsid w:val="50887841"/>
    <w:rsid w:val="55C41B0C"/>
    <w:rsid w:val="5642EBFC"/>
    <w:rsid w:val="5DB60494"/>
    <w:rsid w:val="5EF76901"/>
    <w:rsid w:val="5FC5271B"/>
    <w:rsid w:val="68AE1C8D"/>
    <w:rsid w:val="69A2EDCF"/>
    <w:rsid w:val="6C607DA8"/>
    <w:rsid w:val="6D3650BE"/>
    <w:rsid w:val="710BB6A6"/>
    <w:rsid w:val="7644E3A5"/>
    <w:rsid w:val="7764BE4E"/>
    <w:rsid w:val="777AF82A"/>
    <w:rsid w:val="7A99708F"/>
    <w:rsid w:val="7C1F1D34"/>
    <w:rsid w:val="7E939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1107"/>
  <w15:chartTrackingRefBased/>
  <w15:docId w15:val="{347F117D-5A02-4910-9C4F-4C21822572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er">
    <w:uiPriority w:val="99"/>
    <w:name w:val="header"/>
    <w:basedOn w:val="Normal"/>
    <w:unhideWhenUsed/>
    <w:rsid w:val="0EEC2F3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EEC2F35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4a99cda5b1648c7" /><Relationship Type="http://schemas.openxmlformats.org/officeDocument/2006/relationships/header" Target="header.xml" Id="R21cfa54b562d4724" /><Relationship Type="http://schemas.openxmlformats.org/officeDocument/2006/relationships/footer" Target="footer.xml" Id="R78ba7aa05eba43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2023-08-16T18:23:51.9045701Z</dcterms:created>
  <dcterms:modified xsi:type="dcterms:W3CDTF">2025-05-16T15:15:37.2091364Z</dcterms:modified>
  <dc:creator>Hannah Berkowitz</dc:creator>
  <lastModifiedBy>Hannah Berkowitz</lastModifiedBy>
</coreProperties>
</file>