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l3q7rca2wb4r" w:id="0"/>
      <w:bookmarkEnd w:id="0"/>
      <w:r w:rsidDel="00000000" w:rsidR="00000000" w:rsidRPr="00000000">
        <w:rPr>
          <w:sz w:val="48"/>
          <w:szCs w:val="48"/>
          <w:rtl w:val="0"/>
        </w:rPr>
        <w:t xml:space="preserve">Cursus Administratie Systeem</w:t>
      </w:r>
    </w:p>
    <w:p w:rsidR="00000000" w:rsidDel="00000000" w:rsidP="00000000" w:rsidRDefault="00000000" w:rsidRPr="00000000">
      <w:pPr>
        <w:pStyle w:val="Heading1"/>
        <w:contextualSpacing w:val="0"/>
      </w:pPr>
      <w:bookmarkStart w:colFirst="0" w:colLast="0" w:name="_31x9fvunhb1l" w:id="1"/>
      <w:bookmarkEnd w:id="1"/>
      <w:r w:rsidDel="00000000" w:rsidR="00000000" w:rsidRPr="00000000">
        <w:rPr>
          <w:rtl w:val="0"/>
        </w:rPr>
        <w:t xml:space="preserve">Projectbeschrijving</w:t>
      </w:r>
    </w:p>
    <w:p w:rsidR="00000000" w:rsidDel="00000000" w:rsidP="00000000" w:rsidRDefault="00000000" w:rsidRPr="00000000">
      <w:pPr>
        <w:spacing w:line="240" w:lineRule="auto"/>
        <w:contextualSpacing w:val="0"/>
      </w:pPr>
      <w:r w:rsidDel="00000000" w:rsidR="00000000" w:rsidRPr="00000000">
        <w:rPr>
          <w:rtl w:val="0"/>
        </w:rPr>
        <w:t xml:space="preserve">Door: Max Mommersteeg</w:t>
      </w:r>
    </w:p>
    <w:p w:rsidR="00000000" w:rsidDel="00000000" w:rsidP="00000000" w:rsidRDefault="00000000" w:rsidRPr="00000000">
      <w:pPr>
        <w:spacing w:line="240" w:lineRule="auto"/>
        <w:contextualSpacing w:val="0"/>
      </w:pPr>
      <w:r w:rsidDel="00000000" w:rsidR="00000000" w:rsidRPr="00000000">
        <w:rPr>
          <w:rtl w:val="0"/>
        </w:rPr>
        <w:t xml:space="preserve">Datum: 10-10-2016</w:t>
      </w:r>
    </w:p>
    <w:p w:rsidR="00000000" w:rsidDel="00000000" w:rsidP="00000000" w:rsidRDefault="00000000" w:rsidRPr="00000000">
      <w:pPr>
        <w:pStyle w:val="Heading1"/>
        <w:contextualSpacing w:val="0"/>
      </w:pPr>
      <w:bookmarkStart w:colFirst="0" w:colLast="0" w:name="_ert1j3lbvyc7"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a2uwzq6suriq"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lr5yymhmlfno" w:id="4"/>
      <w:bookmarkEnd w:id="4"/>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t xml:space="preserve">Benaderen van de CIA API. Deze API kan worden benut voor het verkrijgen van prijzen per cursus. Echter is er tot op heden geen informatie over bekend. Informatie wordt verwacht op 11-10-2016.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klant heeft Visual Studio 2015 Update 3 nodig op zijn server. Dit is nodig voor het draaien van zowel de Front-end, als de Back-end. Daarnaast is SQL EXPRESS vereist voor het draaien van de bijbehorende database. Microsoft SQL Server Management Studio is in sommige gevallen vereist bij het installeren van de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gaat misschien niet altijd lukken om sprints van een vaste tijd aan te houden. De klant heeft een druk rooster.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Sprint Planningen en Sprint Reviews moeten in 5 minuten kunnen gebeuren. Dit mede door het drukke rooster van de klant. Bij sprints met veel vernieuwingen is het mogelijk dat deze 5 minuten niet toereikend zijn.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wbj4nqunyuh" w:id="5"/>
      <w:bookmarkEnd w:id="5"/>
      <w:r w:rsidDel="00000000" w:rsidR="00000000" w:rsidRPr="00000000">
        <w:rPr>
          <w:rtl w:val="0"/>
        </w:rPr>
        <w:t xml:space="preserve">Sprintduur</w:t>
      </w:r>
    </w:p>
    <w:p w:rsidR="00000000" w:rsidDel="00000000" w:rsidP="00000000" w:rsidRDefault="00000000" w:rsidRPr="00000000">
      <w:pPr>
        <w:contextualSpacing w:val="0"/>
      </w:pPr>
      <w:r w:rsidDel="00000000" w:rsidR="00000000" w:rsidRPr="00000000">
        <w:rPr>
          <w:rtl w:val="0"/>
        </w:rPr>
        <w:t xml:space="preserve">Sprints duren gemiddeld genomen 1 dag. Afhangende van de rooster van de klant, is er een streven om iedere dag, dezelfde tijd te reserveren.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3pxzvw60khke"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ekof53t7yryk" w:id="7"/>
      <w:bookmarkEnd w:id="7"/>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Het te bouwen systeem gaat het beheren van geplande cursussen en inschrijven daarop faciliteren. Daarnaast is het mogelijk om cursisten in te schrijven op deze cursussen. Dit kan worden gedaan door medewerkers de van InfoSupport, maar ook door de cursist zelf.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Geplande cursussen kunnen aan het systeem worden toegevoegd door middel van Cursusbestanden.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afronden van een cursus, biedt de systeem de mogelijkheid om facturen te genereren. Het systeem gaat zowel particuliere- en zakelijke cursisten bedienen.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zsve9une541" w:id="8"/>
      <w:bookmarkEnd w:id="8"/>
      <w:r w:rsidDel="00000000" w:rsidR="00000000" w:rsidRPr="00000000">
        <w:rPr>
          <w:rtl w:val="0"/>
        </w:rPr>
        <w:t xml:space="preserve">Definition of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belangrijkste functionaliteit van het systeem moet worden getest met unittests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Alle functionaliteit moet minimaal door één tester worden doorlopen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