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Vidéo 6 : Les passerelles 2/2 (6:05)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Synthèse.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Compléter votre fiche synthèse BPMN en abordant les points suivants 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Quels sont les trois types de passerelles présentées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passerèlle parallèle permet de gérer des flux en parallèle, en mode division elle fait continuer le flux sur l’ensemble des processus.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En mode réunion elle attend les jetons des différents éléments pour les réunir en un seul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-passerèlle inclusive : mixe entre inclusive parallèle, génère des flux si un condition ou plusieurs sont respectés. Un jeton sera généré pour chacunes des conditions valides.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>En mode réunion elle permet de synchroniser les flux en entrée qui ont été activé par un jeton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- passerèlle exclusive évènementilles :  passerèlle exclusive basée sur des évènements, met le processus en attente de différents évènements. Le premier évènements de type catch determinera le chemin a emprunter, les autres chemins ne pourront donc pas être suivi même si déclancher ulterieurement.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  <w:highlight w:val="none"/>
          <w:shd w:fill="auto" w:val="clear"/>
        </w:rPr>
      </w:pPr>
      <w:r>
        <w:rPr>
          <w:color w:val="2A6099"/>
          <w:shd w:fill="auto" w:val="clear"/>
        </w:rPr>
        <w:t xml:space="preserve">Bonne pratique : ajouter un évènement de type timer dans le cas ou les évènements attendu ne se produisent pas dans un délais acceptable et donc créerai un bloquage.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sont-elles représentées graphiquement ?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- paserèlle parallèle représenté par un losange avec un plus dedans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- passerèlle inclusive =&gt; losange avec un cercle vide dedans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>
          <w:color w:val="2A6099"/>
        </w:rPr>
      </w:pPr>
      <w:r>
        <w:rPr>
          <w:color w:val="2A6099"/>
        </w:rPr>
        <w:t>- passerèlle exclusive évènementielles =&gt; losange avec un pynthagone entourée de deux cercles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Comment sont utilisées ces passerelles ?</w:t>
      </w:r>
    </w:p>
    <w:p>
      <w:pPr>
        <w:pStyle w:val="TextBody"/>
        <w:tabs>
          <w:tab w:val="left" w:pos="709" w:leader="none"/>
        </w:tabs>
        <w:bidi w:val="0"/>
        <w:spacing w:before="0" w:after="0"/>
        <w:ind w:start="426"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tabs>
          <w:tab w:val="left" w:pos="709" w:leader="none"/>
        </w:tabs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 xml:space="preserve">Lorsqu’une activité réalise plusieurs actions qui n’influent pas les autres mais doivent être réalisé simultanément. </w:t>
      </w:r>
    </w:p>
    <w:p>
      <w:pPr>
        <w:pStyle w:val="TextBody"/>
        <w:tabs>
          <w:tab w:val="left" w:pos="709" w:leader="none"/>
        </w:tabs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Quel est le type d’événements intermédiaires utilisé dans les passerelles exclusives événementielles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Chacun des évènements intermédiaires doit être de type catch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426"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Combien d’événements sont suivis après une passerelle exclusives événementielle ?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/>
        <w:jc w:val="start"/>
        <w:rPr>
          <w:color w:val="2A6099"/>
        </w:rPr>
      </w:pPr>
      <w:r>
        <w:rPr>
          <w:color w:val="2A6099"/>
        </w:rPr>
        <w:t>Uniquement un seul chemin est suivi (celui dont le type catch est déclanché en premier)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start="709" w:hanging="0"/>
        <w:jc w:val="star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Pourquoi faut il déterminer un chemin par défaut dans une passerelle exclusive événementielle ? </w:t>
      </w:r>
    </w:p>
    <w:p>
      <w:pPr>
        <w:pStyle w:val="Normal"/>
        <w:bidi w:val="0"/>
        <w:jc w:val="start"/>
        <w:rPr>
          <w:color w:val="2A6099"/>
        </w:rPr>
      </w:pPr>
      <w:r>
        <w:rPr>
          <w:color w:val="2A6099"/>
        </w:rPr>
        <w:t>Pour éviter tout bloquage (en général le chemin par défaut est un timer)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LibreOffice/7.4.7.2$Linux_X86_64 LibreOffice_project/40$Build-2</Application>
  <AppVersion>15.0000</AppVersion>
  <Pages>1</Pages>
  <Words>323</Words>
  <Characters>1767</Characters>
  <CharactersWithSpaces>2069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2024-02-12T16:37:47Z</dcterms:created>
  <dc:creator/>
  <dc:description/>
  <dc:language>fr-FR</dc:language>
  <cp:lastModifiedBy/>
  <dcterms:modified xsi:type="dcterms:W3CDTF">2024-02-14T12:22:07Z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