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871" w:rsidRDefault="00AB0871">
      <w:pPr>
        <w:jc w:val="center"/>
      </w:pPr>
      <w:r>
        <w:t>О</w:t>
      </w:r>
      <w:r w:rsidR="00A510E2">
        <w:t>О</w:t>
      </w:r>
      <w:r>
        <w:t xml:space="preserve">О </w:t>
      </w:r>
      <w:r w:rsidR="00A510E2">
        <w:t>«НТЦ НК «УРАН»</w:t>
      </w:r>
    </w:p>
    <w:p w:rsidR="00AB0871" w:rsidRDefault="00AB0871">
      <w:r>
        <w:t xml:space="preserve">                                                                                                 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637"/>
        <w:gridCol w:w="4253"/>
      </w:tblGrid>
      <w:tr w:rsidR="00DC695B" w:rsidRPr="006864F5" w:rsidTr="00DC695B">
        <w:trPr>
          <w:hidden/>
        </w:trPr>
        <w:tc>
          <w:tcPr>
            <w:tcW w:w="5637" w:type="dxa"/>
          </w:tcPr>
          <w:p w:rsidR="00DC695B" w:rsidRPr="006864F5" w:rsidRDefault="00DC695B">
            <w:pPr>
              <w:ind w:firstLine="0"/>
              <w:rPr>
                <w:vanish/>
              </w:rPr>
            </w:pPr>
          </w:p>
        </w:tc>
        <w:tc>
          <w:tcPr>
            <w:tcW w:w="4253" w:type="dxa"/>
          </w:tcPr>
          <w:p w:rsidR="00DC695B" w:rsidRPr="006864F5" w:rsidRDefault="00DC695B">
            <w:pPr>
              <w:ind w:firstLine="0"/>
              <w:rPr>
                <w:b/>
                <w:i/>
                <w:vanish/>
              </w:rPr>
            </w:pPr>
            <w:r w:rsidRPr="006864F5">
              <w:rPr>
                <w:b/>
                <w:i/>
                <w:vanish/>
              </w:rPr>
              <w:t>Утверждаю:</w:t>
            </w:r>
          </w:p>
          <w:p w:rsidR="00DC695B" w:rsidRPr="006864F5" w:rsidRDefault="00DC695B">
            <w:pPr>
              <w:ind w:firstLine="0"/>
              <w:rPr>
                <w:vanish/>
              </w:rPr>
            </w:pPr>
            <w:r w:rsidRPr="006864F5">
              <w:rPr>
                <w:vanish/>
              </w:rPr>
              <w:t>Технический директор</w:t>
            </w:r>
          </w:p>
          <w:p w:rsidR="00DC695B" w:rsidRPr="006864F5" w:rsidRDefault="00DC695B">
            <w:pPr>
              <w:ind w:firstLine="0"/>
              <w:rPr>
                <w:vanish/>
              </w:rPr>
            </w:pPr>
            <w:r w:rsidRPr="006864F5">
              <w:rPr>
                <w:vanish/>
              </w:rPr>
              <w:t>ООО «НТЦ НК «УРАН»</w:t>
            </w:r>
          </w:p>
          <w:p w:rsidR="00DC695B" w:rsidRPr="006864F5" w:rsidRDefault="00DC695B">
            <w:pPr>
              <w:ind w:firstLine="0"/>
              <w:rPr>
                <w:vanish/>
              </w:rPr>
            </w:pPr>
            <w:r w:rsidRPr="006864F5">
              <w:rPr>
                <w:vanish/>
              </w:rPr>
              <w:t>________________А. Г. Цыпуштанов</w:t>
            </w:r>
          </w:p>
        </w:tc>
      </w:tr>
    </w:tbl>
    <w:p w:rsidR="00AB0871" w:rsidRDefault="00AB0871"/>
    <w:p w:rsidR="00AB0871" w:rsidRDefault="00AB0871"/>
    <w:p w:rsidR="00AB0871" w:rsidRDefault="00AB0871"/>
    <w:p w:rsidR="00AB0871" w:rsidRDefault="00AB0871"/>
    <w:p w:rsidR="00AB0871" w:rsidRDefault="00AB0871"/>
    <w:p w:rsidR="00AB0871" w:rsidRDefault="00AB0871"/>
    <w:p w:rsidR="00AB0871" w:rsidRDefault="00AB0871"/>
    <w:p w:rsidR="00AB0871" w:rsidRDefault="00AB0871"/>
    <w:p w:rsidR="00991D01" w:rsidRDefault="00C07E87" w:rsidP="00991D01">
      <w:pPr>
        <w:suppressAutoHyphens/>
        <w:jc w:val="center"/>
        <w:rPr>
          <w:b/>
          <w:caps/>
          <w:szCs w:val="24"/>
        </w:rPr>
      </w:pPr>
      <w:r>
        <w:rPr>
          <w:b/>
          <w:caps/>
          <w:szCs w:val="24"/>
        </w:rPr>
        <w:t>модуль контроля группы прочности</w:t>
      </w:r>
    </w:p>
    <w:p w:rsidR="00C07E87" w:rsidRPr="007D5656" w:rsidRDefault="00C07E87" w:rsidP="00991D01">
      <w:pPr>
        <w:suppressAutoHyphens/>
        <w:jc w:val="center"/>
        <w:rPr>
          <w:b/>
          <w:caps/>
          <w:szCs w:val="24"/>
        </w:rPr>
      </w:pPr>
      <w:r>
        <w:rPr>
          <w:b/>
          <w:caps/>
          <w:szCs w:val="24"/>
        </w:rPr>
        <w:t>муфт нкт</w:t>
      </w:r>
    </w:p>
    <w:p w:rsidR="00991D01" w:rsidRPr="007F6130" w:rsidRDefault="00991D01" w:rsidP="00991D01">
      <w:pPr>
        <w:suppressAutoHyphens/>
        <w:jc w:val="center"/>
        <w:rPr>
          <w:b/>
          <w:caps/>
          <w:szCs w:val="24"/>
        </w:rPr>
      </w:pPr>
      <w:r w:rsidRPr="007F6130">
        <w:rPr>
          <w:b/>
          <w:caps/>
          <w:szCs w:val="24"/>
        </w:rPr>
        <w:t>«БУРАН</w:t>
      </w:r>
      <w:r w:rsidR="00424783">
        <w:rPr>
          <w:b/>
          <w:caps/>
          <w:szCs w:val="24"/>
        </w:rPr>
        <w:t>-</w:t>
      </w:r>
      <w:r w:rsidRPr="000C32C1">
        <w:rPr>
          <w:b/>
          <w:caps/>
          <w:szCs w:val="24"/>
        </w:rPr>
        <w:t>500</w:t>
      </w:r>
      <w:r w:rsidR="00C07E87">
        <w:rPr>
          <w:b/>
          <w:caps/>
          <w:szCs w:val="24"/>
        </w:rPr>
        <w:t>9м</w:t>
      </w:r>
      <w:r w:rsidRPr="007F6130">
        <w:rPr>
          <w:b/>
          <w:caps/>
          <w:szCs w:val="24"/>
        </w:rPr>
        <w:t>»</w:t>
      </w:r>
    </w:p>
    <w:p w:rsidR="00AB0871" w:rsidRDefault="00AB0871"/>
    <w:p w:rsidR="00AB0871" w:rsidRDefault="00AB0871">
      <w:pPr>
        <w:jc w:val="center"/>
      </w:pPr>
      <w:r>
        <w:t>Руководство по эксплуатации</w:t>
      </w:r>
    </w:p>
    <w:p w:rsidR="00A510E2" w:rsidRDefault="00A510E2">
      <w:pPr>
        <w:jc w:val="center"/>
      </w:pPr>
    </w:p>
    <w:p w:rsidR="00AB0871" w:rsidRDefault="001F2CBD">
      <w:pPr>
        <w:jc w:val="center"/>
      </w:pPr>
      <w:r>
        <w:t>БУРАН-</w:t>
      </w:r>
      <w:r w:rsidR="00C07E87">
        <w:t>Р-171</w:t>
      </w:r>
      <w:r w:rsidR="007B7B9B">
        <w:t xml:space="preserve"> </w:t>
      </w:r>
      <w:r w:rsidR="00A32D36">
        <w:t xml:space="preserve">-01 </w:t>
      </w:r>
      <w:r w:rsidR="00AB0871">
        <w:t>РЭ</w:t>
      </w:r>
    </w:p>
    <w:p w:rsidR="00AB0871" w:rsidRDefault="00AB0871"/>
    <w:p w:rsidR="00AB0871" w:rsidRDefault="00AB0871"/>
    <w:p w:rsidR="00AB0871" w:rsidRDefault="00AB0871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B0871" w:rsidRDefault="00AB0871">
      <w:pPr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B0871" w:rsidRDefault="00AB0871">
      <w:pPr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B0871" w:rsidRDefault="00AB0871">
      <w:pPr>
        <w:ind w:firstLine="0"/>
      </w:pPr>
    </w:p>
    <w:p w:rsidR="00AB0871" w:rsidRDefault="00AB0871">
      <w:pPr>
        <w:ind w:firstLine="0"/>
      </w:pPr>
    </w:p>
    <w:p w:rsidR="00AB0871" w:rsidRDefault="00AB0871">
      <w:pPr>
        <w:ind w:firstLine="0"/>
      </w:pPr>
    </w:p>
    <w:p w:rsidR="006864F5" w:rsidRDefault="006864F5">
      <w:pPr>
        <w:ind w:firstLine="0"/>
      </w:pPr>
    </w:p>
    <w:p w:rsidR="006864F5" w:rsidRDefault="006864F5">
      <w:pPr>
        <w:ind w:firstLine="0"/>
      </w:pPr>
    </w:p>
    <w:p w:rsidR="006864F5" w:rsidRDefault="006864F5">
      <w:pPr>
        <w:ind w:firstLine="0"/>
      </w:pPr>
    </w:p>
    <w:p w:rsidR="006864F5" w:rsidRDefault="006864F5">
      <w:pPr>
        <w:ind w:firstLine="0"/>
      </w:pPr>
    </w:p>
    <w:p w:rsidR="004E006B" w:rsidRDefault="004E006B">
      <w:pPr>
        <w:ind w:firstLine="0"/>
      </w:pPr>
    </w:p>
    <w:p w:rsidR="004E006B" w:rsidRDefault="004E006B">
      <w:pPr>
        <w:ind w:firstLine="0"/>
      </w:pPr>
    </w:p>
    <w:p w:rsidR="004E006B" w:rsidRDefault="004E006B">
      <w:pPr>
        <w:ind w:firstLine="0"/>
      </w:pPr>
    </w:p>
    <w:p w:rsidR="00AB0871" w:rsidRDefault="00AB0871">
      <w:pPr>
        <w:ind w:firstLine="0"/>
      </w:pPr>
    </w:p>
    <w:p w:rsidR="00AB0871" w:rsidRDefault="00AB0871">
      <w:pPr>
        <w:jc w:val="center"/>
      </w:pPr>
      <w:r>
        <w:t>г. Екатеринбург</w:t>
      </w:r>
    </w:p>
    <w:p w:rsidR="00AB0871" w:rsidRDefault="00AB0871">
      <w:pPr>
        <w:jc w:val="center"/>
      </w:pPr>
      <w:r>
        <w:t>20</w:t>
      </w:r>
      <w:r w:rsidR="000F4133">
        <w:t>1</w:t>
      </w:r>
      <w:r w:rsidR="00E25EEC">
        <w:t>8</w:t>
      </w:r>
    </w:p>
    <w:p w:rsidR="00AB0871" w:rsidRDefault="00AB0871">
      <w:pPr>
        <w:jc w:val="center"/>
        <w:rPr>
          <w:b/>
        </w:rPr>
      </w:pPr>
      <w:r>
        <w:rPr>
          <w:b/>
        </w:rPr>
        <w:lastRenderedPageBreak/>
        <w:t>СОДЕРЖАНИЕ</w:t>
      </w:r>
    </w:p>
    <w:p w:rsidR="00AB0871" w:rsidRPr="00C23093" w:rsidRDefault="00AB0871">
      <w:pPr>
        <w:jc w:val="center"/>
        <w:rPr>
          <w:sz w:val="22"/>
        </w:rPr>
      </w:pPr>
    </w:p>
    <w:p w:rsidR="00A15365" w:rsidRDefault="00AE5C36">
      <w:pPr>
        <w:pStyle w:val="10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AE5C36">
        <w:rPr>
          <w:rFonts w:ascii="Times New Roman" w:hAnsi="Times New Roman"/>
          <w:b w:val="0"/>
          <w:noProof w:val="0"/>
          <w:sz w:val="22"/>
        </w:rPr>
        <w:fldChar w:fldCharType="begin"/>
      </w:r>
      <w:r w:rsidR="00AB0871" w:rsidRPr="00C23093">
        <w:rPr>
          <w:rFonts w:ascii="Times New Roman" w:hAnsi="Times New Roman"/>
          <w:b w:val="0"/>
          <w:noProof w:val="0"/>
          <w:sz w:val="22"/>
        </w:rPr>
        <w:instrText xml:space="preserve"> TOC \o "1-3" </w:instrText>
      </w:r>
      <w:r w:rsidRPr="00AE5C36">
        <w:rPr>
          <w:rFonts w:ascii="Times New Roman" w:hAnsi="Times New Roman"/>
          <w:b w:val="0"/>
          <w:noProof w:val="0"/>
          <w:sz w:val="22"/>
        </w:rPr>
        <w:fldChar w:fldCharType="separate"/>
      </w:r>
      <w:r w:rsidR="00A15365">
        <w:t>1.</w:t>
      </w:r>
      <w:r w:rsidR="00A15365"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="00A15365">
        <w:t xml:space="preserve">ВВЕДЕНИЕ  </w:t>
      </w:r>
      <w:r w:rsidR="00A15365">
        <w:tab/>
      </w:r>
      <w:r>
        <w:fldChar w:fldCharType="begin"/>
      </w:r>
      <w:r w:rsidR="00A15365">
        <w:instrText xml:space="preserve"> PAGEREF _Toc506983424 \h </w:instrText>
      </w:r>
      <w:r>
        <w:fldChar w:fldCharType="separate"/>
      </w:r>
      <w:r w:rsidR="005C1144">
        <w:t>3</w:t>
      </w:r>
      <w:r>
        <w:fldChar w:fldCharType="end"/>
      </w:r>
    </w:p>
    <w:p w:rsidR="00A15365" w:rsidRDefault="00A15365">
      <w:pPr>
        <w:pStyle w:val="10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Описание модуля</w:t>
      </w:r>
      <w:r>
        <w:tab/>
      </w:r>
      <w:r w:rsidR="00AE5C36">
        <w:fldChar w:fldCharType="begin"/>
      </w:r>
      <w:r>
        <w:instrText xml:space="preserve"> PAGEREF _Toc506983425 \h </w:instrText>
      </w:r>
      <w:r w:rsidR="00AE5C36">
        <w:fldChar w:fldCharType="separate"/>
      </w:r>
      <w:r w:rsidR="005C1144">
        <w:t>4</w:t>
      </w:r>
      <w:r w:rsidR="00AE5C36">
        <w:fldChar w:fldCharType="end"/>
      </w:r>
    </w:p>
    <w:p w:rsidR="00A15365" w:rsidRDefault="00A15365">
      <w:pPr>
        <w:pStyle w:val="20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Назначение и принцип работы.</w:t>
      </w:r>
      <w:r>
        <w:tab/>
      </w:r>
      <w:r w:rsidR="00AE5C36">
        <w:fldChar w:fldCharType="begin"/>
      </w:r>
      <w:r>
        <w:instrText xml:space="preserve"> PAGEREF _Toc506983426 \h </w:instrText>
      </w:r>
      <w:r w:rsidR="00AE5C36">
        <w:fldChar w:fldCharType="separate"/>
      </w:r>
      <w:r w:rsidR="005C1144">
        <w:t>4</w:t>
      </w:r>
      <w:r w:rsidR="00AE5C36">
        <w:fldChar w:fldCharType="end"/>
      </w:r>
    </w:p>
    <w:p w:rsidR="00A15365" w:rsidRDefault="00A15365">
      <w:pPr>
        <w:pStyle w:val="20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Технические характеристики.</w:t>
      </w:r>
      <w:r>
        <w:tab/>
      </w:r>
      <w:r w:rsidR="00AE5C36">
        <w:fldChar w:fldCharType="begin"/>
      </w:r>
      <w:r>
        <w:instrText xml:space="preserve"> PAGEREF _Toc506983427 \h </w:instrText>
      </w:r>
      <w:r w:rsidR="00AE5C36">
        <w:fldChar w:fldCharType="separate"/>
      </w:r>
      <w:r w:rsidR="005C1144">
        <w:t>4</w:t>
      </w:r>
      <w:r w:rsidR="00AE5C36">
        <w:fldChar w:fldCharType="end"/>
      </w:r>
    </w:p>
    <w:p w:rsidR="00A15365" w:rsidRDefault="00A15365">
      <w:pPr>
        <w:pStyle w:val="20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Состав модуля</w:t>
      </w:r>
      <w:r>
        <w:tab/>
      </w:r>
      <w:r w:rsidR="00AE5C36">
        <w:fldChar w:fldCharType="begin"/>
      </w:r>
      <w:r>
        <w:instrText xml:space="preserve"> PAGEREF _Toc506983428 \h </w:instrText>
      </w:r>
      <w:r w:rsidR="00AE5C36">
        <w:fldChar w:fldCharType="separate"/>
      </w:r>
      <w:r w:rsidR="005C1144">
        <w:t>4</w:t>
      </w:r>
      <w:r w:rsidR="00AE5C36">
        <w:fldChar w:fldCharType="end"/>
      </w:r>
    </w:p>
    <w:p w:rsidR="00A15365" w:rsidRDefault="00A15365">
      <w:pPr>
        <w:pStyle w:val="20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Указания по монтажу.</w:t>
      </w:r>
      <w:r>
        <w:tab/>
      </w:r>
      <w:r w:rsidR="00AE5C36">
        <w:fldChar w:fldCharType="begin"/>
      </w:r>
      <w:r>
        <w:instrText xml:space="preserve"> PAGEREF _Toc506983429 \h </w:instrText>
      </w:r>
      <w:r w:rsidR="00AE5C36">
        <w:fldChar w:fldCharType="separate"/>
      </w:r>
      <w:r w:rsidR="005C1144">
        <w:t>5</w:t>
      </w:r>
      <w:r w:rsidR="00AE5C36">
        <w:fldChar w:fldCharType="end"/>
      </w:r>
    </w:p>
    <w:p w:rsidR="00A15365" w:rsidRDefault="00A15365">
      <w:pPr>
        <w:pStyle w:val="10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описание и работа составных частей Модуля</w:t>
      </w:r>
      <w:r>
        <w:tab/>
      </w:r>
      <w:r w:rsidR="00AE5C36">
        <w:fldChar w:fldCharType="begin"/>
      </w:r>
      <w:r>
        <w:instrText xml:space="preserve"> PAGEREF _Toc506983430 \h </w:instrText>
      </w:r>
      <w:r w:rsidR="00AE5C36">
        <w:fldChar w:fldCharType="separate"/>
      </w:r>
      <w:r w:rsidR="005C1144">
        <w:t>6</w:t>
      </w:r>
      <w:r w:rsidR="00AE5C36">
        <w:fldChar w:fldCharType="end"/>
      </w:r>
    </w:p>
    <w:p w:rsidR="00A15365" w:rsidRDefault="00A15365">
      <w:pPr>
        <w:pStyle w:val="20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3.1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Питание переменным напряжением</w:t>
      </w:r>
      <w:r>
        <w:tab/>
      </w:r>
      <w:r w:rsidR="00AE5C36">
        <w:fldChar w:fldCharType="begin"/>
      </w:r>
      <w:r>
        <w:instrText xml:space="preserve"> PAGEREF _Toc506983431 \h </w:instrText>
      </w:r>
      <w:r w:rsidR="00AE5C36">
        <w:fldChar w:fldCharType="separate"/>
      </w:r>
      <w:r w:rsidR="005C1144">
        <w:t>6</w:t>
      </w:r>
      <w:r w:rsidR="00AE5C36">
        <w:fldChar w:fldCharType="end"/>
      </w:r>
    </w:p>
    <w:p w:rsidR="00A15365" w:rsidRDefault="00A15365">
      <w:pPr>
        <w:pStyle w:val="20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3.2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Питание постоянным напряжением</w:t>
      </w:r>
      <w:r>
        <w:tab/>
      </w:r>
      <w:r w:rsidR="00AE5C36">
        <w:fldChar w:fldCharType="begin"/>
      </w:r>
      <w:r>
        <w:instrText xml:space="preserve"> PAGEREF _Toc506983432 \h </w:instrText>
      </w:r>
      <w:r w:rsidR="00AE5C36">
        <w:fldChar w:fldCharType="separate"/>
      </w:r>
      <w:r w:rsidR="005C1144">
        <w:t>6</w:t>
      </w:r>
      <w:r w:rsidR="00AE5C36">
        <w:fldChar w:fldCharType="end"/>
      </w:r>
    </w:p>
    <w:p w:rsidR="00A15365" w:rsidRDefault="00A15365">
      <w:pPr>
        <w:pStyle w:val="20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3.3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Схема намагничивания</w:t>
      </w:r>
      <w:r>
        <w:tab/>
      </w:r>
      <w:r w:rsidR="00AE5C36">
        <w:fldChar w:fldCharType="begin"/>
      </w:r>
      <w:r>
        <w:instrText xml:space="preserve"> PAGEREF _Toc506983433 \h </w:instrText>
      </w:r>
      <w:r w:rsidR="00AE5C36">
        <w:fldChar w:fldCharType="separate"/>
      </w:r>
      <w:r w:rsidR="005C1144">
        <w:t>7</w:t>
      </w:r>
      <w:r w:rsidR="00AE5C36">
        <w:fldChar w:fldCharType="end"/>
      </w:r>
    </w:p>
    <w:p w:rsidR="00A15365" w:rsidRDefault="00A15365">
      <w:pPr>
        <w:pStyle w:val="20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3.4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Управляющий компьютер</w:t>
      </w:r>
      <w:r>
        <w:tab/>
      </w:r>
      <w:r w:rsidR="00AE5C36">
        <w:fldChar w:fldCharType="begin"/>
      </w:r>
      <w:r>
        <w:instrText xml:space="preserve"> PAGEREF _Toc506983434 \h </w:instrText>
      </w:r>
      <w:r w:rsidR="00AE5C36">
        <w:fldChar w:fldCharType="separate"/>
      </w:r>
      <w:r w:rsidR="005C1144">
        <w:t>7</w:t>
      </w:r>
      <w:r w:rsidR="00AE5C36">
        <w:fldChar w:fldCharType="end"/>
      </w:r>
    </w:p>
    <w:p w:rsidR="00A15365" w:rsidRDefault="00A15365">
      <w:pPr>
        <w:pStyle w:val="20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3.5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Датчик и сменные адаптеры</w:t>
      </w:r>
      <w:r>
        <w:tab/>
      </w:r>
      <w:r w:rsidR="00AE5C36">
        <w:fldChar w:fldCharType="begin"/>
      </w:r>
      <w:r>
        <w:instrText xml:space="preserve"> PAGEREF _Toc506983435 \h </w:instrText>
      </w:r>
      <w:r w:rsidR="00AE5C36">
        <w:fldChar w:fldCharType="separate"/>
      </w:r>
      <w:r w:rsidR="005C1144">
        <w:t>8</w:t>
      </w:r>
      <w:r w:rsidR="00AE5C36">
        <w:fldChar w:fldCharType="end"/>
      </w:r>
    </w:p>
    <w:p w:rsidR="00A15365" w:rsidRDefault="00A15365">
      <w:pPr>
        <w:pStyle w:val="10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Работа МОДУЛЯ</w:t>
      </w:r>
      <w:r>
        <w:tab/>
      </w:r>
      <w:r w:rsidR="00AE5C36">
        <w:fldChar w:fldCharType="begin"/>
      </w:r>
      <w:r>
        <w:instrText xml:space="preserve"> PAGEREF _Toc506983436 \h </w:instrText>
      </w:r>
      <w:r w:rsidR="00AE5C36">
        <w:fldChar w:fldCharType="separate"/>
      </w:r>
      <w:r w:rsidR="005C1144">
        <w:t>10</w:t>
      </w:r>
      <w:r w:rsidR="00AE5C36">
        <w:fldChar w:fldCharType="end"/>
      </w:r>
    </w:p>
    <w:p w:rsidR="00A15365" w:rsidRDefault="00A15365">
      <w:pPr>
        <w:pStyle w:val="20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4.1.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Включение и работа модуля</w:t>
      </w:r>
      <w:r>
        <w:tab/>
      </w:r>
      <w:r w:rsidR="00AE5C36">
        <w:fldChar w:fldCharType="begin"/>
      </w:r>
      <w:r>
        <w:instrText xml:space="preserve"> PAGEREF _Toc506983437 \h </w:instrText>
      </w:r>
      <w:r w:rsidR="00AE5C36">
        <w:fldChar w:fldCharType="separate"/>
      </w:r>
      <w:r w:rsidR="005C1144">
        <w:t>10</w:t>
      </w:r>
      <w:r w:rsidR="00AE5C36">
        <w:fldChar w:fldCharType="end"/>
      </w:r>
    </w:p>
    <w:p w:rsidR="00A15365" w:rsidRDefault="00A15365">
      <w:pPr>
        <w:pStyle w:val="20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4.2.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Выключение модуля</w:t>
      </w:r>
      <w:r>
        <w:tab/>
      </w:r>
      <w:r w:rsidR="00AE5C36">
        <w:fldChar w:fldCharType="begin"/>
      </w:r>
      <w:r>
        <w:instrText xml:space="preserve"> PAGEREF _Toc506983438 \h </w:instrText>
      </w:r>
      <w:r w:rsidR="00AE5C36">
        <w:fldChar w:fldCharType="separate"/>
      </w:r>
      <w:r w:rsidR="005C1144">
        <w:t>11</w:t>
      </w:r>
      <w:r w:rsidR="00AE5C36">
        <w:fldChar w:fldCharType="end"/>
      </w:r>
    </w:p>
    <w:p w:rsidR="00A15365" w:rsidRDefault="00A15365">
      <w:pPr>
        <w:pStyle w:val="20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4.3.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Меры предосторожности и действия в аварийных ситуациях</w:t>
      </w:r>
      <w:r>
        <w:tab/>
      </w:r>
      <w:r w:rsidR="00AE5C36">
        <w:fldChar w:fldCharType="begin"/>
      </w:r>
      <w:r>
        <w:instrText xml:space="preserve"> PAGEREF _Toc506983439 \h </w:instrText>
      </w:r>
      <w:r w:rsidR="00AE5C36">
        <w:fldChar w:fldCharType="separate"/>
      </w:r>
      <w:r w:rsidR="005C1144">
        <w:t>11</w:t>
      </w:r>
      <w:r w:rsidR="00AE5C36">
        <w:fldChar w:fldCharType="end"/>
      </w:r>
    </w:p>
    <w:p w:rsidR="00A15365" w:rsidRDefault="00A15365">
      <w:pPr>
        <w:pStyle w:val="10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5.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Обслуживание МОДУЛЯ</w:t>
      </w:r>
      <w:r>
        <w:tab/>
      </w:r>
      <w:r w:rsidR="00AE5C36">
        <w:fldChar w:fldCharType="begin"/>
      </w:r>
      <w:r>
        <w:instrText xml:space="preserve"> PAGEREF _Toc506983440 \h </w:instrText>
      </w:r>
      <w:r w:rsidR="00AE5C36">
        <w:fldChar w:fldCharType="separate"/>
      </w:r>
      <w:r w:rsidR="005C1144">
        <w:t>12</w:t>
      </w:r>
      <w:r w:rsidR="00AE5C36">
        <w:fldChar w:fldCharType="end"/>
      </w:r>
    </w:p>
    <w:p w:rsidR="00AB0871" w:rsidRPr="00527FDB" w:rsidRDefault="00AE5C36" w:rsidP="00527FDB">
      <w:pPr>
        <w:pStyle w:val="20"/>
        <w:ind w:firstLine="0"/>
        <w:rPr>
          <w:rFonts w:cs="Arial"/>
          <w:szCs w:val="24"/>
        </w:rPr>
      </w:pPr>
      <w:r w:rsidRPr="00C23093">
        <w:rPr>
          <w:rFonts w:ascii="Times New Roman" w:hAnsi="Times New Roman"/>
          <w:b w:val="0"/>
          <w:sz w:val="22"/>
        </w:rPr>
        <w:fldChar w:fldCharType="end"/>
      </w:r>
      <w:r w:rsidR="00527FDB" w:rsidRPr="00527FDB">
        <w:rPr>
          <w:rFonts w:cs="Arial"/>
          <w:szCs w:val="24"/>
        </w:rPr>
        <w:t>ПРИЛОЖЕНИЕ 1</w:t>
      </w:r>
      <w:r w:rsidR="00336318">
        <w:rPr>
          <w:rFonts w:cs="Arial"/>
          <w:szCs w:val="24"/>
        </w:rPr>
        <w:t xml:space="preserve">   </w:t>
      </w:r>
      <w:r w:rsidR="00527FDB">
        <w:rPr>
          <w:rFonts w:cs="Arial"/>
          <w:szCs w:val="24"/>
        </w:rPr>
        <w:t>………………………………………………………………………………</w:t>
      </w:r>
      <w:r w:rsidR="00FD1B24">
        <w:rPr>
          <w:rFonts w:cs="Arial"/>
          <w:szCs w:val="24"/>
        </w:rPr>
        <w:t>1</w:t>
      </w:r>
      <w:r w:rsidR="00A15365">
        <w:rPr>
          <w:rFonts w:cs="Arial"/>
          <w:szCs w:val="24"/>
        </w:rPr>
        <w:t>3</w:t>
      </w:r>
    </w:p>
    <w:p w:rsidR="00AB0871" w:rsidRPr="00C23093" w:rsidRDefault="00AB0871">
      <w:pPr>
        <w:jc w:val="center"/>
        <w:rPr>
          <w:sz w:val="22"/>
        </w:rPr>
      </w:pPr>
    </w:p>
    <w:p w:rsidR="00AB0871" w:rsidRDefault="00AB0871">
      <w:pPr>
        <w:jc w:val="center"/>
      </w:pPr>
    </w:p>
    <w:p w:rsidR="00AB0871" w:rsidRDefault="00AB0871">
      <w:pPr>
        <w:jc w:val="center"/>
      </w:pPr>
    </w:p>
    <w:p w:rsidR="00AB0871" w:rsidRDefault="00AB0871">
      <w:pPr>
        <w:jc w:val="center"/>
      </w:pPr>
    </w:p>
    <w:p w:rsidR="00AB0871" w:rsidRDefault="00597A00" w:rsidP="00597A00">
      <w:pPr>
        <w:pStyle w:val="1"/>
        <w:numPr>
          <w:ilvl w:val="0"/>
          <w:numId w:val="3"/>
        </w:numPr>
      </w:pPr>
      <w:bookmarkStart w:id="0" w:name="_Toc506983424"/>
      <w:r>
        <w:lastRenderedPageBreak/>
        <w:t>ВВЕДЕНИЕ</w:t>
      </w:r>
      <w:bookmarkEnd w:id="0"/>
    </w:p>
    <w:p w:rsidR="00597A00" w:rsidRDefault="00597A00">
      <w:pPr>
        <w:ind w:firstLine="0"/>
      </w:pPr>
    </w:p>
    <w:p w:rsidR="00E903C8" w:rsidRDefault="00FE211A" w:rsidP="00137E50">
      <w:r>
        <w:t>1.1</w:t>
      </w:r>
      <w:r w:rsidR="00137E50">
        <w:t xml:space="preserve"> </w:t>
      </w:r>
      <w:r w:rsidR="00E903C8">
        <w:t xml:space="preserve">Данное руководство описывает назначение, состав и работу </w:t>
      </w:r>
      <w:proofErr w:type="gramStart"/>
      <w:r w:rsidR="00687D58">
        <w:t xml:space="preserve">электрооборудования </w:t>
      </w:r>
      <w:r w:rsidR="00C07E87">
        <w:t>модуля контроля группы прочности муфт</w:t>
      </w:r>
      <w:proofErr w:type="gramEnd"/>
      <w:r w:rsidR="00C07E87">
        <w:t xml:space="preserve"> НКТ</w:t>
      </w:r>
      <w:r w:rsidR="00991D01">
        <w:t xml:space="preserve"> </w:t>
      </w:r>
      <w:r w:rsidR="00DB59D6">
        <w:t>«БУРАН</w:t>
      </w:r>
      <w:r w:rsidR="00424783">
        <w:t>-</w:t>
      </w:r>
      <w:r w:rsidR="00C07E87">
        <w:t>5</w:t>
      </w:r>
      <w:r w:rsidR="00E903C8">
        <w:t>00</w:t>
      </w:r>
      <w:r w:rsidR="00C07E87">
        <w:t>9М</w:t>
      </w:r>
      <w:r w:rsidR="00A510E2">
        <w:t>»</w:t>
      </w:r>
      <w:r w:rsidR="00E903C8">
        <w:t>.</w:t>
      </w:r>
    </w:p>
    <w:p w:rsidR="006E6426" w:rsidRPr="002D6E80" w:rsidRDefault="00FE211A" w:rsidP="006E6426">
      <w:r>
        <w:t>1.2</w:t>
      </w:r>
      <w:proofErr w:type="gramStart"/>
      <w:r w:rsidR="00137E50">
        <w:t xml:space="preserve"> </w:t>
      </w:r>
      <w:r w:rsidR="006E6426">
        <w:t>П</w:t>
      </w:r>
      <w:proofErr w:type="gramEnd"/>
      <w:r w:rsidR="006E6426">
        <w:t xml:space="preserve">ри изучении данного </w:t>
      </w:r>
      <w:r w:rsidR="00687D58">
        <w:t>руководства</w:t>
      </w:r>
      <w:r w:rsidR="006E6426">
        <w:t xml:space="preserve"> д</w:t>
      </w:r>
      <w:r w:rsidR="006E6426" w:rsidRPr="002D6E80">
        <w:t>ополнительно следует руководствоваться следующими документами:</w:t>
      </w:r>
    </w:p>
    <w:p w:rsidR="006E6426" w:rsidRPr="002D6E80" w:rsidRDefault="006E6426" w:rsidP="006E6426">
      <w:pPr>
        <w:numPr>
          <w:ilvl w:val="0"/>
          <w:numId w:val="34"/>
        </w:numPr>
        <w:ind w:right="170"/>
        <w:contextualSpacing/>
      </w:pPr>
      <w:r w:rsidRPr="002D6E80">
        <w:t>Инструкция оператора БУРАН</w:t>
      </w:r>
      <w:r w:rsidRPr="002D6E80">
        <w:noBreakHyphen/>
      </w:r>
      <w:r w:rsidR="00C07E87">
        <w:t>Р-171</w:t>
      </w:r>
      <w:r w:rsidRPr="002D6E80">
        <w:t> ДРИ;</w:t>
      </w:r>
    </w:p>
    <w:p w:rsidR="006E6426" w:rsidRPr="002D6E80" w:rsidRDefault="006E6426" w:rsidP="006E6426">
      <w:pPr>
        <w:numPr>
          <w:ilvl w:val="0"/>
          <w:numId w:val="34"/>
        </w:numPr>
        <w:ind w:right="170"/>
        <w:contextualSpacing/>
      </w:pPr>
      <w:r w:rsidRPr="002D6E80">
        <w:t>Паспорт БУРАН</w:t>
      </w:r>
      <w:r w:rsidRPr="002D6E80">
        <w:noBreakHyphen/>
      </w:r>
      <w:r w:rsidR="00C07E87">
        <w:t>Р-171</w:t>
      </w:r>
      <w:r w:rsidR="00CE4429">
        <w:t xml:space="preserve"> -01</w:t>
      </w:r>
      <w:r w:rsidRPr="002D6E80">
        <w:t xml:space="preserve"> ПС; </w:t>
      </w:r>
    </w:p>
    <w:p w:rsidR="006E6426" w:rsidRDefault="006E6426" w:rsidP="006E6426">
      <w:pPr>
        <w:numPr>
          <w:ilvl w:val="0"/>
          <w:numId w:val="34"/>
        </w:numPr>
        <w:ind w:right="170"/>
        <w:contextualSpacing/>
      </w:pPr>
      <w:r w:rsidRPr="002D6E80">
        <w:t>Руководств</w:t>
      </w:r>
      <w:r>
        <w:t>а</w:t>
      </w:r>
      <w:r w:rsidRPr="002D6E80">
        <w:t xml:space="preserve"> по эксплуатации</w:t>
      </w:r>
      <w:r w:rsidR="00C07E87">
        <w:t xml:space="preserve"> и описания</w:t>
      </w:r>
      <w:r w:rsidRPr="002D6E80">
        <w:t xml:space="preserve"> </w:t>
      </w:r>
      <w:r>
        <w:t xml:space="preserve">покупных изделий, входящих в состав </w:t>
      </w:r>
      <w:r w:rsidR="00C07E87">
        <w:t>модуля</w:t>
      </w:r>
      <w:r w:rsidR="00FD1B24">
        <w:t>;</w:t>
      </w:r>
    </w:p>
    <w:p w:rsidR="00FD1B24" w:rsidRDefault="00FD1B24" w:rsidP="006E6426">
      <w:pPr>
        <w:numPr>
          <w:ilvl w:val="0"/>
          <w:numId w:val="34"/>
        </w:numPr>
        <w:ind w:right="170"/>
        <w:contextualSpacing/>
      </w:pPr>
      <w:r>
        <w:t>Схемы электрические (</w:t>
      </w:r>
      <w:r w:rsidR="008F4D63">
        <w:t xml:space="preserve">перечень схем приведен в </w:t>
      </w:r>
      <w:r>
        <w:t>Приложени</w:t>
      </w:r>
      <w:r w:rsidR="008F4D63">
        <w:t>и</w:t>
      </w:r>
      <w:r>
        <w:t xml:space="preserve"> 1).</w:t>
      </w:r>
    </w:p>
    <w:p w:rsidR="00AB0871" w:rsidRDefault="00AB0871"/>
    <w:p w:rsidR="00AB0871" w:rsidRDefault="00AB0871"/>
    <w:p w:rsidR="00AB0871" w:rsidRDefault="00AB0871"/>
    <w:p w:rsidR="00AB0871" w:rsidRDefault="00AB0871"/>
    <w:p w:rsidR="00AB0871" w:rsidRDefault="00AB0871"/>
    <w:p w:rsidR="00AB0871" w:rsidRDefault="00AB0871"/>
    <w:p w:rsidR="00AB0871" w:rsidRDefault="00AB0871"/>
    <w:p w:rsidR="00AB0871" w:rsidRDefault="00AB0871" w:rsidP="00597A00">
      <w:pPr>
        <w:pStyle w:val="1"/>
        <w:numPr>
          <w:ilvl w:val="0"/>
          <w:numId w:val="1"/>
        </w:numPr>
      </w:pPr>
      <w:bookmarkStart w:id="1" w:name="_Toc506983425"/>
      <w:r>
        <w:lastRenderedPageBreak/>
        <w:t xml:space="preserve">Описание </w:t>
      </w:r>
      <w:r w:rsidR="00C07E87">
        <w:t>модуля</w:t>
      </w:r>
      <w:bookmarkEnd w:id="1"/>
    </w:p>
    <w:p w:rsidR="00AB0871" w:rsidRDefault="00AB0871"/>
    <w:p w:rsidR="00AB0871" w:rsidRDefault="00AB0871">
      <w:pPr>
        <w:pStyle w:val="2"/>
        <w:numPr>
          <w:ilvl w:val="1"/>
          <w:numId w:val="1"/>
        </w:numPr>
      </w:pPr>
      <w:bookmarkStart w:id="2" w:name="_Ref156188471"/>
      <w:bookmarkStart w:id="3" w:name="_Toc506983426"/>
      <w:r>
        <w:t>Назначение</w:t>
      </w:r>
      <w:r w:rsidR="00FD1B24">
        <w:t xml:space="preserve"> и принцип работы</w:t>
      </w:r>
      <w:r>
        <w:t>.</w:t>
      </w:r>
      <w:bookmarkEnd w:id="2"/>
      <w:bookmarkEnd w:id="3"/>
    </w:p>
    <w:p w:rsidR="00687D58" w:rsidRDefault="00687D58" w:rsidP="00687D58">
      <w:r>
        <w:rPr>
          <w:szCs w:val="24"/>
        </w:rPr>
        <w:t>Модуль</w:t>
      </w:r>
      <w:r w:rsidR="004658F5">
        <w:rPr>
          <w:szCs w:val="24"/>
        </w:rPr>
        <w:t xml:space="preserve"> </w:t>
      </w:r>
      <w:r w:rsidR="008B7D02" w:rsidRPr="008B7D02">
        <w:rPr>
          <w:bCs/>
          <w:szCs w:val="24"/>
        </w:rPr>
        <w:t xml:space="preserve">предназначен для автоматизированного контроля </w:t>
      </w:r>
      <w:r>
        <w:t xml:space="preserve">соответствия стальных муфт НКТ группам прочности </w:t>
      </w:r>
      <w:r w:rsidR="00E25EEC">
        <w:t xml:space="preserve">по </w:t>
      </w:r>
      <w:r>
        <w:t>ГОСТ 633-80</w:t>
      </w:r>
      <w:r w:rsidR="00E25EEC">
        <w:t xml:space="preserve"> или по</w:t>
      </w:r>
      <w:r>
        <w:t xml:space="preserve"> ГОСТ </w:t>
      </w:r>
      <w:proofErr w:type="gramStart"/>
      <w:r>
        <w:t>Р</w:t>
      </w:r>
      <w:proofErr w:type="gramEnd"/>
      <w:r>
        <w:t xml:space="preserve"> </w:t>
      </w:r>
      <w:r w:rsidR="00E25EEC">
        <w:t>53366</w:t>
      </w:r>
      <w:r>
        <w:t>-200</w:t>
      </w:r>
      <w:r w:rsidR="00E25EEC">
        <w:t>9</w:t>
      </w:r>
      <w:r>
        <w:t xml:space="preserve">. </w:t>
      </w:r>
    </w:p>
    <w:p w:rsidR="009F45A5" w:rsidRDefault="00687D58" w:rsidP="008B7D02">
      <w:r>
        <w:t>Принцип работы модуля основан на корреляционной связи между</w:t>
      </w:r>
      <w:r w:rsidR="00FD1B24">
        <w:t xml:space="preserve"> параметрами ска</w:t>
      </w:r>
      <w:r w:rsidR="00FD1B24">
        <w:t>ч</w:t>
      </w:r>
      <w:r w:rsidR="00FD1B24">
        <w:t>кообразного изменения намагниченности муфты при ее перемагничивании (эффект</w:t>
      </w:r>
      <w:r w:rsidR="009F45A5">
        <w:t>а</w:t>
      </w:r>
      <w:r w:rsidR="00FD1B24">
        <w:t xml:space="preserve"> </w:t>
      </w:r>
      <w:proofErr w:type="spellStart"/>
      <w:r w:rsidR="00FD1B24">
        <w:t>Бар</w:t>
      </w:r>
      <w:r w:rsidR="00FD1B24">
        <w:t>к</w:t>
      </w:r>
      <w:r w:rsidR="00FD1B24">
        <w:t>гаузена</w:t>
      </w:r>
      <w:proofErr w:type="spellEnd"/>
      <w:r w:rsidR="00FD1B24">
        <w:t>) и структурой металла муфты, которая, в свою очередь, связана с группой прочности</w:t>
      </w:r>
      <w:r w:rsidR="009F45A5">
        <w:t xml:space="preserve"> муфты</w:t>
      </w:r>
      <w:r w:rsidR="00FD1B24">
        <w:t>.</w:t>
      </w:r>
    </w:p>
    <w:p w:rsidR="009F45A5" w:rsidRDefault="009F45A5" w:rsidP="008B7D02">
      <w:r>
        <w:t>Модуль предварительно настраивается по образцам (муфтам НКТ) известных и док</w:t>
      </w:r>
      <w:r>
        <w:t>у</w:t>
      </w:r>
      <w:r>
        <w:t>ментально подтвержденных групп прочности. В процессе контроля сигналы, полученные от контролируемой муфты, сравниваются с сигналами настроечных образцов. По результатам сравнения (коэффициенту корреляции) принимается решение о соответствии муфты той или иной группе прочности.</w:t>
      </w:r>
    </w:p>
    <w:p w:rsidR="008B7D02" w:rsidRDefault="009F45A5" w:rsidP="008B7D02">
      <w:r>
        <w:t>Контроль группы прочности выполняется только в диапазоне групп прочности обра</w:t>
      </w:r>
      <w:r>
        <w:t>з</w:t>
      </w:r>
      <w:r>
        <w:t>цов, по которым произведена настройка модуля</w:t>
      </w:r>
      <w:r w:rsidR="00E25EEC">
        <w:t xml:space="preserve"> и только по одному из предварительно в</w:t>
      </w:r>
      <w:r w:rsidR="00E25EEC">
        <w:t>ы</w:t>
      </w:r>
      <w:r w:rsidR="00E25EEC">
        <w:t xml:space="preserve">бранных стандартов (ГОСТ 633-80 или ГОСТ </w:t>
      </w:r>
      <w:proofErr w:type="gramStart"/>
      <w:r w:rsidR="00E25EEC">
        <w:t>Р</w:t>
      </w:r>
      <w:proofErr w:type="gramEnd"/>
      <w:r w:rsidR="00E25EEC">
        <w:t xml:space="preserve"> 53366-2009)</w:t>
      </w:r>
      <w:r>
        <w:t>.</w:t>
      </w:r>
      <w:r w:rsidR="00687D58">
        <w:t xml:space="preserve"> </w:t>
      </w:r>
    </w:p>
    <w:p w:rsidR="009F45A5" w:rsidRDefault="009F45A5" w:rsidP="008B7D02">
      <w:proofErr w:type="gramStart"/>
      <w:r>
        <w:t>При контроле оператор вручную помещает муфту в датчик, модуль автоматически з</w:t>
      </w:r>
      <w:r>
        <w:t>а</w:t>
      </w:r>
      <w:r>
        <w:t>пускает цикл контроля и обработки результата, по окончании обработки результат контроля</w:t>
      </w:r>
      <w:r w:rsidR="00710D18">
        <w:t xml:space="preserve"> (группа прочности муфты)</w:t>
      </w:r>
      <w:r>
        <w:t xml:space="preserve"> отображается на мониторе шкафа управления.</w:t>
      </w:r>
      <w:proofErr w:type="gramEnd"/>
      <w:r>
        <w:t xml:space="preserve"> Проконтролир</w:t>
      </w:r>
      <w:r>
        <w:t>о</w:t>
      </w:r>
      <w:r>
        <w:t>ванная муфта вручную извлекается из датчика</w:t>
      </w:r>
      <w:r w:rsidR="00710D18">
        <w:t>.</w:t>
      </w:r>
    </w:p>
    <w:p w:rsidR="00710D18" w:rsidRPr="008B7D02" w:rsidRDefault="00710D18" w:rsidP="008B7D02"/>
    <w:p w:rsidR="00AB0871" w:rsidRDefault="00AB0871">
      <w:pPr>
        <w:pStyle w:val="2"/>
        <w:numPr>
          <w:ilvl w:val="1"/>
          <w:numId w:val="1"/>
        </w:numPr>
      </w:pPr>
      <w:bookmarkStart w:id="4" w:name="_Toc506983427"/>
      <w:r>
        <w:t>Технические характеристики.</w:t>
      </w:r>
      <w:bookmarkEnd w:id="4"/>
    </w:p>
    <w:p w:rsidR="006C7850" w:rsidRDefault="009F45A5" w:rsidP="008B7D02">
      <w:r>
        <w:rPr>
          <w:bCs/>
          <w:szCs w:val="24"/>
        </w:rPr>
        <w:t>Основные т</w:t>
      </w:r>
      <w:r w:rsidR="006C7850">
        <w:rPr>
          <w:bCs/>
          <w:szCs w:val="24"/>
        </w:rPr>
        <w:t xml:space="preserve">ехнические характеристики </w:t>
      </w:r>
      <w:r w:rsidR="002417E0">
        <w:rPr>
          <w:bCs/>
          <w:szCs w:val="24"/>
        </w:rPr>
        <w:t>модуля</w:t>
      </w:r>
      <w:r w:rsidR="006C7850">
        <w:rPr>
          <w:bCs/>
          <w:szCs w:val="24"/>
        </w:rPr>
        <w:t xml:space="preserve"> приведены в</w:t>
      </w:r>
      <w:r>
        <w:rPr>
          <w:bCs/>
          <w:szCs w:val="24"/>
        </w:rPr>
        <w:t xml:space="preserve"> паспорте БУРАН-Р-171</w:t>
      </w:r>
      <w:r w:rsidR="00CE4429">
        <w:rPr>
          <w:bCs/>
          <w:szCs w:val="24"/>
        </w:rPr>
        <w:t xml:space="preserve"> -01</w:t>
      </w:r>
      <w:r>
        <w:rPr>
          <w:bCs/>
          <w:szCs w:val="24"/>
        </w:rPr>
        <w:t xml:space="preserve"> ПС</w:t>
      </w:r>
      <w:r w:rsidR="008B7D02">
        <w:rPr>
          <w:bCs/>
          <w:szCs w:val="24"/>
        </w:rPr>
        <w:t>.</w:t>
      </w:r>
    </w:p>
    <w:p w:rsidR="00566D1B" w:rsidRDefault="00566D1B" w:rsidP="00566D1B"/>
    <w:p w:rsidR="00AB0871" w:rsidRDefault="00AB0871">
      <w:pPr>
        <w:pStyle w:val="2"/>
        <w:numPr>
          <w:ilvl w:val="1"/>
          <w:numId w:val="1"/>
        </w:numPr>
      </w:pPr>
      <w:bookmarkStart w:id="5" w:name="_Ref419602506"/>
      <w:bookmarkStart w:id="6" w:name="_Ref419602508"/>
      <w:bookmarkStart w:id="7" w:name="_Ref419602538"/>
      <w:bookmarkStart w:id="8" w:name="_Ref419604827"/>
      <w:bookmarkStart w:id="9" w:name="_Ref419604845"/>
      <w:bookmarkStart w:id="10" w:name="_Toc506983428"/>
      <w:r>
        <w:t xml:space="preserve">Состав </w:t>
      </w:r>
      <w:bookmarkEnd w:id="5"/>
      <w:bookmarkEnd w:id="6"/>
      <w:bookmarkEnd w:id="7"/>
      <w:bookmarkEnd w:id="8"/>
      <w:bookmarkEnd w:id="9"/>
      <w:r w:rsidR="00687D58">
        <w:t>модуля</w:t>
      </w:r>
      <w:bookmarkEnd w:id="10"/>
    </w:p>
    <w:p w:rsidR="00AB0871" w:rsidRDefault="00D93E5F">
      <w:r>
        <w:t xml:space="preserve">В состав </w:t>
      </w:r>
      <w:r w:rsidR="00687D58">
        <w:t xml:space="preserve">модуля </w:t>
      </w:r>
      <w:r w:rsidR="00DB59D6">
        <w:t>«БУРАН</w:t>
      </w:r>
      <w:r w:rsidR="00424783">
        <w:t>-</w:t>
      </w:r>
      <w:r>
        <w:t>500</w:t>
      </w:r>
      <w:r w:rsidR="00687D58">
        <w:t>9М</w:t>
      </w:r>
      <w:r>
        <w:t xml:space="preserve">» входит следующее </w:t>
      </w:r>
      <w:r w:rsidR="00687D58">
        <w:t>электр</w:t>
      </w:r>
      <w:r>
        <w:t>о</w:t>
      </w:r>
      <w:r w:rsidR="00687D58">
        <w:t>оборудование (</w:t>
      </w:r>
      <w:proofErr w:type="gramStart"/>
      <w:r w:rsidR="00687D58">
        <w:t>см</w:t>
      </w:r>
      <w:proofErr w:type="gramEnd"/>
      <w:r w:rsidR="00687D58">
        <w:t>. сх</w:t>
      </w:r>
      <w:r w:rsidR="00687D58">
        <w:t>е</w:t>
      </w:r>
      <w:r w:rsidR="00687D58">
        <w:t>му БУРАН-Р-171</w:t>
      </w:r>
      <w:r w:rsidR="00CE4429">
        <w:t xml:space="preserve"> -01</w:t>
      </w:r>
      <w:r w:rsidR="00687D58">
        <w:t xml:space="preserve"> Э3)</w:t>
      </w:r>
      <w:r>
        <w:t>:</w:t>
      </w:r>
    </w:p>
    <w:p w:rsidR="00FF2251" w:rsidRDefault="00DA67EB">
      <w:r>
        <w:t>2.3.1 </w:t>
      </w:r>
      <w:r w:rsidR="00687D58">
        <w:t>Шкаф управления</w:t>
      </w:r>
      <w:r w:rsidR="002417E0">
        <w:t xml:space="preserve">. В шкафу управления смонтированы все элементы модуля за исключением датчика (с комплектом сменных адаптеров) и кабеля соединительного. </w:t>
      </w:r>
      <w:r w:rsidR="00687D58">
        <w:t xml:space="preserve"> </w:t>
      </w:r>
    </w:p>
    <w:p w:rsidR="002417E0" w:rsidRDefault="000D7962" w:rsidP="002417E0">
      <w:r>
        <w:lastRenderedPageBreak/>
        <w:t>2.3.2</w:t>
      </w:r>
      <w:r w:rsidR="00DA67EB">
        <w:t> </w:t>
      </w:r>
      <w:r w:rsidR="00687D58">
        <w:t>Датчик</w:t>
      </w:r>
      <w:r w:rsidR="002417E0">
        <w:t xml:space="preserve"> с комплектом сменных адаптеров (</w:t>
      </w:r>
      <w:r w:rsidR="00A32D36">
        <w:t>5</w:t>
      </w:r>
      <w:r w:rsidR="002417E0">
        <w:t xml:space="preserve"> штук) для муфт </w:t>
      </w:r>
      <w:r w:rsidR="00A32D36">
        <w:t xml:space="preserve">НКТ </w:t>
      </w:r>
      <w:r w:rsidR="00783730">
        <w:t>диаметро</w:t>
      </w:r>
      <w:r w:rsidR="00A32D36">
        <w:t>в</w:t>
      </w:r>
      <w:r w:rsidR="00CE4429">
        <w:t xml:space="preserve"> 60, 73, 89, 114</w:t>
      </w:r>
      <w:r w:rsidR="002417E0">
        <w:t xml:space="preserve"> мм</w:t>
      </w:r>
      <w:r w:rsidR="00CE4429">
        <w:t xml:space="preserve"> и муфты НКТ с высаженными наружу концами диаметром 89 мм</w:t>
      </w:r>
      <w:r w:rsidR="002417E0">
        <w:t>.</w:t>
      </w:r>
    </w:p>
    <w:p w:rsidR="00EA66A1" w:rsidRDefault="00EA66A1" w:rsidP="00E31C10">
      <w:r>
        <w:t>2.3.</w:t>
      </w:r>
      <w:r w:rsidR="002417E0">
        <w:t>3</w:t>
      </w:r>
      <w:r w:rsidR="00DA67EB">
        <w:t> </w:t>
      </w:r>
      <w:r w:rsidR="00687D58">
        <w:t>Кабель соединительный</w:t>
      </w:r>
      <w:r w:rsidR="002417E0">
        <w:t xml:space="preserve"> (</w:t>
      </w:r>
      <w:proofErr w:type="gramStart"/>
      <w:r w:rsidR="002417E0">
        <w:t>см</w:t>
      </w:r>
      <w:proofErr w:type="gramEnd"/>
      <w:r w:rsidR="002417E0">
        <w:t xml:space="preserve">. схему </w:t>
      </w:r>
      <w:r w:rsidR="002417E0" w:rsidRPr="002417E0">
        <w:t>БУРАН-Р-171/10.012</w:t>
      </w:r>
      <w:r w:rsidR="002417E0">
        <w:t xml:space="preserve"> Э3).</w:t>
      </w:r>
    </w:p>
    <w:p w:rsidR="0095702C" w:rsidRPr="00C55B78" w:rsidRDefault="0095702C" w:rsidP="00E31C10"/>
    <w:p w:rsidR="00AB0871" w:rsidRDefault="0095702C" w:rsidP="0095702C">
      <w:pPr>
        <w:pStyle w:val="2"/>
        <w:numPr>
          <w:ilvl w:val="1"/>
          <w:numId w:val="1"/>
        </w:numPr>
      </w:pPr>
      <w:bookmarkStart w:id="11" w:name="_Toc506983429"/>
      <w:r>
        <w:t>Указания по монтажу.</w:t>
      </w:r>
      <w:bookmarkEnd w:id="11"/>
    </w:p>
    <w:p w:rsidR="002417E0" w:rsidRDefault="002417E0" w:rsidP="0095702C">
      <w:r>
        <w:t xml:space="preserve">Модуль «БУРАН 5009М» (шкаф управления) устанавливается в производственном помещении с учетом </w:t>
      </w:r>
      <w:proofErr w:type="gramStart"/>
      <w:r>
        <w:t>обеспечения эргономики рабочего места оператора</w:t>
      </w:r>
      <w:proofErr w:type="gramEnd"/>
      <w:r>
        <w:t xml:space="preserve">. </w:t>
      </w:r>
    </w:p>
    <w:p w:rsidR="002417E0" w:rsidRDefault="002417E0" w:rsidP="0095702C">
      <w:r>
        <w:t>Шкаф управления должен быть подключен к однофазной сети питающего напряж</w:t>
      </w:r>
      <w:r>
        <w:t>е</w:t>
      </w:r>
      <w:r>
        <w:t xml:space="preserve">ния (50 Гц, 220 В), максимальная потребляемая модулем мощность не превышает 1 </w:t>
      </w:r>
      <w:proofErr w:type="spellStart"/>
      <w:r>
        <w:t>кВА</w:t>
      </w:r>
      <w:proofErr w:type="spellEnd"/>
      <w:r>
        <w:t>.</w:t>
      </w:r>
    </w:p>
    <w:p w:rsidR="0048359A" w:rsidRDefault="0048359A" w:rsidP="0095702C">
      <w:r>
        <w:t>Шкаф управления должен быть подсоединен к</w:t>
      </w:r>
      <w:r w:rsidR="002417E0">
        <w:t xml:space="preserve"> </w:t>
      </w:r>
      <w:r>
        <w:t>контуру защитного заземления.</w:t>
      </w:r>
    </w:p>
    <w:p w:rsidR="0048359A" w:rsidRDefault="0048359A" w:rsidP="0095702C">
      <w:r>
        <w:t>Подключение модуля к какому-либо смежному оборудованию не предусмотрено.</w:t>
      </w:r>
    </w:p>
    <w:p w:rsidR="00E35633" w:rsidRDefault="00E35633"/>
    <w:p w:rsidR="00000B23" w:rsidRDefault="005D7F6F" w:rsidP="00C20FB5">
      <w:pPr>
        <w:ind w:firstLine="0"/>
      </w:pPr>
      <w:r>
        <w:tab/>
      </w:r>
    </w:p>
    <w:p w:rsidR="00651CD2" w:rsidRDefault="00651CD2" w:rsidP="00C20FB5">
      <w:pPr>
        <w:ind w:firstLine="0"/>
      </w:pPr>
    </w:p>
    <w:p w:rsidR="00651CD2" w:rsidRDefault="00651CD2" w:rsidP="00C20FB5">
      <w:pPr>
        <w:ind w:left="720" w:firstLine="0"/>
      </w:pPr>
    </w:p>
    <w:p w:rsidR="00AB0871" w:rsidRDefault="00AB0871">
      <w:pPr>
        <w:ind w:left="720" w:firstLine="0"/>
      </w:pPr>
    </w:p>
    <w:p w:rsidR="00AB0871" w:rsidRDefault="00AB0871" w:rsidP="00AA206C">
      <w:pPr>
        <w:pStyle w:val="1"/>
        <w:numPr>
          <w:ilvl w:val="0"/>
          <w:numId w:val="10"/>
        </w:numPr>
      </w:pPr>
      <w:r>
        <w:lastRenderedPageBreak/>
        <w:t xml:space="preserve"> </w:t>
      </w:r>
      <w:bookmarkStart w:id="12" w:name="_Toc506983430"/>
      <w:r>
        <w:t xml:space="preserve">описание и работа составных частей </w:t>
      </w:r>
      <w:r w:rsidR="0048359A">
        <w:t>Модуля</w:t>
      </w:r>
      <w:bookmarkEnd w:id="12"/>
    </w:p>
    <w:p w:rsidR="00AB0871" w:rsidRDefault="00AB0871">
      <w:pPr>
        <w:ind w:firstLine="0"/>
      </w:pPr>
      <w:r>
        <w:tab/>
      </w:r>
    </w:p>
    <w:p w:rsidR="00773C16" w:rsidRDefault="00215216" w:rsidP="00722BDA">
      <w:pPr>
        <w:ind w:firstLine="0"/>
      </w:pPr>
      <w:bookmarkStart w:id="13" w:name="_Модуль_контроля_толщины"/>
      <w:bookmarkEnd w:id="13"/>
      <w:r>
        <w:tab/>
      </w:r>
      <w:r w:rsidR="00B159F7">
        <w:t xml:space="preserve">Схема электрическая </w:t>
      </w:r>
      <w:r w:rsidR="00E6648A">
        <w:t xml:space="preserve">принципиальная </w:t>
      </w:r>
      <w:r w:rsidR="00B159F7">
        <w:t xml:space="preserve">модуля </w:t>
      </w:r>
      <w:r w:rsidR="00DB59D6">
        <w:t>«БУРАН</w:t>
      </w:r>
      <w:r w:rsidR="00A4615A">
        <w:t xml:space="preserve"> </w:t>
      </w:r>
      <w:r w:rsidR="00B159F7">
        <w:t>5</w:t>
      </w:r>
      <w:r w:rsidR="00D355B6">
        <w:t>00</w:t>
      </w:r>
      <w:r w:rsidR="00A4615A">
        <w:t>9М</w:t>
      </w:r>
      <w:r w:rsidR="00D355B6">
        <w:t>» приведена на чертеже БУРАН-</w:t>
      </w:r>
      <w:r w:rsidR="00A4615A">
        <w:t>Р-171</w:t>
      </w:r>
      <w:r w:rsidR="00CE4429">
        <w:t xml:space="preserve"> -01</w:t>
      </w:r>
      <w:r w:rsidR="001C1E5C">
        <w:t xml:space="preserve"> </w:t>
      </w:r>
      <w:r w:rsidR="00B159F7">
        <w:t>Э</w:t>
      </w:r>
      <w:r w:rsidR="001C1E5C">
        <w:t>3</w:t>
      </w:r>
      <w:r w:rsidR="00B159F7">
        <w:t>.</w:t>
      </w:r>
    </w:p>
    <w:p w:rsidR="003C6AD6" w:rsidRDefault="003C6AD6" w:rsidP="003C6AD6">
      <w:pPr>
        <w:pStyle w:val="2"/>
        <w:numPr>
          <w:ilvl w:val="1"/>
          <w:numId w:val="39"/>
        </w:numPr>
        <w:ind w:left="1134" w:hanging="425"/>
      </w:pPr>
      <w:bookmarkStart w:id="14" w:name="_Toc506983431"/>
      <w:r>
        <w:t>Питание переменным напряжением</w:t>
      </w:r>
      <w:bookmarkEnd w:id="14"/>
    </w:p>
    <w:p w:rsidR="00250FD0" w:rsidRDefault="00A4615A" w:rsidP="003C6AD6">
      <w:r>
        <w:t xml:space="preserve">От </w:t>
      </w:r>
      <w:proofErr w:type="spellStart"/>
      <w:r>
        <w:t>клеммной</w:t>
      </w:r>
      <w:proofErr w:type="spellEnd"/>
      <w:r>
        <w:t xml:space="preserve"> колодки X1 через автоматический выключатель QF1</w:t>
      </w:r>
      <w:r w:rsidRPr="00A4615A">
        <w:t xml:space="preserve"> питающее напр</w:t>
      </w:r>
      <w:r w:rsidRPr="00A4615A">
        <w:t>я</w:t>
      </w:r>
      <w:r w:rsidRPr="00A4615A">
        <w:t xml:space="preserve">жение поступает на </w:t>
      </w:r>
      <w:proofErr w:type="spellStart"/>
      <w:r w:rsidR="00250FD0">
        <w:t>клеммную</w:t>
      </w:r>
      <w:proofErr w:type="spellEnd"/>
      <w:r w:rsidR="00250FD0">
        <w:t xml:space="preserve"> колодку X2 и сетевой фильтр A</w:t>
      </w:r>
      <w:r w:rsidR="00250FD0" w:rsidRPr="00250FD0">
        <w:t>3, к которому подключен и</w:t>
      </w:r>
      <w:r w:rsidR="00250FD0" w:rsidRPr="00250FD0">
        <w:t>с</w:t>
      </w:r>
      <w:r w:rsidR="00250FD0" w:rsidRPr="00250FD0">
        <w:t xml:space="preserve">точник бесперебойного питания </w:t>
      </w:r>
      <w:r w:rsidR="00250FD0">
        <w:t>А</w:t>
      </w:r>
      <w:proofErr w:type="gramStart"/>
      <w:r w:rsidR="00250FD0">
        <w:t>4</w:t>
      </w:r>
      <w:proofErr w:type="gramEnd"/>
      <w:r w:rsidR="00250FD0">
        <w:t>.</w:t>
      </w:r>
    </w:p>
    <w:p w:rsidR="00250FD0" w:rsidRDefault="00250FD0" w:rsidP="00250FD0">
      <w:pPr>
        <w:ind w:firstLine="0"/>
      </w:pPr>
      <w:r>
        <w:tab/>
        <w:t xml:space="preserve">Лампа </w:t>
      </w:r>
      <w:r w:rsidR="00A32D36">
        <w:t xml:space="preserve">сигнальная </w:t>
      </w:r>
      <w:r>
        <w:t xml:space="preserve">H1 расположена на </w:t>
      </w:r>
      <w:r w:rsidR="00A32D36">
        <w:t>боковой</w:t>
      </w:r>
      <w:r>
        <w:t xml:space="preserve"> панели шкафа управления и сл</w:t>
      </w:r>
      <w:r>
        <w:t>у</w:t>
      </w:r>
      <w:r>
        <w:t xml:space="preserve">жит для индикации </w:t>
      </w:r>
      <w:r w:rsidR="00A32D36">
        <w:t xml:space="preserve">наличия </w:t>
      </w:r>
      <w:r>
        <w:t xml:space="preserve">питающего напряжения на </w:t>
      </w:r>
      <w:proofErr w:type="spellStart"/>
      <w:r w:rsidR="00A32D36">
        <w:t>клеммной</w:t>
      </w:r>
      <w:proofErr w:type="spellEnd"/>
      <w:r w:rsidR="00A32D36">
        <w:t xml:space="preserve"> колодке X2</w:t>
      </w:r>
      <w:r>
        <w:t>.</w:t>
      </w:r>
    </w:p>
    <w:p w:rsidR="00100EFA" w:rsidRDefault="00250FD0" w:rsidP="00250FD0">
      <w:pPr>
        <w:ind w:firstLine="0"/>
      </w:pPr>
      <w:r>
        <w:tab/>
        <w:t>Источник бесперебойного питания A4 обеспечивает электропитание системного бл</w:t>
      </w:r>
      <w:r>
        <w:t>о</w:t>
      </w:r>
      <w:r>
        <w:t>ка компьютера A5 и монитора A</w:t>
      </w:r>
      <w:r w:rsidR="00A32D36" w:rsidRPr="00A32D36">
        <w:t>9</w:t>
      </w:r>
      <w:r>
        <w:t xml:space="preserve">. Для управления источником бесперебойного питания (включения и выключения) используется кнопка с подсветкой SB3, расположенная </w:t>
      </w:r>
      <w:r w:rsidR="00A32D36" w:rsidRPr="00A32D36">
        <w:t>в клави</w:t>
      </w:r>
      <w:r w:rsidR="00A32D36" w:rsidRPr="00A32D36">
        <w:t>а</w:t>
      </w:r>
      <w:r w:rsidR="00A32D36" w:rsidRPr="00A32D36">
        <w:t xml:space="preserve">турной нише </w:t>
      </w:r>
      <w:r>
        <w:t>шкафа управления. Лампа подсветки кнопки SB3 подключена к выходу исто</w:t>
      </w:r>
      <w:r>
        <w:t>ч</w:t>
      </w:r>
      <w:r>
        <w:t>ника бесперебойного питания и используется для индикации состояния источника беспер</w:t>
      </w:r>
      <w:r>
        <w:t>е</w:t>
      </w:r>
      <w:r>
        <w:t>бойного питания.</w:t>
      </w:r>
    </w:p>
    <w:p w:rsidR="00E350FA" w:rsidRDefault="00E350FA" w:rsidP="00E350FA">
      <w:pPr>
        <w:ind w:firstLine="0"/>
      </w:pPr>
      <w:r>
        <w:tab/>
        <w:t>Подача питающего напряжения на остальные элементы модуля обеспечивается через контактор КМ</w:t>
      </w:r>
      <w:proofErr w:type="gramStart"/>
      <w:r>
        <w:t>1</w:t>
      </w:r>
      <w:proofErr w:type="gramEnd"/>
      <w:r>
        <w:t xml:space="preserve">. Управление контактором осуществляется с помощью </w:t>
      </w:r>
      <w:r w:rsidR="00A32D36">
        <w:t>кнопки аварийного останова</w:t>
      </w:r>
      <w:r>
        <w:t xml:space="preserve"> </w:t>
      </w:r>
      <w:r>
        <w:rPr>
          <w:lang w:val="en-US"/>
        </w:rPr>
        <w:t>SB</w:t>
      </w:r>
      <w:r w:rsidRPr="00E350FA">
        <w:t>1</w:t>
      </w:r>
      <w:r w:rsidR="00A32D36">
        <w:t xml:space="preserve"> (расположена на боковой панели шкафа управления)</w:t>
      </w:r>
      <w:r>
        <w:t xml:space="preserve"> и</w:t>
      </w:r>
      <w:r w:rsidRPr="00E350FA">
        <w:t xml:space="preserve"> </w:t>
      </w:r>
      <w:r>
        <w:t>кнопки с подсветкой</w:t>
      </w:r>
      <w:r w:rsidRPr="00E350FA">
        <w:t xml:space="preserve"> </w:t>
      </w:r>
      <w:r>
        <w:rPr>
          <w:lang w:val="en-US"/>
        </w:rPr>
        <w:t>SB</w:t>
      </w:r>
      <w:r w:rsidRPr="00E350FA">
        <w:t>2</w:t>
      </w:r>
      <w:r w:rsidR="00A32D36">
        <w:t xml:space="preserve"> (расположена в клавиатурной нише шкафа управления)</w:t>
      </w:r>
      <w:r>
        <w:t>. Цепь управления контактором защищена автоматическим выключателем QF</w:t>
      </w:r>
      <w:r w:rsidRPr="00E350FA">
        <w:t xml:space="preserve">2. Для включения контактора необходимо </w:t>
      </w:r>
      <w:r w:rsidR="00A32D36">
        <w:t>у</w:t>
      </w:r>
      <w:r w:rsidR="00A32D36">
        <w:t>с</w:t>
      </w:r>
      <w:r w:rsidR="00A32D36">
        <w:t xml:space="preserve">тановить кнопку SB1 в отжатое состояние </w:t>
      </w:r>
      <w:r>
        <w:t>и нажать кнопку SB2. Лампа подсветки кно</w:t>
      </w:r>
      <w:r>
        <w:t>п</w:t>
      </w:r>
      <w:r>
        <w:t>ки SB2 служит для индикации включения цепей управл</w:t>
      </w:r>
      <w:r>
        <w:t>е</w:t>
      </w:r>
      <w:r>
        <w:t>ния</w:t>
      </w:r>
      <w:r w:rsidR="00A32D36">
        <w:t xml:space="preserve"> (включения контактора КМ</w:t>
      </w:r>
      <w:proofErr w:type="gramStart"/>
      <w:r w:rsidR="00A32D36">
        <w:t>1</w:t>
      </w:r>
      <w:proofErr w:type="gramEnd"/>
      <w:r w:rsidR="00A32D36">
        <w:t>)</w:t>
      </w:r>
      <w:r>
        <w:t>.</w:t>
      </w:r>
      <w:r w:rsidR="00A32D36">
        <w:t xml:space="preserve"> Для выключения цепей управления необходимо нажать кнопку SB1.</w:t>
      </w:r>
    </w:p>
    <w:p w:rsidR="00CE4429" w:rsidRPr="00CE4429" w:rsidRDefault="00CE4429" w:rsidP="00E350FA">
      <w:pPr>
        <w:ind w:firstLine="0"/>
      </w:pPr>
      <w:r>
        <w:tab/>
        <w:t>Фильтрующий вентилятор А15 подключен к питающему напряжению через автом</w:t>
      </w:r>
      <w:r>
        <w:t>а</w:t>
      </w:r>
      <w:r>
        <w:t>тический выключатель QF5.</w:t>
      </w:r>
    </w:p>
    <w:p w:rsidR="003C6AD6" w:rsidRDefault="003C6AD6" w:rsidP="003C6AD6">
      <w:pPr>
        <w:pStyle w:val="2"/>
        <w:numPr>
          <w:ilvl w:val="1"/>
          <w:numId w:val="39"/>
        </w:numPr>
        <w:ind w:left="1134" w:hanging="425"/>
      </w:pPr>
      <w:bookmarkStart w:id="15" w:name="_Toc506983432"/>
      <w:r>
        <w:t>Питание постоянным напряжением</w:t>
      </w:r>
      <w:bookmarkEnd w:id="15"/>
    </w:p>
    <w:p w:rsidR="00E350FA" w:rsidRDefault="00E350FA" w:rsidP="003C6AD6">
      <w:r>
        <w:t xml:space="preserve">Блоки питания A1 и A2 формируют постоянное биполярное напряжение питания ±12 Вольт, необходимое для питания датчика </w:t>
      </w:r>
      <w:r>
        <w:rPr>
          <w:lang w:val="en-US"/>
        </w:rPr>
        <w:t>A</w:t>
      </w:r>
      <w:r w:rsidRPr="00E350FA">
        <w:t>13. П</w:t>
      </w:r>
      <w:r>
        <w:t xml:space="preserve">остоянное напряжение </w:t>
      </w:r>
      <w:r w:rsidR="007D1262" w:rsidRPr="007D1262">
        <w:t>+12 Вольт также и</w:t>
      </w:r>
      <w:r w:rsidR="007D1262" w:rsidRPr="007D1262">
        <w:t>с</w:t>
      </w:r>
      <w:r w:rsidR="007D1262" w:rsidRPr="007D1262">
        <w:t>пользуется для п</w:t>
      </w:r>
      <w:r w:rsidR="007D1262">
        <w:t>итания катушек реле K1…</w:t>
      </w:r>
      <w:r w:rsidR="007D1262">
        <w:rPr>
          <w:lang w:val="en-US"/>
        </w:rPr>
        <w:t>K</w:t>
      </w:r>
      <w:r w:rsidR="007D1262" w:rsidRPr="007D1262">
        <w:t xml:space="preserve">3 и управления твердотельным реле </w:t>
      </w:r>
      <w:r w:rsidR="007D1262">
        <w:rPr>
          <w:lang w:val="en-US"/>
        </w:rPr>
        <w:t>Q</w:t>
      </w:r>
      <w:r w:rsidR="007D1262" w:rsidRPr="007D1262">
        <w:t xml:space="preserve">1. </w:t>
      </w:r>
      <w:r w:rsidR="007D1262">
        <w:t>П</w:t>
      </w:r>
      <w:r w:rsidR="007D1262">
        <w:t>и</w:t>
      </w:r>
      <w:r w:rsidR="007D1262">
        <w:t>тающее напряжение поступает на блоки питания только при включенном контакторе KM1 (цепи управления включены).</w:t>
      </w:r>
    </w:p>
    <w:p w:rsidR="003C6AD6" w:rsidRDefault="007D1262" w:rsidP="00E350FA">
      <w:pPr>
        <w:ind w:firstLine="0"/>
      </w:pPr>
      <w:r>
        <w:lastRenderedPageBreak/>
        <w:tab/>
      </w:r>
    </w:p>
    <w:p w:rsidR="003C6AD6" w:rsidRDefault="003C6AD6" w:rsidP="00E350FA">
      <w:pPr>
        <w:ind w:firstLine="0"/>
      </w:pPr>
    </w:p>
    <w:p w:rsidR="003C6AD6" w:rsidRDefault="003C6AD6" w:rsidP="003C6AD6">
      <w:pPr>
        <w:pStyle w:val="2"/>
        <w:numPr>
          <w:ilvl w:val="1"/>
          <w:numId w:val="39"/>
        </w:numPr>
        <w:ind w:left="1134" w:hanging="425"/>
      </w:pPr>
      <w:bookmarkStart w:id="16" w:name="_Toc506983433"/>
      <w:r>
        <w:t>Схема намагничивания</w:t>
      </w:r>
      <w:bookmarkEnd w:id="16"/>
    </w:p>
    <w:p w:rsidR="00494FBB" w:rsidRPr="00E25EEC" w:rsidRDefault="007D1262" w:rsidP="003C6AD6">
      <w:r>
        <w:t>Схема намагничивания, состоящая из автоматического выключателя QF3, контактора KM2, дросселей L1…</w:t>
      </w:r>
      <w:r>
        <w:rPr>
          <w:lang w:val="en-US"/>
        </w:rPr>
        <w:t>L</w:t>
      </w:r>
      <w:r w:rsidRPr="007D1262">
        <w:t xml:space="preserve">3, трансформатора </w:t>
      </w:r>
      <w:r>
        <w:rPr>
          <w:lang w:val="en-US"/>
        </w:rPr>
        <w:t>TV</w:t>
      </w:r>
      <w:r w:rsidRPr="007D1262">
        <w:t xml:space="preserve">1 и твердотельного реле </w:t>
      </w:r>
      <w:r>
        <w:rPr>
          <w:lang w:val="en-US"/>
        </w:rPr>
        <w:t>Q</w:t>
      </w:r>
      <w:r>
        <w:t>1, обеспечивает п</w:t>
      </w:r>
      <w:r>
        <w:t>и</w:t>
      </w:r>
      <w:r>
        <w:t xml:space="preserve">тание датчика А13 переменным напряжением при проведении контроля муфты. Питающее напряжение от контактора KM1 через автоматический выключатель </w:t>
      </w:r>
      <w:r>
        <w:rPr>
          <w:lang w:val="en-US"/>
        </w:rPr>
        <w:t>QF</w:t>
      </w:r>
      <w:r w:rsidRPr="007D1262">
        <w:t>3 поступает на ко</w:t>
      </w:r>
      <w:r w:rsidRPr="007D1262">
        <w:t>н</w:t>
      </w:r>
      <w:r w:rsidRPr="007D1262">
        <w:t xml:space="preserve">тактор </w:t>
      </w:r>
      <w:r>
        <w:rPr>
          <w:lang w:val="en-US"/>
        </w:rPr>
        <w:t>KM</w:t>
      </w:r>
      <w:r w:rsidRPr="007D1262">
        <w:t>2.</w:t>
      </w:r>
      <w:r>
        <w:t xml:space="preserve"> Контактор КМ</w:t>
      </w:r>
      <w:proofErr w:type="gramStart"/>
      <w:r>
        <w:t>2</w:t>
      </w:r>
      <w:proofErr w:type="gramEnd"/>
      <w:r>
        <w:t xml:space="preserve"> включается с помощью реле K1, которое управляется компь</w:t>
      </w:r>
      <w:r>
        <w:t>ю</w:t>
      </w:r>
      <w:r>
        <w:t>тером.</w:t>
      </w:r>
      <w:r w:rsidR="00494FBB">
        <w:t xml:space="preserve"> От контактора KM2 питающее напряжение через дроссели поступает на первичную обмотку трансформатора TV1. С вторичной обмотки трансформатора через твердотельное реле Q1, дроссель и предохранитель </w:t>
      </w:r>
      <w:r w:rsidR="00494FBB">
        <w:rPr>
          <w:lang w:val="en-US"/>
        </w:rPr>
        <w:t>FU</w:t>
      </w:r>
      <w:r w:rsidR="00494FBB" w:rsidRPr="00494FBB">
        <w:t xml:space="preserve">1 </w:t>
      </w:r>
      <w:r w:rsidR="00494FBB">
        <w:t>снимается намагничивающее напряжение датчика A1</w:t>
      </w:r>
      <w:r w:rsidR="00494FBB" w:rsidRPr="00494FBB">
        <w:t>3</w:t>
      </w:r>
      <w:r w:rsidR="00494FBB">
        <w:t xml:space="preserve">. Твердотельное реле Q1 управляется компьютером. </w:t>
      </w:r>
    </w:p>
    <w:p w:rsidR="007D1262" w:rsidRDefault="00494FBB" w:rsidP="00494FBB">
      <w:r>
        <w:t>Параллельно контактам твердотельного реле Q1 включен конденсатор C3, обеспеч</w:t>
      </w:r>
      <w:r>
        <w:t>и</w:t>
      </w:r>
      <w:r>
        <w:t>вающий питание намагничивающей обмотки датчика A13 небольшим переменным током при выключенном реле Q1</w:t>
      </w:r>
      <w:r w:rsidRPr="00494FBB">
        <w:t xml:space="preserve"> (при включенных цепях управления </w:t>
      </w:r>
      <w:r>
        <w:t>и</w:t>
      </w:r>
      <w:r w:rsidRPr="00494FBB">
        <w:t xml:space="preserve"> контакторе </w:t>
      </w:r>
      <w:r>
        <w:rPr>
          <w:lang w:val="en-US"/>
        </w:rPr>
        <w:t>KM</w:t>
      </w:r>
      <w:r w:rsidRPr="00494FBB">
        <w:t>2</w:t>
      </w:r>
      <w:r>
        <w:t xml:space="preserve">). </w:t>
      </w:r>
    </w:p>
    <w:p w:rsidR="003C6AD6" w:rsidRDefault="003C6AD6" w:rsidP="003C6AD6">
      <w:pPr>
        <w:pStyle w:val="2"/>
        <w:numPr>
          <w:ilvl w:val="1"/>
          <w:numId w:val="39"/>
        </w:numPr>
        <w:ind w:left="1134" w:hanging="425"/>
      </w:pPr>
      <w:bookmarkStart w:id="17" w:name="_Toc506983434"/>
      <w:r>
        <w:t>Управляющий компьютер</w:t>
      </w:r>
      <w:bookmarkEnd w:id="17"/>
    </w:p>
    <w:p w:rsidR="00494FBB" w:rsidRDefault="00494FBB" w:rsidP="00494FBB">
      <w:r>
        <w:t>Системный блок компьютера</w:t>
      </w:r>
      <w:r w:rsidR="003653E0" w:rsidRPr="003653E0">
        <w:t xml:space="preserve"> </w:t>
      </w:r>
      <w:r w:rsidR="003653E0">
        <w:rPr>
          <w:lang w:val="en-US"/>
        </w:rPr>
        <w:t>A</w:t>
      </w:r>
      <w:r w:rsidR="003653E0" w:rsidRPr="003653E0">
        <w:t>5</w:t>
      </w:r>
      <w:r>
        <w:t xml:space="preserve"> установлен на </w:t>
      </w:r>
      <w:r w:rsidR="00A32D36" w:rsidRPr="00A32D36">
        <w:t>выдвижной полке</w:t>
      </w:r>
      <w:r>
        <w:t xml:space="preserve"> шкафа управления. Компьютер включается при появлении питающего напряжения на выходе источника бесп</w:t>
      </w:r>
      <w:r>
        <w:t>е</w:t>
      </w:r>
      <w:r>
        <w:t xml:space="preserve">ребойного питания. </w:t>
      </w:r>
      <w:r w:rsidR="003C6AD6">
        <w:t>В компьютере установлены три специализированных пл</w:t>
      </w:r>
      <w:r w:rsidR="003C6AD6">
        <w:t>а</w:t>
      </w:r>
      <w:r w:rsidR="003C6AD6">
        <w:t>ты</w:t>
      </w:r>
      <w:r w:rsidR="002B350F">
        <w:t>:</w:t>
      </w:r>
    </w:p>
    <w:p w:rsidR="002B350F" w:rsidRDefault="002B350F" w:rsidP="002B350F">
      <w:pPr>
        <w:pStyle w:val="ab"/>
        <w:numPr>
          <w:ilvl w:val="0"/>
          <w:numId w:val="40"/>
        </w:numPr>
      </w:pPr>
      <w:r>
        <w:t>плата генератора сигналов произвольной формы ГСПФ-052 (A6). Плата ген</w:t>
      </w:r>
      <w:r>
        <w:t>е</w:t>
      </w:r>
      <w:r>
        <w:t>рирует синусоидальный сигнал определенной частоты, необходимый для раб</w:t>
      </w:r>
      <w:r>
        <w:t>о</w:t>
      </w:r>
      <w:r>
        <w:t>ты датчика A13;</w:t>
      </w:r>
    </w:p>
    <w:p w:rsidR="002B350F" w:rsidRDefault="002B350F" w:rsidP="002B350F">
      <w:pPr>
        <w:pStyle w:val="ab"/>
        <w:numPr>
          <w:ilvl w:val="0"/>
          <w:numId w:val="40"/>
        </w:numPr>
      </w:pPr>
      <w:r>
        <w:t>плата многоканального АЦП L-</w:t>
      </w:r>
      <w:r w:rsidR="00FA738D">
        <w:t>502</w:t>
      </w:r>
      <w:r>
        <w:t xml:space="preserve"> (A7). Плата обеспечивает оцифровку трех аналоговых сигналов, поступающих от датчика A13;</w:t>
      </w:r>
    </w:p>
    <w:p w:rsidR="002B350F" w:rsidRDefault="002B350F" w:rsidP="002B350F">
      <w:pPr>
        <w:pStyle w:val="ab"/>
        <w:numPr>
          <w:ilvl w:val="0"/>
          <w:numId w:val="40"/>
        </w:numPr>
      </w:pPr>
      <w:r>
        <w:t>плата ввода-вывода дискретных сигналов PC</w:t>
      </w:r>
      <w:r>
        <w:rPr>
          <w:lang w:val="en-US"/>
        </w:rPr>
        <w:t>I</w:t>
      </w:r>
      <w:r w:rsidR="00FA738D">
        <w:t>E</w:t>
      </w:r>
      <w:r w:rsidRPr="002B350F">
        <w:t>-</w:t>
      </w:r>
      <w:r>
        <w:t>1730</w:t>
      </w:r>
      <w:r w:rsidRPr="002B350F">
        <w:t xml:space="preserve"> (</w:t>
      </w:r>
      <w:r>
        <w:rPr>
          <w:lang w:val="en-US"/>
        </w:rPr>
        <w:t>A</w:t>
      </w:r>
      <w:r w:rsidRPr="002B350F">
        <w:t xml:space="preserve">8). </w:t>
      </w:r>
      <w:r>
        <w:t>Плата обеспечивает управление реле K1…K3 и твердотельным реле Q1, а также принимает сигн</w:t>
      </w:r>
      <w:r>
        <w:t>а</w:t>
      </w:r>
      <w:r>
        <w:t>лы о состоянии оборудования (признак включения цепей управления).</w:t>
      </w:r>
    </w:p>
    <w:p w:rsidR="002B350F" w:rsidRDefault="002B350F" w:rsidP="002B350F">
      <w:r>
        <w:t xml:space="preserve">На компьютере установлена операционная система семейства </w:t>
      </w:r>
      <w:proofErr w:type="spellStart"/>
      <w:r>
        <w:t>Windows</w:t>
      </w:r>
      <w:proofErr w:type="spellEnd"/>
      <w:r>
        <w:t>, необходимые драйвера и рабочее программное обеспечение. Описание рабочего программного обеспеч</w:t>
      </w:r>
      <w:r>
        <w:t>е</w:t>
      </w:r>
      <w:r>
        <w:t>ния приведено в инструкции</w:t>
      </w:r>
      <w:r w:rsidR="00AB293A">
        <w:t xml:space="preserve"> оператора</w:t>
      </w:r>
      <w:r>
        <w:t xml:space="preserve"> БУРАН-Р-171 ДРИ.</w:t>
      </w:r>
    </w:p>
    <w:p w:rsidR="002B350F" w:rsidRDefault="002B350F" w:rsidP="002B350F">
      <w:r>
        <w:t>К системному блоку компьютера подключен монитор A</w:t>
      </w:r>
      <w:r w:rsidR="00A32D36">
        <w:t>9</w:t>
      </w:r>
      <w:r w:rsidRPr="002B350F">
        <w:t xml:space="preserve">. </w:t>
      </w:r>
      <w:r>
        <w:t>Монитор включается при появлении питающего напряжения на выходе источника бесперебойного питания.</w:t>
      </w:r>
    </w:p>
    <w:p w:rsidR="002B350F" w:rsidRDefault="002B350F" w:rsidP="002B350F">
      <w:r>
        <w:lastRenderedPageBreak/>
        <w:t xml:space="preserve">В </w:t>
      </w:r>
      <w:r w:rsidR="00A32D36">
        <w:t xml:space="preserve">клавиатурной нише шкафа управления на откидной полке </w:t>
      </w:r>
      <w:r>
        <w:t xml:space="preserve"> закреплена </w:t>
      </w:r>
      <w:r w:rsidR="00A32D36">
        <w:t>кла</w:t>
      </w:r>
      <w:r>
        <w:t>виатура,</w:t>
      </w:r>
      <w:r w:rsidR="00A32D36">
        <w:t xml:space="preserve"> в специальном гнезде клавиатурной ниши находится манипулятор «мышь»</w:t>
      </w:r>
      <w:r>
        <w:t>.</w:t>
      </w:r>
    </w:p>
    <w:p w:rsidR="002B350F" w:rsidRPr="00F6595F" w:rsidRDefault="00F43BC6" w:rsidP="002B350F">
      <w:r>
        <w:t xml:space="preserve">На </w:t>
      </w:r>
      <w:r w:rsidR="00A32D36">
        <w:t xml:space="preserve">боковой </w:t>
      </w:r>
      <w:r>
        <w:t>панел</w:t>
      </w:r>
      <w:r w:rsidR="00A32D36">
        <w:t xml:space="preserve">и шкафа управления в </w:t>
      </w:r>
      <w:r>
        <w:t xml:space="preserve"> верхней части расположен </w:t>
      </w:r>
      <w:r w:rsidR="00A32D36">
        <w:t xml:space="preserve">удлинитель </w:t>
      </w:r>
      <w:r>
        <w:t>USB</w:t>
      </w:r>
      <w:r w:rsidR="00A32D36">
        <w:t xml:space="preserve"> интерфейса </w:t>
      </w:r>
      <w:r>
        <w:t xml:space="preserve"> (A12)</w:t>
      </w:r>
      <w:r w:rsidR="00F6595F" w:rsidRPr="00F6595F">
        <w:t xml:space="preserve">, подключенный </w:t>
      </w:r>
      <w:r w:rsidR="00F6595F">
        <w:t>к разъему USB системного блока компьютера. С пом</w:t>
      </w:r>
      <w:r w:rsidR="00F6595F">
        <w:t>о</w:t>
      </w:r>
      <w:r w:rsidR="00F6595F">
        <w:t xml:space="preserve">щью </w:t>
      </w:r>
      <w:r w:rsidR="00A32D36">
        <w:t>удлинителя</w:t>
      </w:r>
      <w:r w:rsidR="00F6595F">
        <w:t xml:space="preserve"> возможно подключение к компьютеру USB устройств без доступа к корп</w:t>
      </w:r>
      <w:r w:rsidR="00F6595F">
        <w:t>у</w:t>
      </w:r>
      <w:r w:rsidR="00F6595F">
        <w:t>су компьютера.</w:t>
      </w:r>
    </w:p>
    <w:p w:rsidR="007D1262" w:rsidRPr="007D1262" w:rsidRDefault="007D1262" w:rsidP="00E350FA">
      <w:pPr>
        <w:ind w:firstLine="0"/>
      </w:pPr>
      <w:r>
        <w:tab/>
      </w:r>
    </w:p>
    <w:p w:rsidR="00E350FA" w:rsidRDefault="00997503" w:rsidP="00997503">
      <w:pPr>
        <w:pStyle w:val="2"/>
        <w:numPr>
          <w:ilvl w:val="1"/>
          <w:numId w:val="39"/>
        </w:numPr>
        <w:ind w:left="1134" w:hanging="425"/>
      </w:pPr>
      <w:bookmarkStart w:id="18" w:name="_Toc506983435"/>
      <w:r>
        <w:t>Датчик и сменные адаптеры</w:t>
      </w:r>
      <w:bookmarkEnd w:id="18"/>
    </w:p>
    <w:p w:rsidR="00997503" w:rsidRPr="00997503" w:rsidRDefault="00997503" w:rsidP="00997503">
      <w:r>
        <w:t xml:space="preserve">Датчик А13 подключается к шкафу управления с помощью внешнего кабеля </w:t>
      </w:r>
      <w:r>
        <w:rPr>
          <w:lang w:val="en-US"/>
        </w:rPr>
        <w:t>W</w:t>
      </w:r>
      <w:r w:rsidRPr="00997503">
        <w:t>2 (Б</w:t>
      </w:r>
      <w:r w:rsidRPr="00997503">
        <w:t>У</w:t>
      </w:r>
      <w:r w:rsidRPr="00997503">
        <w:t>РАН-Р-171/10.012 Э3)</w:t>
      </w:r>
      <w:r>
        <w:t xml:space="preserve">. Внутри шкафа подключение датчика продолжается кабелем </w:t>
      </w:r>
      <w:r>
        <w:rPr>
          <w:lang w:val="en-US"/>
        </w:rPr>
        <w:t>W</w:t>
      </w:r>
      <w:r w:rsidRPr="00997503">
        <w:t>4 (Б</w:t>
      </w:r>
      <w:r w:rsidRPr="00997503">
        <w:t>У</w:t>
      </w:r>
      <w:r w:rsidRPr="00997503">
        <w:t>РАН-Р-171/10.013 Э3).</w:t>
      </w:r>
    </w:p>
    <w:p w:rsidR="00997503" w:rsidRDefault="00997503" w:rsidP="00997503">
      <w:r>
        <w:t xml:space="preserve">Сменные адаптеры устанавливаются в датчик и подключаются к нему через </w:t>
      </w:r>
      <w:proofErr w:type="spellStart"/>
      <w:r>
        <w:t>четыре</w:t>
      </w:r>
      <w:r>
        <w:t>х</w:t>
      </w:r>
      <w:r>
        <w:t>контактный</w:t>
      </w:r>
      <w:proofErr w:type="spellEnd"/>
      <w:r>
        <w:t xml:space="preserve"> разъем. Правильная ориентация адаптеров относительно датчика обеспечивается специальными направляющими.</w:t>
      </w:r>
    </w:p>
    <w:p w:rsidR="000C4D83" w:rsidRDefault="00997503" w:rsidP="00997503">
      <w:r>
        <w:t>Электрическая схема датчика</w:t>
      </w:r>
      <w:r w:rsidR="00601E55">
        <w:t xml:space="preserve"> и сменных адаптеров</w:t>
      </w:r>
      <w:r>
        <w:t xml:space="preserve"> является интеллектуальной собс</w:t>
      </w:r>
      <w:r>
        <w:t>т</w:t>
      </w:r>
      <w:r>
        <w:t>венностью предприятия-изготовителя и в данном документе не описывается.</w:t>
      </w:r>
      <w:r w:rsidR="000C4D83">
        <w:t xml:space="preserve"> Далее привед</w:t>
      </w:r>
      <w:r w:rsidR="000C4D83">
        <w:t>е</w:t>
      </w:r>
      <w:r w:rsidR="000C4D83">
        <w:t xml:space="preserve">но краткое описание цепей подключения датчика к шкафу управления (кабель W2, схема </w:t>
      </w:r>
      <w:r w:rsidR="000C4D83" w:rsidRPr="00997503">
        <w:t>БУРАН-Р-171/10.012 Э3)</w:t>
      </w:r>
      <w:r w:rsidR="000C4D83">
        <w:t>:</w:t>
      </w:r>
    </w:p>
    <w:p w:rsidR="00997503" w:rsidRPr="000C4D83" w:rsidRDefault="000C4D83" w:rsidP="000C4D83">
      <w:pPr>
        <w:pStyle w:val="ab"/>
        <w:numPr>
          <w:ilvl w:val="0"/>
          <w:numId w:val="41"/>
        </w:numPr>
      </w:pPr>
      <w:r>
        <w:rPr>
          <w:lang w:val="en-US"/>
        </w:rPr>
        <w:t>SINUS</w:t>
      </w:r>
      <w:r w:rsidRPr="000C4D83">
        <w:t>. По данной цепи в датчик поступает синусоидальное напряжение в</w:t>
      </w:r>
      <w:r w:rsidRPr="000C4D83">
        <w:t>ы</w:t>
      </w:r>
      <w:r w:rsidRPr="000C4D83">
        <w:t>сокой частоты (около 50 кГц) амплитудой 5 Вольт с платы ГСПФ-052.</w:t>
      </w:r>
    </w:p>
    <w:p w:rsidR="000C4D83" w:rsidRDefault="000C4D83" w:rsidP="000C4D83">
      <w:pPr>
        <w:pStyle w:val="ab"/>
        <w:numPr>
          <w:ilvl w:val="0"/>
          <w:numId w:val="41"/>
        </w:numPr>
      </w:pPr>
      <w:r>
        <w:rPr>
          <w:lang w:val="en-US"/>
        </w:rPr>
        <w:t>Signal</w:t>
      </w:r>
      <w:r>
        <w:t>_</w:t>
      </w:r>
      <w:r w:rsidRPr="000C4D83">
        <w:t>1.</w:t>
      </w:r>
      <w:r>
        <w:t xml:space="preserve"> По данной цепи (витая пара) на дифференциальный вход АЦП платы L-</w:t>
      </w:r>
      <w:r w:rsidR="00FA738D">
        <w:t>502</w:t>
      </w:r>
      <w:r>
        <w:t xml:space="preserve"> поступает сигнал, формируемый датчиком на основании скачкообразн</w:t>
      </w:r>
      <w:r>
        <w:t>о</w:t>
      </w:r>
      <w:r>
        <w:t>го изменения намагниченности контролируемой муфты при ее перемагнич</w:t>
      </w:r>
      <w:r>
        <w:t>и</w:t>
      </w:r>
      <w:r>
        <w:t xml:space="preserve">вании (эффект </w:t>
      </w:r>
      <w:proofErr w:type="spellStart"/>
      <w:r>
        <w:t>Баркгаузена</w:t>
      </w:r>
      <w:proofErr w:type="spellEnd"/>
      <w:r>
        <w:t>) и используемый для определения группы прочн</w:t>
      </w:r>
      <w:r>
        <w:t>о</w:t>
      </w:r>
      <w:r>
        <w:t xml:space="preserve">сти муфты. </w:t>
      </w:r>
    </w:p>
    <w:p w:rsidR="000C4D83" w:rsidRDefault="000C4D83" w:rsidP="000C4D83">
      <w:pPr>
        <w:pStyle w:val="ab"/>
        <w:numPr>
          <w:ilvl w:val="0"/>
          <w:numId w:val="41"/>
        </w:numPr>
      </w:pPr>
      <w:r>
        <w:rPr>
          <w:lang w:val="en-US"/>
        </w:rPr>
        <w:t>Signal</w:t>
      </w:r>
      <w:r w:rsidRPr="000C4D83">
        <w:t xml:space="preserve">_2. </w:t>
      </w:r>
      <w:r>
        <w:t>По данной цепи (витая пара) на дифференциальный вход АЦП платы L-</w:t>
      </w:r>
      <w:r w:rsidR="00FA738D">
        <w:t>502</w:t>
      </w:r>
      <w:r>
        <w:t xml:space="preserve"> поступает сигнал, пропорциональный напряжению в измерительной обмотке датчика. Сигнал используется для определения наличия объекта ко</w:t>
      </w:r>
      <w:r>
        <w:t>н</w:t>
      </w:r>
      <w:r>
        <w:t>троля (муфты) в датчике.</w:t>
      </w:r>
    </w:p>
    <w:p w:rsidR="00601E55" w:rsidRPr="00601E55" w:rsidRDefault="000C4D83" w:rsidP="00601E55">
      <w:pPr>
        <w:pStyle w:val="ab"/>
        <w:numPr>
          <w:ilvl w:val="0"/>
          <w:numId w:val="41"/>
        </w:numPr>
      </w:pPr>
      <w:proofErr w:type="spellStart"/>
      <w:r>
        <w:t>Sig</w:t>
      </w:r>
      <w:r>
        <w:rPr>
          <w:lang w:val="en-US"/>
        </w:rPr>
        <w:t>nal</w:t>
      </w:r>
      <w:proofErr w:type="spellEnd"/>
      <w:r w:rsidRPr="000C4D83">
        <w:t>_3.</w:t>
      </w:r>
      <w:r w:rsidR="00601E55" w:rsidRPr="00601E55">
        <w:t xml:space="preserve"> </w:t>
      </w:r>
      <w:r w:rsidR="00601E55">
        <w:t>По данной цепи (витая пара) на дифференциальный вход АЦП платы L-</w:t>
      </w:r>
      <w:r w:rsidR="00FA738D">
        <w:t>502</w:t>
      </w:r>
      <w:r w:rsidR="00601E55">
        <w:t xml:space="preserve"> поступает сигнал, </w:t>
      </w:r>
      <w:r w:rsidR="00601E55" w:rsidRPr="00601E55">
        <w:t xml:space="preserve">пропорциональный величине тока </w:t>
      </w:r>
      <w:r w:rsidR="00601E55">
        <w:t>в намагничива</w:t>
      </w:r>
      <w:r w:rsidR="00601E55">
        <w:t>ю</w:t>
      </w:r>
      <w:r w:rsidR="00601E55">
        <w:t>щей обмотке датчика. Сигнал используется для определения группы прочн</w:t>
      </w:r>
      <w:r w:rsidR="00601E55">
        <w:t>о</w:t>
      </w:r>
      <w:r w:rsidR="00601E55">
        <w:t>сти муфты (совместно с цепью Signal_1).</w:t>
      </w:r>
    </w:p>
    <w:p w:rsidR="00601E55" w:rsidRDefault="00601E55" w:rsidP="00601E55">
      <w:pPr>
        <w:pStyle w:val="ab"/>
        <w:numPr>
          <w:ilvl w:val="0"/>
          <w:numId w:val="41"/>
        </w:numPr>
      </w:pPr>
      <w:r>
        <w:rPr>
          <w:lang w:val="en-US"/>
        </w:rPr>
        <w:lastRenderedPageBreak/>
        <w:t>L</w:t>
      </w:r>
      <w:r w:rsidRPr="00601E55">
        <w:t xml:space="preserve">8, </w:t>
      </w:r>
      <w:r>
        <w:rPr>
          <w:lang w:val="en-US"/>
        </w:rPr>
        <w:t>GND</w:t>
      </w:r>
      <w:r w:rsidRPr="00601E55">
        <w:t xml:space="preserve">1. Данные цепи подключены к намагничивающей обмотке датчика. </w:t>
      </w:r>
      <w:r>
        <w:t>При контроле муфты намагничивающая обмотка подключена напрямую к вторичной обмотке трансформатора TV1. В режиме ожидания обмотка по</w:t>
      </w:r>
      <w:r>
        <w:t>д</w:t>
      </w:r>
      <w:r>
        <w:t>ключена к трансформатору через конденсатор C3.</w:t>
      </w:r>
    </w:p>
    <w:p w:rsidR="00601E55" w:rsidRDefault="00601E55" w:rsidP="00601E55">
      <w:pPr>
        <w:pStyle w:val="ab"/>
        <w:numPr>
          <w:ilvl w:val="0"/>
          <w:numId w:val="41"/>
        </w:numPr>
      </w:pPr>
      <w:r>
        <w:t>+12</w:t>
      </w:r>
      <w:r>
        <w:rPr>
          <w:lang w:val="en-US"/>
        </w:rPr>
        <w:t>V</w:t>
      </w:r>
      <w:r w:rsidRPr="00601E55">
        <w:t>, -12</w:t>
      </w:r>
      <w:r>
        <w:rPr>
          <w:lang w:val="en-US"/>
        </w:rPr>
        <w:t>V</w:t>
      </w:r>
      <w:r w:rsidRPr="00601E55">
        <w:t xml:space="preserve">, </w:t>
      </w:r>
      <w:r>
        <w:rPr>
          <w:lang w:val="en-US"/>
        </w:rPr>
        <w:t>GND</w:t>
      </w:r>
      <w:r w:rsidRPr="00601E55">
        <w:t>. По данным цепям обеспечивается питание датчика бип</w:t>
      </w:r>
      <w:r w:rsidRPr="00601E55">
        <w:t>о</w:t>
      </w:r>
      <w:r w:rsidRPr="00601E55">
        <w:t xml:space="preserve">лярным постоянным напряжением </w:t>
      </w:r>
      <w:r>
        <w:t>±12 Вольт.</w:t>
      </w:r>
    </w:p>
    <w:p w:rsidR="000C4D83" w:rsidRDefault="000C4D83" w:rsidP="00710D18">
      <w:pPr>
        <w:pStyle w:val="ab"/>
        <w:ind w:left="1503" w:firstLine="0"/>
      </w:pPr>
    </w:p>
    <w:p w:rsidR="00997503" w:rsidRPr="00997503" w:rsidRDefault="00997503" w:rsidP="00997503">
      <w:pPr>
        <w:ind w:firstLine="0"/>
      </w:pPr>
    </w:p>
    <w:p w:rsidR="004B3300" w:rsidRDefault="004B3300" w:rsidP="004B3300">
      <w:pPr>
        <w:pStyle w:val="1"/>
        <w:numPr>
          <w:ilvl w:val="0"/>
          <w:numId w:val="13"/>
        </w:numPr>
      </w:pPr>
      <w:bookmarkStart w:id="19" w:name="_Toc506983436"/>
      <w:r>
        <w:lastRenderedPageBreak/>
        <w:t xml:space="preserve">Работа </w:t>
      </w:r>
      <w:r w:rsidR="00601E55">
        <w:t>МОДУЛЯ</w:t>
      </w:r>
      <w:bookmarkEnd w:id="19"/>
    </w:p>
    <w:p w:rsidR="00601E55" w:rsidRDefault="00601E55" w:rsidP="00601E55"/>
    <w:p w:rsidR="00045F9E" w:rsidRDefault="00045F9E" w:rsidP="00045F9E">
      <w:pPr>
        <w:pStyle w:val="2"/>
        <w:numPr>
          <w:ilvl w:val="1"/>
          <w:numId w:val="13"/>
        </w:numPr>
      </w:pPr>
      <w:bookmarkStart w:id="20" w:name="_Toc506983437"/>
      <w:r>
        <w:t xml:space="preserve">Включение </w:t>
      </w:r>
      <w:r w:rsidR="005053E3">
        <w:t xml:space="preserve">и работа </w:t>
      </w:r>
      <w:r>
        <w:t>модуля</w:t>
      </w:r>
      <w:bookmarkEnd w:id="20"/>
    </w:p>
    <w:p w:rsidR="00045F9E" w:rsidRDefault="00045F9E" w:rsidP="00601E55">
      <w:r>
        <w:t>Перед включением модуля убедиться в надежности подключения датчика к шкафу управления, в отсутствии повреждений соединительного кабеля.</w:t>
      </w:r>
      <w:r w:rsidR="002E7A0E">
        <w:t xml:space="preserve"> Установить в датчик ада</w:t>
      </w:r>
      <w:r w:rsidR="002E7A0E">
        <w:t>п</w:t>
      </w:r>
      <w:r w:rsidR="002E7A0E">
        <w:t>тер необходимого типоразмера муфт.</w:t>
      </w:r>
    </w:p>
    <w:p w:rsidR="00045F9E" w:rsidRDefault="00045F9E" w:rsidP="00601E55">
      <w:r>
        <w:t>Подать питающее напряжение 220В 50Гц на модуль, убедиться в наличии питающего напряжения по си</w:t>
      </w:r>
      <w:r w:rsidR="00601E55" w:rsidRPr="006F7569">
        <w:t xml:space="preserve">гнальной лампе </w:t>
      </w:r>
      <w:r w:rsidR="00601E55">
        <w:rPr>
          <w:lang w:val="en-US"/>
        </w:rPr>
        <w:t>H</w:t>
      </w:r>
      <w:r w:rsidR="00601E55" w:rsidRPr="006F7569">
        <w:t>1</w:t>
      </w:r>
      <w:r>
        <w:t xml:space="preserve"> «СЕТЬ».</w:t>
      </w:r>
    </w:p>
    <w:p w:rsidR="00045F9E" w:rsidRDefault="00601E55" w:rsidP="00601E55">
      <w:r>
        <w:t>Включить источник бесперебойного питания кнопкой SB</w:t>
      </w:r>
      <w:r w:rsidR="00045F9E">
        <w:t>3 «ИБП ВКЛ./ВЫКЛ.» (н</w:t>
      </w:r>
      <w:r w:rsidR="00045F9E">
        <w:t>а</w:t>
      </w:r>
      <w:r w:rsidR="00045F9E">
        <w:t>жать и удерживать кнопку нажатой до включения встроенной в кнопку лампы)</w:t>
      </w:r>
      <w:r w:rsidRPr="006F7569">
        <w:t xml:space="preserve">. </w:t>
      </w:r>
      <w:r>
        <w:t>При включ</w:t>
      </w:r>
      <w:r>
        <w:t>е</w:t>
      </w:r>
      <w:r>
        <w:t>нии источника бесперебойного питания автоматически включается компьютер</w:t>
      </w:r>
      <w:r w:rsidR="00045F9E">
        <w:t xml:space="preserve"> и монитор</w:t>
      </w:r>
      <w:r>
        <w:t>, загружается операционная система</w:t>
      </w:r>
      <w:r w:rsidR="00045F9E">
        <w:t>.</w:t>
      </w:r>
    </w:p>
    <w:p w:rsidR="00045F9E" w:rsidRDefault="00045F9E" w:rsidP="00601E55">
      <w:r>
        <w:t xml:space="preserve">Перевести </w:t>
      </w:r>
      <w:r w:rsidR="004B7826">
        <w:t>кнопку</w:t>
      </w:r>
      <w:r>
        <w:t xml:space="preserve"> </w:t>
      </w:r>
      <w:r>
        <w:rPr>
          <w:lang w:val="en-US"/>
        </w:rPr>
        <w:t>SB</w:t>
      </w:r>
      <w:r w:rsidRPr="00045F9E">
        <w:t xml:space="preserve">1 в </w:t>
      </w:r>
      <w:r w:rsidR="004B7826">
        <w:t xml:space="preserve">отжатое </w:t>
      </w:r>
      <w:r w:rsidRPr="00045F9E">
        <w:t>положение</w:t>
      </w:r>
      <w:r>
        <w:t>, нажатием кнопки SB</w:t>
      </w:r>
      <w:r w:rsidRPr="00045F9E">
        <w:t>2</w:t>
      </w:r>
      <w:r w:rsidR="00A75D26" w:rsidRPr="00A75D26">
        <w:t xml:space="preserve"> </w:t>
      </w:r>
      <w:r w:rsidR="00A75D26">
        <w:t>«ЦЕПИ УПРА</w:t>
      </w:r>
      <w:r w:rsidR="00A75D26">
        <w:t>В</w:t>
      </w:r>
      <w:r w:rsidR="00A75D26">
        <w:t>ЛЕНИЯ»</w:t>
      </w:r>
      <w:r w:rsidRPr="00045F9E">
        <w:t xml:space="preserve"> </w:t>
      </w:r>
      <w:r>
        <w:t>включить цепи управления, при этом встроенная лампа кнопки должна включит</w:t>
      </w:r>
      <w:r>
        <w:t>ь</w:t>
      </w:r>
      <w:r>
        <w:t>ся.</w:t>
      </w:r>
      <w:r w:rsidR="00E6477C">
        <w:t xml:space="preserve"> </w:t>
      </w:r>
    </w:p>
    <w:p w:rsidR="00E6477C" w:rsidRDefault="00E6477C" w:rsidP="00601E55">
      <w:r>
        <w:t>С помощью ярлыка на рабочем столе запустить управляющую программу. Рабочая программа включает реле K1, на намагничивающую обмотку датчика через конденсатор C3 начинает подаваться ток небольшой величины.</w:t>
      </w:r>
    </w:p>
    <w:p w:rsidR="00E6477C" w:rsidRDefault="00E6477C" w:rsidP="00601E55">
      <w:r>
        <w:t>При помещении муфты в датчик в измерительной обмотке появляется переменное н</w:t>
      </w:r>
      <w:r>
        <w:t>а</w:t>
      </w:r>
      <w:r>
        <w:t>пряжение амплитудой около 0.5 Вольт, поступающее на один из входов платы АЦП. По п</w:t>
      </w:r>
      <w:r>
        <w:t>о</w:t>
      </w:r>
      <w:r>
        <w:t>явлению напряжения на этом входе запускается цикл контроля муфты:</w:t>
      </w:r>
    </w:p>
    <w:p w:rsidR="00E6477C" w:rsidRDefault="00E6477C" w:rsidP="00E6477C">
      <w:pPr>
        <w:pStyle w:val="ab"/>
        <w:numPr>
          <w:ilvl w:val="0"/>
          <w:numId w:val="44"/>
        </w:numPr>
      </w:pPr>
      <w:r>
        <w:t xml:space="preserve">запускается генерация синусоидального сигнала платой </w:t>
      </w:r>
      <w:r w:rsidR="00AB293A">
        <w:t>ГСПФ-052</w:t>
      </w:r>
    </w:p>
    <w:p w:rsidR="00AB293A" w:rsidRDefault="00AB293A" w:rsidP="00E6477C">
      <w:pPr>
        <w:pStyle w:val="ab"/>
        <w:numPr>
          <w:ilvl w:val="0"/>
          <w:numId w:val="44"/>
        </w:numPr>
      </w:pPr>
      <w:r>
        <w:t>включается твердотельное реле Q1, которое шунтирует конденсатор C3 – на намагничивающую обмотку датчика подается напряжение с вторичной о</w:t>
      </w:r>
      <w:r>
        <w:t>б</w:t>
      </w:r>
      <w:r>
        <w:t>мотки трансформатора TV1.</w:t>
      </w:r>
    </w:p>
    <w:p w:rsidR="00AB293A" w:rsidRDefault="00AB293A" w:rsidP="00E6477C">
      <w:pPr>
        <w:pStyle w:val="ab"/>
        <w:numPr>
          <w:ilvl w:val="0"/>
          <w:numId w:val="44"/>
        </w:numPr>
      </w:pPr>
      <w:r>
        <w:t>На короткое время (не более 3 секунд) запускается сбор данных по трем кан</w:t>
      </w:r>
      <w:r>
        <w:t>а</w:t>
      </w:r>
      <w:r>
        <w:t>лам платы АЦП L-</w:t>
      </w:r>
      <w:r w:rsidR="004B7826">
        <w:t>502</w:t>
      </w:r>
      <w:r>
        <w:t xml:space="preserve">. По окончании сбора данных твердотельное реле Q1 отключается, генерация синусоидального сигнала отключается, собранные сигналы </w:t>
      </w:r>
      <w:proofErr w:type="gramStart"/>
      <w:r>
        <w:t>обрабатываются</w:t>
      </w:r>
      <w:proofErr w:type="gramEnd"/>
      <w:r>
        <w:t xml:space="preserve"> и формируется результат контроля.</w:t>
      </w:r>
    </w:p>
    <w:p w:rsidR="00AB293A" w:rsidRDefault="00AB293A" w:rsidP="00E6477C">
      <w:pPr>
        <w:pStyle w:val="ab"/>
        <w:numPr>
          <w:ilvl w:val="0"/>
          <w:numId w:val="44"/>
        </w:numPr>
      </w:pPr>
      <w:r>
        <w:t xml:space="preserve">При извлечении муфты из датчика амплитуда напряжения в измерительной обмотке резко уменьшается, что является признаком </w:t>
      </w:r>
      <w:proofErr w:type="gramStart"/>
      <w:r>
        <w:t>окончания цикла ко</w:t>
      </w:r>
      <w:r>
        <w:t>н</w:t>
      </w:r>
      <w:r>
        <w:t>троля муфты</w:t>
      </w:r>
      <w:proofErr w:type="gramEnd"/>
      <w:r>
        <w:t>.</w:t>
      </w:r>
    </w:p>
    <w:p w:rsidR="00601E55" w:rsidRDefault="00AB293A" w:rsidP="00601E55">
      <w:r>
        <w:lastRenderedPageBreak/>
        <w:t>Подробное описание действий оператора при контроле муфт приведено</w:t>
      </w:r>
      <w:r w:rsidR="003E107E">
        <w:t xml:space="preserve"> в инструкции</w:t>
      </w:r>
      <w:r>
        <w:t xml:space="preserve"> оператора</w:t>
      </w:r>
      <w:r w:rsidR="003E107E">
        <w:t xml:space="preserve"> </w:t>
      </w:r>
      <w:r w:rsidR="00A75D26">
        <w:t>БУРАН-Р-171 ДРИ</w:t>
      </w:r>
      <w:r w:rsidR="00601E55">
        <w:t>.</w:t>
      </w:r>
    </w:p>
    <w:p w:rsidR="00A75D26" w:rsidRDefault="00A75D26" w:rsidP="00A75D26">
      <w:pPr>
        <w:pStyle w:val="2"/>
        <w:numPr>
          <w:ilvl w:val="1"/>
          <w:numId w:val="13"/>
        </w:numPr>
      </w:pPr>
      <w:bookmarkStart w:id="21" w:name="_Toc506983438"/>
      <w:r>
        <w:t>Выключение модуля</w:t>
      </w:r>
      <w:bookmarkEnd w:id="21"/>
    </w:p>
    <w:p w:rsidR="00A75D26" w:rsidRDefault="00601E55" w:rsidP="00601E55">
      <w:r>
        <w:t xml:space="preserve">Для выключения </w:t>
      </w:r>
      <w:r w:rsidR="00A75D26">
        <w:t>модуля необходимо:</w:t>
      </w:r>
    </w:p>
    <w:p w:rsidR="00A75D26" w:rsidRDefault="00A75D26" w:rsidP="00A75D26">
      <w:pPr>
        <w:pStyle w:val="ab"/>
        <w:numPr>
          <w:ilvl w:val="0"/>
          <w:numId w:val="43"/>
        </w:numPr>
      </w:pPr>
      <w:r>
        <w:t>закрыть рабочую программу;</w:t>
      </w:r>
    </w:p>
    <w:p w:rsidR="00A75D26" w:rsidRDefault="00A75D26" w:rsidP="00A75D26">
      <w:pPr>
        <w:pStyle w:val="ab"/>
        <w:numPr>
          <w:ilvl w:val="0"/>
          <w:numId w:val="43"/>
        </w:numPr>
      </w:pPr>
      <w:r>
        <w:t xml:space="preserve">выключить цепи управления, </w:t>
      </w:r>
      <w:r w:rsidR="004B7826">
        <w:t xml:space="preserve">нажав кнопку </w:t>
      </w:r>
      <w:r>
        <w:t>SB</w:t>
      </w:r>
      <w:r w:rsidRPr="00A75D26">
        <w:t>1</w:t>
      </w:r>
      <w:r>
        <w:t xml:space="preserve"> (при этом погаснет встрое</w:t>
      </w:r>
      <w:r>
        <w:t>н</w:t>
      </w:r>
      <w:r>
        <w:t>ная лампа кнопки SB2);</w:t>
      </w:r>
    </w:p>
    <w:p w:rsidR="00A75D26" w:rsidRDefault="00A75D26" w:rsidP="00A75D26">
      <w:pPr>
        <w:pStyle w:val="ab"/>
        <w:numPr>
          <w:ilvl w:val="0"/>
          <w:numId w:val="43"/>
        </w:numPr>
      </w:pPr>
      <w:r>
        <w:t>в</w:t>
      </w:r>
      <w:r w:rsidR="00601E55">
        <w:t>ыключить компьютер средствами операционной системы, затем выключить источник бесперебойного питания, нажав</w:t>
      </w:r>
      <w:r>
        <w:t xml:space="preserve"> и удерживая</w:t>
      </w:r>
      <w:r w:rsidR="00601E55">
        <w:t xml:space="preserve"> кнопку SB</w:t>
      </w:r>
      <w:r>
        <w:t>3 «ИБП ВКЛ./ВЫКЛ.»</w:t>
      </w:r>
      <w:r w:rsidR="00710D18">
        <w:t xml:space="preserve"> </w:t>
      </w:r>
      <w:r>
        <w:t>до выключения ее встроенной лампы;</w:t>
      </w:r>
    </w:p>
    <w:p w:rsidR="00601E55" w:rsidRPr="006E4015" w:rsidRDefault="00A75D26" w:rsidP="00A75D26">
      <w:pPr>
        <w:pStyle w:val="ab"/>
        <w:numPr>
          <w:ilvl w:val="0"/>
          <w:numId w:val="43"/>
        </w:numPr>
      </w:pPr>
      <w:r>
        <w:t>отключить подачу питающего напряжения на модуль.</w:t>
      </w:r>
    </w:p>
    <w:p w:rsidR="00601E55" w:rsidRDefault="00601E55" w:rsidP="00601E55"/>
    <w:p w:rsidR="00DE0745" w:rsidRDefault="00DE0745" w:rsidP="00DE0745">
      <w:pPr>
        <w:pStyle w:val="2"/>
        <w:numPr>
          <w:ilvl w:val="1"/>
          <w:numId w:val="13"/>
        </w:numPr>
      </w:pPr>
      <w:bookmarkStart w:id="22" w:name="_Toc506983439"/>
      <w:r>
        <w:t>Меры предосторожности</w:t>
      </w:r>
      <w:r w:rsidR="00A15365">
        <w:t xml:space="preserve"> и действия в аварийных ситуациях</w:t>
      </w:r>
      <w:bookmarkEnd w:id="22"/>
    </w:p>
    <w:p w:rsidR="00601E55" w:rsidRDefault="00DE0745" w:rsidP="00601E55">
      <w:r>
        <w:t>4</w:t>
      </w:r>
      <w:r w:rsidR="00601E55">
        <w:t>.3.1</w:t>
      </w:r>
      <w:proofErr w:type="gramStart"/>
      <w:r w:rsidR="00601E55">
        <w:t> З</w:t>
      </w:r>
      <w:proofErr w:type="gramEnd"/>
      <w:r w:rsidR="00601E55">
        <w:t xml:space="preserve">апрещается длительная эксплуатация </w:t>
      </w:r>
      <w:r>
        <w:t xml:space="preserve">модуля при открытых дверях </w:t>
      </w:r>
      <w:r w:rsidR="00601E55">
        <w:t>шкафа управле</w:t>
      </w:r>
      <w:r>
        <w:t>ния</w:t>
      </w:r>
      <w:r w:rsidR="00601E55">
        <w:t>.</w:t>
      </w:r>
    </w:p>
    <w:p w:rsidR="00601E55" w:rsidRDefault="00DE0745" w:rsidP="00601E55">
      <w:r>
        <w:t>4</w:t>
      </w:r>
      <w:r w:rsidR="00601E55">
        <w:t>.3.2</w:t>
      </w:r>
      <w:proofErr w:type="gramStart"/>
      <w:r w:rsidR="00601E55">
        <w:t> З</w:t>
      </w:r>
      <w:proofErr w:type="gramEnd"/>
      <w:r w:rsidR="00601E55">
        <w:t xml:space="preserve">апрещается </w:t>
      </w:r>
      <w:r w:rsidR="003B2CAE">
        <w:t>эксплуатация модуля при обнаружении повреждения соединител</w:t>
      </w:r>
      <w:r w:rsidR="003B2CAE">
        <w:t>ь</w:t>
      </w:r>
      <w:r w:rsidR="003B2CAE">
        <w:t>ного кабеля датчика, а также при нарушении соединения модуля с контуром защитного з</w:t>
      </w:r>
      <w:r w:rsidR="003B2CAE">
        <w:t>а</w:t>
      </w:r>
      <w:r w:rsidR="003B2CAE">
        <w:t>земления</w:t>
      </w:r>
      <w:r w:rsidR="00601E55">
        <w:t>.</w:t>
      </w:r>
    </w:p>
    <w:p w:rsidR="00601E55" w:rsidRDefault="003B2CAE" w:rsidP="00601E55">
      <w:r>
        <w:t>4</w:t>
      </w:r>
      <w:r w:rsidR="00601E55">
        <w:t>.3.3</w:t>
      </w:r>
      <w:proofErr w:type="gramStart"/>
      <w:r w:rsidR="00601E55">
        <w:t> </w:t>
      </w:r>
      <w:r w:rsidR="00783730">
        <w:t>Н</w:t>
      </w:r>
      <w:proofErr w:type="gramEnd"/>
      <w:r w:rsidR="00783730">
        <w:t>е допускается</w:t>
      </w:r>
      <w:r w:rsidR="00601E55">
        <w:t xml:space="preserve"> нахождение во внутреннем объеме шкафа управления каких-либо предметов и устройств, не входящих в его состав (согласно чертежу БУРАН-</w:t>
      </w:r>
      <w:r>
        <w:t>Р-171</w:t>
      </w:r>
      <w:r w:rsidR="00CE4429" w:rsidRPr="00CE4429">
        <w:t xml:space="preserve"> -01</w:t>
      </w:r>
      <w:r w:rsidR="00601E55">
        <w:t xml:space="preserve"> Э3).</w:t>
      </w:r>
    </w:p>
    <w:p w:rsidR="00601E55" w:rsidRDefault="003B2CAE" w:rsidP="00601E55">
      <w:r>
        <w:t>4</w:t>
      </w:r>
      <w:r w:rsidR="00601E55">
        <w:t>.</w:t>
      </w:r>
      <w:r>
        <w:t>3</w:t>
      </w:r>
      <w:r w:rsidR="00601E55">
        <w:t>.4</w:t>
      </w:r>
      <w:proofErr w:type="gramStart"/>
      <w:r w:rsidR="00601E55">
        <w:t> З</w:t>
      </w:r>
      <w:proofErr w:type="gramEnd"/>
      <w:r w:rsidR="00601E55">
        <w:t xml:space="preserve">апрещается установка на компьютер </w:t>
      </w:r>
      <w:r>
        <w:t xml:space="preserve">модуля </w:t>
      </w:r>
      <w:r w:rsidR="00601E55">
        <w:t>какого-либо программного обе</w:t>
      </w:r>
      <w:r w:rsidR="00601E55">
        <w:t>с</w:t>
      </w:r>
      <w:r w:rsidR="00601E55">
        <w:t xml:space="preserve">печения без предварительного согласования с изготовителем </w:t>
      </w:r>
      <w:r>
        <w:t>модуля</w:t>
      </w:r>
      <w:r w:rsidR="00601E55">
        <w:t>.</w:t>
      </w:r>
    </w:p>
    <w:p w:rsidR="00A15365" w:rsidRDefault="00A15365" w:rsidP="00601E55">
      <w:r>
        <w:t>4.3.5</w:t>
      </w:r>
      <w:proofErr w:type="gramStart"/>
      <w:r>
        <w:t xml:space="preserve"> П</w:t>
      </w:r>
      <w:proofErr w:type="gramEnd"/>
      <w:r>
        <w:t>ри возникновении признаков аварийной ситуации (признаки возгорания, з</w:t>
      </w:r>
      <w:r>
        <w:t>а</w:t>
      </w:r>
      <w:r>
        <w:t xml:space="preserve">дымление и пр.) необходимо отключить цепи управления </w:t>
      </w:r>
      <w:r w:rsidR="00CE4429" w:rsidRPr="00CE4429">
        <w:t>нажатием кнопки аварийного ост</w:t>
      </w:r>
      <w:r w:rsidR="00CE4429" w:rsidRPr="00CE4429">
        <w:t>а</w:t>
      </w:r>
      <w:r w:rsidR="00CE4429" w:rsidRPr="00CE4429">
        <w:t>нова</w:t>
      </w:r>
      <w:r>
        <w:t xml:space="preserve"> SB</w:t>
      </w:r>
      <w:r w:rsidRPr="00A15365">
        <w:t>1, затем отключить подачу питающего напряжения на модуль и выключить и</w:t>
      </w:r>
      <w:r w:rsidRPr="00A15365">
        <w:t>с</w:t>
      </w:r>
      <w:r w:rsidRPr="00A15365">
        <w:t>точник бесперебойного пит</w:t>
      </w:r>
      <w:r w:rsidRPr="00A15365">
        <w:t>а</w:t>
      </w:r>
      <w:r w:rsidRPr="00A15365">
        <w:t xml:space="preserve">ния </w:t>
      </w:r>
      <w:r>
        <w:t>(см. п. 4.2).</w:t>
      </w:r>
    </w:p>
    <w:p w:rsidR="00A15365" w:rsidRPr="00A15365" w:rsidRDefault="00A15365" w:rsidP="00601E55">
      <w:r>
        <w:t>4.3.6 Признаки неисправностей, могущих возникнуть при работе модуля, и методы их устранения приведены в инструкции оператора БУРАН-Р-171 ДРИ.</w:t>
      </w:r>
    </w:p>
    <w:p w:rsidR="00710D18" w:rsidRDefault="00710D18" w:rsidP="00601E55"/>
    <w:p w:rsidR="00710D18" w:rsidRDefault="00710D18" w:rsidP="00601E55"/>
    <w:p w:rsidR="003B2CAE" w:rsidRDefault="003B2CAE" w:rsidP="00DE0745"/>
    <w:p w:rsidR="00DE0745" w:rsidRDefault="00DE0745" w:rsidP="003B2CAE">
      <w:pPr>
        <w:pStyle w:val="1"/>
        <w:numPr>
          <w:ilvl w:val="0"/>
          <w:numId w:val="13"/>
        </w:numPr>
      </w:pPr>
      <w:bookmarkStart w:id="23" w:name="_Toc506983440"/>
      <w:r>
        <w:lastRenderedPageBreak/>
        <w:t>Обслуживание</w:t>
      </w:r>
      <w:r w:rsidR="003B2CAE">
        <w:t xml:space="preserve"> МОДУЛЯ</w:t>
      </w:r>
      <w:bookmarkEnd w:id="23"/>
    </w:p>
    <w:p w:rsidR="00DE0745" w:rsidRDefault="00DE0745" w:rsidP="00DE0745"/>
    <w:p w:rsidR="00DE0745" w:rsidRDefault="00DE0745" w:rsidP="00DE0745">
      <w:r>
        <w:t xml:space="preserve">При обслуживании </w:t>
      </w:r>
      <w:proofErr w:type="gramStart"/>
      <w:r w:rsidR="003B2CAE">
        <w:t>модуля контроля группы прочности муфт</w:t>
      </w:r>
      <w:proofErr w:type="gramEnd"/>
      <w:r w:rsidR="003B2CAE">
        <w:t xml:space="preserve"> НКТ «БУРАН 5009М»</w:t>
      </w:r>
      <w:r>
        <w:t xml:space="preserve"> необходимо:</w:t>
      </w:r>
    </w:p>
    <w:p w:rsidR="00DE0745" w:rsidRDefault="00DE0745" w:rsidP="00DE0745">
      <w:pPr>
        <w:pStyle w:val="ab"/>
        <w:numPr>
          <w:ilvl w:val="0"/>
          <w:numId w:val="30"/>
        </w:numPr>
      </w:pPr>
      <w:r>
        <w:t>проверить надежность закрепления проводов в винтовых клеммах, ослабле</w:t>
      </w:r>
      <w:r>
        <w:t>н</w:t>
      </w:r>
      <w:r>
        <w:t>ные соединения протянуть;</w:t>
      </w:r>
    </w:p>
    <w:p w:rsidR="00DE0745" w:rsidRDefault="00DE0745" w:rsidP="00DE0745">
      <w:pPr>
        <w:pStyle w:val="ab"/>
        <w:numPr>
          <w:ilvl w:val="0"/>
          <w:numId w:val="30"/>
        </w:numPr>
      </w:pPr>
      <w:r>
        <w:t xml:space="preserve">проверить степень загрязнения и при необходимости очистить </w:t>
      </w:r>
      <w:r w:rsidR="003B2CAE">
        <w:t xml:space="preserve">внутренний объем системного блока </w:t>
      </w:r>
      <w:r>
        <w:t>компьютера;</w:t>
      </w:r>
    </w:p>
    <w:p w:rsidR="00DE0745" w:rsidRDefault="003B2CAE" w:rsidP="00DE0745">
      <w:pPr>
        <w:pStyle w:val="ab"/>
        <w:numPr>
          <w:ilvl w:val="0"/>
          <w:numId w:val="30"/>
        </w:numPr>
      </w:pPr>
      <w:r>
        <w:t>п</w:t>
      </w:r>
      <w:r w:rsidR="00DE0745">
        <w:t>роверить правильность работы устройств аварийного отключения;</w:t>
      </w:r>
    </w:p>
    <w:p w:rsidR="00DE0745" w:rsidRDefault="003B2CAE" w:rsidP="00DE0745">
      <w:pPr>
        <w:pStyle w:val="ab"/>
        <w:numPr>
          <w:ilvl w:val="0"/>
          <w:numId w:val="30"/>
        </w:numPr>
      </w:pPr>
      <w:r>
        <w:t>п</w:t>
      </w:r>
      <w:r w:rsidR="00DE0745">
        <w:t>роверить надежность подключения защитного заземления</w:t>
      </w:r>
      <w:r>
        <w:t xml:space="preserve"> и целостность с</w:t>
      </w:r>
      <w:r>
        <w:t>о</w:t>
      </w:r>
      <w:r>
        <w:t>единительного кабеля</w:t>
      </w:r>
      <w:r w:rsidR="00CE4429">
        <w:t>;</w:t>
      </w:r>
    </w:p>
    <w:p w:rsidR="003B2CAE" w:rsidRDefault="003B2CAE" w:rsidP="00DE0745">
      <w:pPr>
        <w:pStyle w:val="ab"/>
        <w:numPr>
          <w:ilvl w:val="0"/>
          <w:numId w:val="30"/>
        </w:numPr>
      </w:pPr>
      <w:r>
        <w:t>очистить от загрязнений поверхно</w:t>
      </w:r>
      <w:r w:rsidR="00CE4429">
        <w:t>сти датчика и сменных адаптеров;</w:t>
      </w:r>
    </w:p>
    <w:p w:rsidR="00CE4429" w:rsidRDefault="00CE4429" w:rsidP="00DE0745">
      <w:pPr>
        <w:pStyle w:val="ab"/>
        <w:numPr>
          <w:ilvl w:val="0"/>
          <w:numId w:val="30"/>
        </w:numPr>
      </w:pPr>
      <w:r>
        <w:t>проверить работоспособность вентиляторов системного блока компьютера и фильтрующего вентилятора шкафа управления.</w:t>
      </w:r>
    </w:p>
    <w:p w:rsidR="00DE0745" w:rsidRPr="006074EC" w:rsidRDefault="00DE0745" w:rsidP="00DE0745">
      <w:pPr>
        <w:pBdr>
          <w:top w:val="single" w:sz="4" w:space="1" w:color="auto"/>
          <w:bottom w:val="single" w:sz="4" w:space="1" w:color="auto"/>
        </w:pBdr>
        <w:rPr>
          <w:b/>
        </w:rPr>
      </w:pPr>
      <w:r w:rsidRPr="006074EC">
        <w:rPr>
          <w:b/>
        </w:rPr>
        <w:t xml:space="preserve">ВНИМАНИЕ! РАБОТЫ ПО ОБСЛУЖИВАНИЮ </w:t>
      </w:r>
      <w:r w:rsidR="003B2CAE">
        <w:rPr>
          <w:b/>
        </w:rPr>
        <w:t>МОДУЛЯ</w:t>
      </w:r>
      <w:r w:rsidRPr="006074EC">
        <w:rPr>
          <w:b/>
        </w:rPr>
        <w:t xml:space="preserve"> ПРОВОДИТЬ ТОЛЬКО ПРИ ОТКЛЮЧЕННОЙ ПОДАЧЕ ПИТАЮЩЕГО НАПРЯЖЕНИЯ НА ШКАФ </w:t>
      </w:r>
      <w:r>
        <w:rPr>
          <w:b/>
        </w:rPr>
        <w:t>УПРАВЛЕНИЯ</w:t>
      </w:r>
      <w:r w:rsidR="003B2CAE">
        <w:rPr>
          <w:b/>
        </w:rPr>
        <w:t>. ПРИ ОБСЛУЖИВАНИИ ШКАФА УПРАВЛЕНИЯ НЕОБХ</w:t>
      </w:r>
      <w:r w:rsidR="003B2CAE">
        <w:rPr>
          <w:b/>
        </w:rPr>
        <w:t>О</w:t>
      </w:r>
      <w:r w:rsidR="003B2CAE">
        <w:rPr>
          <w:b/>
        </w:rPr>
        <w:t>ДИМО ОТКЛЮЧИТЬ ОТ ВЫХОДОВ ИСТОЧНИКА БЕСПЕРЕБОЙНОГО ПИТ</w:t>
      </w:r>
      <w:r w:rsidR="003B2CAE">
        <w:rPr>
          <w:b/>
        </w:rPr>
        <w:t>А</w:t>
      </w:r>
      <w:r w:rsidR="003B2CAE">
        <w:rPr>
          <w:b/>
        </w:rPr>
        <w:t>НИЯ ВСЕ ПОДКЛЮЧЕННЫЕ К НЕМУ УСТРОЙСТВА.</w:t>
      </w:r>
      <w:r>
        <w:rPr>
          <w:b/>
        </w:rPr>
        <w:t xml:space="preserve"> </w:t>
      </w:r>
    </w:p>
    <w:p w:rsidR="00601E55" w:rsidRPr="00601E55" w:rsidRDefault="00601E55" w:rsidP="00601E55"/>
    <w:p w:rsidR="004B3300" w:rsidRPr="004B3300" w:rsidRDefault="004B3300" w:rsidP="004B3300"/>
    <w:p w:rsidR="00CC69EC" w:rsidRDefault="00CC69EC" w:rsidP="00773C16"/>
    <w:p w:rsidR="006E6037" w:rsidRDefault="006E6037" w:rsidP="00773C16">
      <w:pPr>
        <w:sectPr w:rsidR="006E6037" w:rsidSect="00736B09">
          <w:footerReference w:type="default" r:id="rId7"/>
          <w:type w:val="continuous"/>
          <w:pgSz w:w="11906" w:h="16838" w:code="9"/>
          <w:pgMar w:top="1134" w:right="851" w:bottom="1134" w:left="1418" w:header="720" w:footer="720" w:gutter="0"/>
          <w:cols w:space="720"/>
          <w:titlePg/>
        </w:sectPr>
      </w:pPr>
    </w:p>
    <w:p w:rsidR="00736B09" w:rsidRDefault="00736B09" w:rsidP="00773C16"/>
    <w:p w:rsidR="006E6037" w:rsidRPr="007F5AF1" w:rsidRDefault="006E6037" w:rsidP="006E6037">
      <w:pPr>
        <w:pStyle w:val="aa"/>
        <w:keepNext/>
        <w:rPr>
          <w:sz w:val="24"/>
          <w:szCs w:val="24"/>
        </w:rPr>
      </w:pPr>
      <w:r w:rsidRPr="007F5AF1">
        <w:rPr>
          <w:sz w:val="24"/>
          <w:szCs w:val="24"/>
        </w:rPr>
        <w:t xml:space="preserve">Таблица </w:t>
      </w:r>
      <w:r w:rsidR="00AE5C36" w:rsidRPr="007F5AF1">
        <w:rPr>
          <w:sz w:val="24"/>
          <w:szCs w:val="24"/>
        </w:rPr>
        <w:fldChar w:fldCharType="begin"/>
      </w:r>
      <w:r w:rsidR="001D04C4" w:rsidRPr="007F5AF1">
        <w:rPr>
          <w:sz w:val="24"/>
          <w:szCs w:val="24"/>
        </w:rPr>
        <w:instrText xml:space="preserve"> SEQ Таблица \* ARABIC </w:instrText>
      </w:r>
      <w:r w:rsidR="00AE5C36" w:rsidRPr="007F5AF1">
        <w:rPr>
          <w:sz w:val="24"/>
          <w:szCs w:val="24"/>
        </w:rPr>
        <w:fldChar w:fldCharType="separate"/>
      </w:r>
      <w:r w:rsidR="005C1144">
        <w:rPr>
          <w:noProof/>
          <w:sz w:val="24"/>
          <w:szCs w:val="24"/>
        </w:rPr>
        <w:t>1</w:t>
      </w:r>
      <w:r w:rsidR="00AE5C36" w:rsidRPr="007F5AF1">
        <w:rPr>
          <w:sz w:val="24"/>
          <w:szCs w:val="24"/>
        </w:rPr>
        <w:fldChar w:fldCharType="end"/>
      </w:r>
      <w:r w:rsidRPr="007F5AF1">
        <w:rPr>
          <w:sz w:val="24"/>
          <w:szCs w:val="24"/>
        </w:rPr>
        <w:t xml:space="preserve">. Перечень </w:t>
      </w:r>
      <w:proofErr w:type="gramStart"/>
      <w:r w:rsidRPr="007F5AF1">
        <w:rPr>
          <w:sz w:val="24"/>
          <w:szCs w:val="24"/>
        </w:rPr>
        <w:t xml:space="preserve">схем </w:t>
      </w:r>
      <w:r w:rsidR="00A7417A" w:rsidRPr="007F5AF1">
        <w:rPr>
          <w:sz w:val="24"/>
          <w:szCs w:val="24"/>
        </w:rPr>
        <w:t xml:space="preserve">электрических </w:t>
      </w:r>
      <w:r w:rsidR="003B2CAE">
        <w:rPr>
          <w:sz w:val="24"/>
          <w:szCs w:val="24"/>
        </w:rPr>
        <w:t>модуля контроля группы прочности муфт</w:t>
      </w:r>
      <w:proofErr w:type="gramEnd"/>
      <w:r w:rsidR="003B2CAE">
        <w:rPr>
          <w:sz w:val="24"/>
          <w:szCs w:val="24"/>
        </w:rPr>
        <w:t xml:space="preserve"> НКТ</w:t>
      </w:r>
      <w:r w:rsidRPr="007F5AF1">
        <w:rPr>
          <w:sz w:val="24"/>
          <w:szCs w:val="24"/>
        </w:rPr>
        <w:t xml:space="preserve"> </w:t>
      </w:r>
      <w:r w:rsidR="00424783" w:rsidRPr="007F5AF1">
        <w:rPr>
          <w:sz w:val="24"/>
          <w:szCs w:val="24"/>
        </w:rPr>
        <w:t>«</w:t>
      </w:r>
      <w:r w:rsidRPr="007F5AF1">
        <w:rPr>
          <w:sz w:val="24"/>
          <w:szCs w:val="24"/>
        </w:rPr>
        <w:t>БУРАН</w:t>
      </w:r>
      <w:r w:rsidR="00A37F9E" w:rsidRPr="007F5AF1">
        <w:rPr>
          <w:sz w:val="24"/>
          <w:szCs w:val="24"/>
        </w:rPr>
        <w:t> </w:t>
      </w:r>
      <w:r w:rsidRPr="007F5AF1">
        <w:rPr>
          <w:sz w:val="24"/>
          <w:szCs w:val="24"/>
        </w:rPr>
        <w:t>500</w:t>
      </w:r>
      <w:r w:rsidR="003B2CAE">
        <w:rPr>
          <w:sz w:val="24"/>
          <w:szCs w:val="24"/>
        </w:rPr>
        <w:t>9М</w:t>
      </w:r>
      <w:r w:rsidR="00424783" w:rsidRPr="007F5AF1">
        <w:rPr>
          <w:sz w:val="24"/>
          <w:szCs w:val="24"/>
        </w:rPr>
        <w:t>»</w:t>
      </w:r>
    </w:p>
    <w:tbl>
      <w:tblPr>
        <w:tblStyle w:val="a8"/>
        <w:tblW w:w="0" w:type="auto"/>
        <w:tblLook w:val="04A0"/>
      </w:tblPr>
      <w:tblGrid>
        <w:gridCol w:w="534"/>
        <w:gridCol w:w="5316"/>
        <w:gridCol w:w="2994"/>
        <w:gridCol w:w="1009"/>
      </w:tblGrid>
      <w:tr w:rsidR="006E6037" w:rsidTr="0058581E">
        <w:tc>
          <w:tcPr>
            <w:tcW w:w="534" w:type="dxa"/>
            <w:vAlign w:val="center"/>
          </w:tcPr>
          <w:p w:rsidR="006E6037" w:rsidRDefault="006E6037" w:rsidP="007F5AF1">
            <w:pPr>
              <w:ind w:firstLine="0"/>
              <w:jc w:val="center"/>
            </w:pPr>
            <w:r>
              <w:t xml:space="preserve">№ </w:t>
            </w:r>
            <w:proofErr w:type="spellStart"/>
            <w:r>
              <w:t>п</w:t>
            </w:r>
            <w:proofErr w:type="gramStart"/>
            <w:r>
              <w:t>.п</w:t>
            </w:r>
            <w:proofErr w:type="spellEnd"/>
            <w:proofErr w:type="gramEnd"/>
          </w:p>
        </w:tc>
        <w:tc>
          <w:tcPr>
            <w:tcW w:w="5316" w:type="dxa"/>
            <w:vAlign w:val="center"/>
          </w:tcPr>
          <w:p w:rsidR="006E6037" w:rsidRDefault="006E6037" w:rsidP="006E6037">
            <w:pPr>
              <w:ind w:firstLine="0"/>
              <w:jc w:val="center"/>
            </w:pPr>
            <w:r>
              <w:t>Наименование</w:t>
            </w:r>
          </w:p>
        </w:tc>
        <w:tc>
          <w:tcPr>
            <w:tcW w:w="2994" w:type="dxa"/>
            <w:vAlign w:val="center"/>
          </w:tcPr>
          <w:p w:rsidR="006E6037" w:rsidRDefault="006E6037" w:rsidP="006E6037">
            <w:pPr>
              <w:ind w:firstLine="0"/>
              <w:jc w:val="center"/>
            </w:pPr>
            <w:r>
              <w:t>Обозначение</w:t>
            </w:r>
          </w:p>
        </w:tc>
        <w:tc>
          <w:tcPr>
            <w:tcW w:w="1009" w:type="dxa"/>
            <w:vAlign w:val="center"/>
          </w:tcPr>
          <w:p w:rsidR="006E6037" w:rsidRDefault="006E6037" w:rsidP="007F5AF1">
            <w:pPr>
              <w:ind w:firstLine="0"/>
              <w:jc w:val="center"/>
            </w:pPr>
            <w:r>
              <w:t>Формат</w:t>
            </w:r>
          </w:p>
        </w:tc>
      </w:tr>
      <w:tr w:rsidR="006E6037" w:rsidTr="0058581E">
        <w:tc>
          <w:tcPr>
            <w:tcW w:w="534" w:type="dxa"/>
            <w:vAlign w:val="center"/>
          </w:tcPr>
          <w:p w:rsidR="006E6037" w:rsidRDefault="00484CBE" w:rsidP="007F5AF1">
            <w:pPr>
              <w:ind w:firstLine="0"/>
              <w:jc w:val="center"/>
            </w:pPr>
            <w:r>
              <w:t>1</w:t>
            </w:r>
          </w:p>
        </w:tc>
        <w:tc>
          <w:tcPr>
            <w:tcW w:w="5316" w:type="dxa"/>
            <w:vAlign w:val="center"/>
          </w:tcPr>
          <w:p w:rsidR="006E6037" w:rsidRPr="0058581E" w:rsidRDefault="0058581E" w:rsidP="0058581E">
            <w:pPr>
              <w:ind w:firstLine="0"/>
            </w:pPr>
            <w:r w:rsidRPr="0058581E">
              <w:t xml:space="preserve">Модуль </w:t>
            </w:r>
            <w:proofErr w:type="gramStart"/>
            <w:r w:rsidRPr="0058581E">
              <w:t>контроля группы прочности муфт</w:t>
            </w:r>
            <w:proofErr w:type="gramEnd"/>
            <w:r w:rsidRPr="0058581E">
              <w:t xml:space="preserve"> НКТ </w:t>
            </w:r>
            <w:r w:rsidR="00484CBE" w:rsidRPr="0058581E">
              <w:t>«БУРАН</w:t>
            </w:r>
            <w:r w:rsidRPr="0058581E">
              <w:t> </w:t>
            </w:r>
            <w:r w:rsidR="00484CBE" w:rsidRPr="0058581E">
              <w:t>500</w:t>
            </w:r>
            <w:r w:rsidRPr="0058581E">
              <w:t>9М</w:t>
            </w:r>
            <w:r w:rsidR="00484CBE" w:rsidRPr="0058581E">
              <w:t>»</w:t>
            </w:r>
          </w:p>
        </w:tc>
        <w:tc>
          <w:tcPr>
            <w:tcW w:w="2994" w:type="dxa"/>
            <w:vAlign w:val="center"/>
          </w:tcPr>
          <w:p w:rsidR="006E6037" w:rsidRDefault="00484CBE" w:rsidP="0058581E">
            <w:pPr>
              <w:ind w:firstLine="0"/>
            </w:pPr>
            <w:r>
              <w:t>БУРАН-</w:t>
            </w:r>
            <w:r w:rsidR="0058581E">
              <w:t>Р</w:t>
            </w:r>
            <w:r>
              <w:t>-1</w:t>
            </w:r>
            <w:r w:rsidR="0058581E">
              <w:t>71</w:t>
            </w:r>
            <w:r w:rsidR="00CE4429">
              <w:t xml:space="preserve"> -01</w:t>
            </w:r>
            <w:r w:rsidR="00D355B6">
              <w:t xml:space="preserve"> </w:t>
            </w:r>
            <w:r>
              <w:t>Э</w:t>
            </w:r>
            <w:r w:rsidR="0058581E">
              <w:t>3</w:t>
            </w:r>
          </w:p>
        </w:tc>
        <w:tc>
          <w:tcPr>
            <w:tcW w:w="1009" w:type="dxa"/>
            <w:vAlign w:val="center"/>
          </w:tcPr>
          <w:p w:rsidR="006E6037" w:rsidRDefault="00484CBE" w:rsidP="0058581E">
            <w:pPr>
              <w:ind w:firstLine="0"/>
              <w:jc w:val="center"/>
            </w:pPr>
            <w:r>
              <w:t>А</w:t>
            </w:r>
            <w:proofErr w:type="gramStart"/>
            <w:r w:rsidR="0058581E">
              <w:t>1</w:t>
            </w:r>
            <w:proofErr w:type="gramEnd"/>
          </w:p>
        </w:tc>
      </w:tr>
      <w:tr w:rsidR="006E6037" w:rsidTr="0058581E">
        <w:tc>
          <w:tcPr>
            <w:tcW w:w="534" w:type="dxa"/>
            <w:vAlign w:val="center"/>
          </w:tcPr>
          <w:p w:rsidR="006E6037" w:rsidRDefault="00484CBE" w:rsidP="007F5AF1">
            <w:pPr>
              <w:ind w:firstLine="0"/>
              <w:jc w:val="center"/>
            </w:pPr>
            <w:r>
              <w:t>2</w:t>
            </w:r>
          </w:p>
        </w:tc>
        <w:tc>
          <w:tcPr>
            <w:tcW w:w="5316" w:type="dxa"/>
            <w:vAlign w:val="center"/>
          </w:tcPr>
          <w:p w:rsidR="006E6037" w:rsidRPr="0058581E" w:rsidRDefault="0058581E" w:rsidP="00773C16">
            <w:pPr>
              <w:ind w:firstLine="0"/>
            </w:pPr>
            <w:r w:rsidRPr="0058581E">
              <w:t>Кабель датчика</w:t>
            </w:r>
          </w:p>
        </w:tc>
        <w:tc>
          <w:tcPr>
            <w:tcW w:w="2994" w:type="dxa"/>
            <w:vAlign w:val="center"/>
          </w:tcPr>
          <w:p w:rsidR="006E6037" w:rsidRDefault="00484CBE" w:rsidP="0058581E">
            <w:pPr>
              <w:ind w:firstLine="0"/>
            </w:pPr>
            <w:r>
              <w:t>БУРАН-</w:t>
            </w:r>
            <w:r w:rsidR="0058581E">
              <w:t>Р-171/10.012 Э3</w:t>
            </w:r>
          </w:p>
        </w:tc>
        <w:tc>
          <w:tcPr>
            <w:tcW w:w="1009" w:type="dxa"/>
            <w:vAlign w:val="center"/>
          </w:tcPr>
          <w:p w:rsidR="006E6037" w:rsidRDefault="00484CBE" w:rsidP="0058581E">
            <w:pPr>
              <w:ind w:firstLine="0"/>
              <w:jc w:val="center"/>
            </w:pPr>
            <w:r>
              <w:t>А</w:t>
            </w:r>
            <w:r w:rsidR="0058581E">
              <w:t>3</w:t>
            </w:r>
          </w:p>
        </w:tc>
      </w:tr>
      <w:tr w:rsidR="006E6037" w:rsidTr="0058581E">
        <w:tc>
          <w:tcPr>
            <w:tcW w:w="534" w:type="dxa"/>
            <w:vAlign w:val="center"/>
          </w:tcPr>
          <w:p w:rsidR="006E6037" w:rsidRDefault="0058581E" w:rsidP="007F5AF1">
            <w:pPr>
              <w:ind w:firstLine="0"/>
              <w:jc w:val="center"/>
            </w:pPr>
            <w:r>
              <w:t>3</w:t>
            </w:r>
          </w:p>
        </w:tc>
        <w:tc>
          <w:tcPr>
            <w:tcW w:w="5316" w:type="dxa"/>
            <w:vAlign w:val="center"/>
          </w:tcPr>
          <w:p w:rsidR="006E6037" w:rsidRDefault="0058581E" w:rsidP="00773C16">
            <w:pPr>
              <w:ind w:firstLine="0"/>
            </w:pPr>
            <w:r>
              <w:t>Кабель</w:t>
            </w:r>
          </w:p>
        </w:tc>
        <w:tc>
          <w:tcPr>
            <w:tcW w:w="2994" w:type="dxa"/>
            <w:vAlign w:val="center"/>
          </w:tcPr>
          <w:p w:rsidR="006E6037" w:rsidRDefault="00484CBE" w:rsidP="0058581E">
            <w:pPr>
              <w:ind w:firstLine="0"/>
            </w:pPr>
            <w:r>
              <w:t>БУРАН-</w:t>
            </w:r>
            <w:r w:rsidR="0058581E">
              <w:t xml:space="preserve">Р-171/10.013 </w:t>
            </w:r>
            <w:r>
              <w:t>Э3</w:t>
            </w:r>
          </w:p>
        </w:tc>
        <w:tc>
          <w:tcPr>
            <w:tcW w:w="1009" w:type="dxa"/>
            <w:vAlign w:val="center"/>
          </w:tcPr>
          <w:p w:rsidR="006E6037" w:rsidRPr="00484CBE" w:rsidRDefault="00484CBE" w:rsidP="007F5A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</w:tr>
    </w:tbl>
    <w:p w:rsidR="006E6037" w:rsidRDefault="006E6037" w:rsidP="00773C16"/>
    <w:p w:rsidR="006E6037" w:rsidRDefault="006E6037" w:rsidP="00773C16"/>
    <w:p w:rsidR="006E6037" w:rsidRDefault="006E6037" w:rsidP="006E6037"/>
    <w:p w:rsidR="006E6037" w:rsidRPr="006E6037" w:rsidRDefault="006E6037" w:rsidP="006E6037">
      <w:pPr>
        <w:tabs>
          <w:tab w:val="left" w:pos="8732"/>
        </w:tabs>
      </w:pPr>
      <w:r>
        <w:tab/>
      </w:r>
    </w:p>
    <w:sectPr w:rsidR="006E6037" w:rsidRPr="006E6037" w:rsidSect="0058581E">
      <w:headerReference w:type="default" r:id="rId8"/>
      <w:pgSz w:w="11906" w:h="16838" w:code="9"/>
      <w:pgMar w:top="1134" w:right="851" w:bottom="1134" w:left="1418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0761" w:rsidRDefault="005A0761">
      <w:r>
        <w:separator/>
      </w:r>
    </w:p>
  </w:endnote>
  <w:endnote w:type="continuationSeparator" w:id="0">
    <w:p w:rsidR="005A0761" w:rsidRDefault="005A07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100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7344"/>
      <w:gridCol w:w="2712"/>
    </w:tblGrid>
    <w:tr w:rsidR="00FD1B24" w:rsidTr="00BD5BFD">
      <w:trPr>
        <w:trHeight w:val="384"/>
      </w:trPr>
      <w:tc>
        <w:tcPr>
          <w:tcW w:w="7344" w:type="dxa"/>
        </w:tcPr>
        <w:p w:rsidR="00FD1B24" w:rsidRDefault="00FD1B24" w:rsidP="00C07E87">
          <w:pPr>
            <w:pStyle w:val="a5"/>
            <w:ind w:firstLine="0"/>
            <w:jc w:val="left"/>
            <w:rPr>
              <w:sz w:val="22"/>
              <w:szCs w:val="22"/>
            </w:rPr>
          </w:pPr>
          <w:r>
            <w:rPr>
              <w:sz w:val="22"/>
              <w:szCs w:val="22"/>
            </w:rPr>
            <w:t>Руководство по эксплуатации</w:t>
          </w:r>
          <w:r w:rsidRPr="008E27A6">
            <w:rPr>
              <w:sz w:val="22"/>
              <w:szCs w:val="22"/>
            </w:rPr>
            <w:t xml:space="preserve"> </w:t>
          </w:r>
          <w:r>
            <w:rPr>
              <w:sz w:val="22"/>
              <w:szCs w:val="22"/>
            </w:rPr>
            <w:t>БУРАН-</w:t>
          </w:r>
          <w:r w:rsidRPr="008E27A6">
            <w:rPr>
              <w:sz w:val="22"/>
              <w:szCs w:val="22"/>
            </w:rPr>
            <w:t>Р</w:t>
          </w:r>
          <w:r>
            <w:rPr>
              <w:sz w:val="22"/>
              <w:szCs w:val="22"/>
            </w:rPr>
            <w:t>-171</w:t>
          </w:r>
          <w:r w:rsidR="00A32D36">
            <w:rPr>
              <w:sz w:val="22"/>
              <w:szCs w:val="22"/>
            </w:rPr>
            <w:t xml:space="preserve"> -01</w:t>
          </w:r>
          <w:r>
            <w:rPr>
              <w:sz w:val="22"/>
              <w:szCs w:val="22"/>
            </w:rPr>
            <w:t xml:space="preserve"> РЭ</w:t>
          </w:r>
        </w:p>
      </w:tc>
      <w:tc>
        <w:tcPr>
          <w:tcW w:w="2712" w:type="dxa"/>
        </w:tcPr>
        <w:p w:rsidR="00FD1B24" w:rsidRDefault="00FD1B24" w:rsidP="00BD5BFD">
          <w:pPr>
            <w:pStyle w:val="a5"/>
            <w:ind w:firstLine="0"/>
            <w:jc w:val="right"/>
            <w:rPr>
              <w:sz w:val="22"/>
              <w:szCs w:val="22"/>
            </w:rPr>
          </w:pPr>
          <w:r w:rsidRPr="008E27A6">
            <w:rPr>
              <w:sz w:val="22"/>
              <w:szCs w:val="22"/>
            </w:rPr>
            <w:t xml:space="preserve">Стр. </w:t>
          </w:r>
          <w:r w:rsidR="00AE5C36" w:rsidRPr="008E27A6">
            <w:rPr>
              <w:rStyle w:val="a4"/>
              <w:sz w:val="22"/>
              <w:szCs w:val="22"/>
            </w:rPr>
            <w:fldChar w:fldCharType="begin"/>
          </w:r>
          <w:r w:rsidRPr="008E27A6">
            <w:rPr>
              <w:rStyle w:val="a4"/>
              <w:sz w:val="22"/>
              <w:szCs w:val="22"/>
            </w:rPr>
            <w:instrText xml:space="preserve"> PAGE </w:instrText>
          </w:r>
          <w:r w:rsidR="00AE5C36" w:rsidRPr="008E27A6">
            <w:rPr>
              <w:rStyle w:val="a4"/>
              <w:sz w:val="22"/>
              <w:szCs w:val="22"/>
            </w:rPr>
            <w:fldChar w:fldCharType="separate"/>
          </w:r>
          <w:r w:rsidR="00E87C82">
            <w:rPr>
              <w:rStyle w:val="a4"/>
              <w:noProof/>
              <w:sz w:val="22"/>
              <w:szCs w:val="22"/>
            </w:rPr>
            <w:t>10</w:t>
          </w:r>
          <w:r w:rsidR="00AE5C36" w:rsidRPr="008E27A6">
            <w:rPr>
              <w:rStyle w:val="a4"/>
              <w:sz w:val="22"/>
              <w:szCs w:val="22"/>
            </w:rPr>
            <w:fldChar w:fldCharType="end"/>
          </w:r>
          <w:r w:rsidRPr="008E27A6">
            <w:rPr>
              <w:rStyle w:val="a4"/>
              <w:sz w:val="22"/>
              <w:szCs w:val="22"/>
            </w:rPr>
            <w:t xml:space="preserve"> из </w:t>
          </w:r>
          <w:r w:rsidR="00AE5C36" w:rsidRPr="008E27A6">
            <w:rPr>
              <w:rStyle w:val="a4"/>
              <w:sz w:val="22"/>
              <w:szCs w:val="22"/>
            </w:rPr>
            <w:fldChar w:fldCharType="begin"/>
          </w:r>
          <w:r w:rsidRPr="008E27A6">
            <w:rPr>
              <w:rStyle w:val="a4"/>
              <w:sz w:val="22"/>
              <w:szCs w:val="22"/>
            </w:rPr>
            <w:instrText xml:space="preserve"> NUMPAGES </w:instrText>
          </w:r>
          <w:r w:rsidR="00AE5C36" w:rsidRPr="008E27A6">
            <w:rPr>
              <w:rStyle w:val="a4"/>
              <w:sz w:val="22"/>
              <w:szCs w:val="22"/>
            </w:rPr>
            <w:fldChar w:fldCharType="separate"/>
          </w:r>
          <w:r w:rsidR="00E87C82">
            <w:rPr>
              <w:rStyle w:val="a4"/>
              <w:noProof/>
              <w:sz w:val="22"/>
              <w:szCs w:val="22"/>
            </w:rPr>
            <w:t>13</w:t>
          </w:r>
          <w:r w:rsidR="00AE5C36" w:rsidRPr="008E27A6">
            <w:rPr>
              <w:rStyle w:val="a4"/>
              <w:sz w:val="22"/>
              <w:szCs w:val="22"/>
            </w:rPr>
            <w:fldChar w:fldCharType="end"/>
          </w:r>
        </w:p>
      </w:tc>
    </w:tr>
  </w:tbl>
  <w:p w:rsidR="00FD1B24" w:rsidRPr="0031487A" w:rsidRDefault="00FD1B24" w:rsidP="00BD5BFD">
    <w:pPr>
      <w:pStyle w:val="a5"/>
      <w:ind w:firstLine="0"/>
      <w:rPr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0761" w:rsidRDefault="005A0761">
      <w:r>
        <w:separator/>
      </w:r>
    </w:p>
  </w:footnote>
  <w:footnote w:type="continuationSeparator" w:id="0">
    <w:p w:rsidR="005A0761" w:rsidRDefault="005A07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B24" w:rsidRPr="006E6037" w:rsidRDefault="00FD1B24" w:rsidP="006E6037">
    <w:pPr>
      <w:pStyle w:val="a3"/>
      <w:pBdr>
        <w:bottom w:val="single" w:sz="4" w:space="1" w:color="auto"/>
      </w:pBdr>
      <w:jc w:val="right"/>
      <w:rPr>
        <w:b/>
      </w:rPr>
    </w:pPr>
    <w:r w:rsidRPr="006E6037">
      <w:rPr>
        <w:b/>
      </w:rPr>
      <w:t>ПРИЛОЖЕНИЕ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41770"/>
    <w:multiLevelType w:val="multilevel"/>
    <w:tmpl w:val="D09A443E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70"/>
        </w:tabs>
        <w:ind w:left="1170" w:hanging="450"/>
      </w:pPr>
      <w:rPr>
        <w:rFonts w:hint="default"/>
      </w:rPr>
    </w:lvl>
    <w:lvl w:ilvl="2">
      <w:start w:val="1"/>
      <w:numFmt w:val="decimal"/>
      <w:isLgl/>
      <w:lvlText w:val="%1.13.%3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">
    <w:nsid w:val="0CF72409"/>
    <w:multiLevelType w:val="multilevel"/>
    <w:tmpl w:val="489CD91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tabs>
          <w:tab w:val="num" w:pos="1170"/>
        </w:tabs>
        <w:ind w:left="1170" w:hanging="450"/>
      </w:pPr>
      <w:rPr>
        <w:rFonts w:hint="default"/>
      </w:rPr>
    </w:lvl>
    <w:lvl w:ilvl="2">
      <w:start w:val="2"/>
      <w:numFmt w:val="decimal"/>
      <w:isLgl/>
      <w:lvlText w:val="%1.4.%3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2">
    <w:nsid w:val="0EFB5BB6"/>
    <w:multiLevelType w:val="multilevel"/>
    <w:tmpl w:val="31E0D6FC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895"/>
        </w:tabs>
        <w:ind w:left="895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5"/>
        </w:tabs>
        <w:ind w:left="17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5"/>
        </w:tabs>
        <w:ind w:left="28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25"/>
        </w:tabs>
        <w:ind w:left="39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40"/>
        </w:tabs>
        <w:ind w:left="4640" w:hanging="1800"/>
      </w:pPr>
      <w:rPr>
        <w:rFonts w:hint="default"/>
      </w:rPr>
    </w:lvl>
  </w:abstractNum>
  <w:abstractNum w:abstractNumId="3">
    <w:nsid w:val="103C6E9B"/>
    <w:multiLevelType w:val="singleLevel"/>
    <w:tmpl w:val="41CE06E4"/>
    <w:lvl w:ilvl="0">
      <w:start w:val="1"/>
      <w:numFmt w:val="decimal"/>
      <w:lvlText w:val="2.2.%1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4">
    <w:nsid w:val="11410E10"/>
    <w:multiLevelType w:val="hybridMultilevel"/>
    <w:tmpl w:val="6F684E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6D2FBF"/>
    <w:multiLevelType w:val="hybridMultilevel"/>
    <w:tmpl w:val="DE9A4A6A"/>
    <w:lvl w:ilvl="0" w:tplc="04190001">
      <w:start w:val="1"/>
      <w:numFmt w:val="bullet"/>
      <w:lvlText w:val=""/>
      <w:lvlJc w:val="left"/>
      <w:pPr>
        <w:ind w:left="15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5" w:hanging="360"/>
      </w:pPr>
      <w:rPr>
        <w:rFonts w:ascii="Wingdings" w:hAnsi="Wingdings" w:hint="default"/>
      </w:rPr>
    </w:lvl>
  </w:abstractNum>
  <w:abstractNum w:abstractNumId="6">
    <w:nsid w:val="143C0712"/>
    <w:multiLevelType w:val="hybridMultilevel"/>
    <w:tmpl w:val="CB8C4536"/>
    <w:lvl w:ilvl="0" w:tplc="041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7">
    <w:nsid w:val="17D15ED0"/>
    <w:multiLevelType w:val="hybridMultilevel"/>
    <w:tmpl w:val="3CE232D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1597EF4"/>
    <w:multiLevelType w:val="hybridMultilevel"/>
    <w:tmpl w:val="B362359E"/>
    <w:lvl w:ilvl="0" w:tplc="04190001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9">
    <w:nsid w:val="24186FD6"/>
    <w:multiLevelType w:val="hybridMultilevel"/>
    <w:tmpl w:val="86F280EA"/>
    <w:lvl w:ilvl="0" w:tplc="041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0">
    <w:nsid w:val="29027BFA"/>
    <w:multiLevelType w:val="multilevel"/>
    <w:tmpl w:val="6ABADE74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tabs>
          <w:tab w:val="num" w:pos="1170"/>
        </w:tabs>
        <w:ind w:left="1170" w:hanging="450"/>
      </w:pPr>
      <w:rPr>
        <w:rFonts w:hint="default"/>
      </w:rPr>
    </w:lvl>
    <w:lvl w:ilvl="2">
      <w:start w:val="1"/>
      <w:numFmt w:val="decimal"/>
      <w:isLgl/>
      <w:lvlText w:val="%1.6.%3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1">
    <w:nsid w:val="2A537C3C"/>
    <w:multiLevelType w:val="hybridMultilevel"/>
    <w:tmpl w:val="D3A04C52"/>
    <w:lvl w:ilvl="0" w:tplc="041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12">
    <w:nsid w:val="2A897E33"/>
    <w:multiLevelType w:val="hybridMultilevel"/>
    <w:tmpl w:val="840AF4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02419CA"/>
    <w:multiLevelType w:val="multilevel"/>
    <w:tmpl w:val="E302765E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70"/>
        </w:tabs>
        <w:ind w:left="1170" w:hanging="450"/>
      </w:pPr>
      <w:rPr>
        <w:rFonts w:hint="default"/>
      </w:rPr>
    </w:lvl>
    <w:lvl w:ilvl="2">
      <w:start w:val="1"/>
      <w:numFmt w:val="decimal"/>
      <w:isLgl/>
      <w:lvlText w:val="%1.4.%3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4">
    <w:nsid w:val="35862298"/>
    <w:multiLevelType w:val="multilevel"/>
    <w:tmpl w:val="3070A50E"/>
    <w:lvl w:ilvl="0">
      <w:start w:val="10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190"/>
        </w:tabs>
        <w:ind w:left="1190" w:hanging="480"/>
      </w:pPr>
      <w:rPr>
        <w:rFonts w:hint="default"/>
      </w:rPr>
    </w:lvl>
    <w:lvl w:ilvl="2">
      <w:start w:val="1"/>
      <w:numFmt w:val="decimal"/>
      <w:lvlText w:val="4.10.%2."/>
      <w:lvlJc w:val="left"/>
      <w:pPr>
        <w:tabs>
          <w:tab w:val="num" w:pos="2140"/>
        </w:tabs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50"/>
        </w:tabs>
        <w:ind w:left="28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20"/>
        </w:tabs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30"/>
        </w:tabs>
        <w:ind w:left="4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00"/>
        </w:tabs>
        <w:ind w:left="5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10"/>
        </w:tabs>
        <w:ind w:left="64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80"/>
        </w:tabs>
        <w:ind w:left="7480" w:hanging="1800"/>
      </w:pPr>
      <w:rPr>
        <w:rFonts w:hint="default"/>
      </w:rPr>
    </w:lvl>
  </w:abstractNum>
  <w:abstractNum w:abstractNumId="15">
    <w:nsid w:val="37AE59C4"/>
    <w:multiLevelType w:val="hybridMultilevel"/>
    <w:tmpl w:val="E7949E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A017020"/>
    <w:multiLevelType w:val="multilevel"/>
    <w:tmpl w:val="94809F46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895"/>
        </w:tabs>
        <w:ind w:left="895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5"/>
        </w:tabs>
        <w:ind w:left="17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5"/>
        </w:tabs>
        <w:ind w:left="28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25"/>
        </w:tabs>
        <w:ind w:left="39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40"/>
        </w:tabs>
        <w:ind w:left="4640" w:hanging="1800"/>
      </w:pPr>
      <w:rPr>
        <w:rFonts w:hint="default"/>
      </w:rPr>
    </w:lvl>
  </w:abstractNum>
  <w:abstractNum w:abstractNumId="17">
    <w:nsid w:val="3BFB583B"/>
    <w:multiLevelType w:val="multilevel"/>
    <w:tmpl w:val="D09A443E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70"/>
        </w:tabs>
        <w:ind w:left="1170" w:hanging="450"/>
      </w:pPr>
      <w:rPr>
        <w:rFonts w:hint="default"/>
      </w:rPr>
    </w:lvl>
    <w:lvl w:ilvl="2">
      <w:start w:val="1"/>
      <w:numFmt w:val="decimal"/>
      <w:isLgl/>
      <w:lvlText w:val="%1.13.%3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8">
    <w:nsid w:val="3D977E5B"/>
    <w:multiLevelType w:val="hybridMultilevel"/>
    <w:tmpl w:val="E096766E"/>
    <w:lvl w:ilvl="0" w:tplc="04190001">
      <w:start w:val="1"/>
      <w:numFmt w:val="bullet"/>
      <w:lvlText w:val=""/>
      <w:lvlJc w:val="left"/>
      <w:pPr>
        <w:tabs>
          <w:tab w:val="num" w:pos="967"/>
        </w:tabs>
        <w:ind w:left="9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87"/>
        </w:tabs>
        <w:ind w:left="16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07"/>
        </w:tabs>
        <w:ind w:left="24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27"/>
        </w:tabs>
        <w:ind w:left="31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47"/>
        </w:tabs>
        <w:ind w:left="38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67"/>
        </w:tabs>
        <w:ind w:left="45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87"/>
        </w:tabs>
        <w:ind w:left="52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07"/>
        </w:tabs>
        <w:ind w:left="60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27"/>
        </w:tabs>
        <w:ind w:left="6727" w:hanging="360"/>
      </w:pPr>
      <w:rPr>
        <w:rFonts w:ascii="Wingdings" w:hAnsi="Wingdings" w:hint="default"/>
      </w:rPr>
    </w:lvl>
  </w:abstractNum>
  <w:abstractNum w:abstractNumId="19">
    <w:nsid w:val="3E422350"/>
    <w:multiLevelType w:val="hybridMultilevel"/>
    <w:tmpl w:val="E586C7E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3E8F3CDE"/>
    <w:multiLevelType w:val="hybridMultilevel"/>
    <w:tmpl w:val="AC54B71A"/>
    <w:lvl w:ilvl="0" w:tplc="04190001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60"/>
        </w:tabs>
        <w:ind w:left="2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0"/>
        </w:tabs>
        <w:ind w:left="3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0"/>
        </w:tabs>
        <w:ind w:left="4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0"/>
        </w:tabs>
        <w:ind w:left="5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0"/>
        </w:tabs>
        <w:ind w:left="5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0"/>
        </w:tabs>
        <w:ind w:left="6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0"/>
        </w:tabs>
        <w:ind w:left="7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0"/>
        </w:tabs>
        <w:ind w:left="7900" w:hanging="360"/>
      </w:pPr>
      <w:rPr>
        <w:rFonts w:ascii="Wingdings" w:hAnsi="Wingdings" w:hint="default"/>
      </w:rPr>
    </w:lvl>
  </w:abstractNum>
  <w:abstractNum w:abstractNumId="21">
    <w:nsid w:val="409F4576"/>
    <w:multiLevelType w:val="hybridMultilevel"/>
    <w:tmpl w:val="25DE0A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A8E7132"/>
    <w:multiLevelType w:val="hybridMultilevel"/>
    <w:tmpl w:val="B4A81122"/>
    <w:lvl w:ilvl="0" w:tplc="04190001">
      <w:start w:val="1"/>
      <w:numFmt w:val="bullet"/>
      <w:lvlText w:val=""/>
      <w:lvlJc w:val="left"/>
      <w:pPr>
        <w:tabs>
          <w:tab w:val="num" w:pos="1194"/>
        </w:tabs>
        <w:ind w:left="11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14"/>
        </w:tabs>
        <w:ind w:left="19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34"/>
        </w:tabs>
        <w:ind w:left="26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54"/>
        </w:tabs>
        <w:ind w:left="33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74"/>
        </w:tabs>
        <w:ind w:left="40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94"/>
        </w:tabs>
        <w:ind w:left="47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14"/>
        </w:tabs>
        <w:ind w:left="55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34"/>
        </w:tabs>
        <w:ind w:left="62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54"/>
        </w:tabs>
        <w:ind w:left="6954" w:hanging="360"/>
      </w:pPr>
      <w:rPr>
        <w:rFonts w:ascii="Wingdings" w:hAnsi="Wingdings" w:hint="default"/>
      </w:rPr>
    </w:lvl>
  </w:abstractNum>
  <w:abstractNum w:abstractNumId="23">
    <w:nsid w:val="4AAC6CAA"/>
    <w:multiLevelType w:val="hybridMultilevel"/>
    <w:tmpl w:val="ED0208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C800A5C"/>
    <w:multiLevelType w:val="multilevel"/>
    <w:tmpl w:val="15E43A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1003"/>
        </w:tabs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3"/>
      <w:numFmt w:val="decimal"/>
      <w:lvlText w:val="%1.%2.%3.%4."/>
      <w:lvlJc w:val="left"/>
      <w:pPr>
        <w:tabs>
          <w:tab w:val="num" w:pos="1569"/>
        </w:tabs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abstractNum w:abstractNumId="25">
    <w:nsid w:val="53616A81"/>
    <w:multiLevelType w:val="hybridMultilevel"/>
    <w:tmpl w:val="66426B3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5196AAB"/>
    <w:multiLevelType w:val="hybridMultilevel"/>
    <w:tmpl w:val="0332E026"/>
    <w:lvl w:ilvl="0" w:tplc="041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27">
    <w:nsid w:val="55834F4F"/>
    <w:multiLevelType w:val="multilevel"/>
    <w:tmpl w:val="B8BA3E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55C95613"/>
    <w:multiLevelType w:val="multilevel"/>
    <w:tmpl w:val="B362359E"/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29">
    <w:nsid w:val="58615735"/>
    <w:multiLevelType w:val="hybridMultilevel"/>
    <w:tmpl w:val="495CDC26"/>
    <w:lvl w:ilvl="0" w:tplc="041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30">
    <w:nsid w:val="5B242F32"/>
    <w:multiLevelType w:val="hybridMultilevel"/>
    <w:tmpl w:val="9E7A1B64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CE16887"/>
    <w:multiLevelType w:val="hybridMultilevel"/>
    <w:tmpl w:val="924C19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CF43777"/>
    <w:multiLevelType w:val="hybridMultilevel"/>
    <w:tmpl w:val="D46603A2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3">
    <w:nsid w:val="5EF770BA"/>
    <w:multiLevelType w:val="multilevel"/>
    <w:tmpl w:val="98FC9596"/>
    <w:lvl w:ilvl="0">
      <w:start w:val="10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190"/>
        </w:tabs>
        <w:ind w:left="119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40"/>
        </w:tabs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50"/>
        </w:tabs>
        <w:ind w:left="28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20"/>
        </w:tabs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30"/>
        </w:tabs>
        <w:ind w:left="4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00"/>
        </w:tabs>
        <w:ind w:left="5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10"/>
        </w:tabs>
        <w:ind w:left="64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80"/>
        </w:tabs>
        <w:ind w:left="7480" w:hanging="1800"/>
      </w:pPr>
      <w:rPr>
        <w:rFonts w:hint="default"/>
      </w:rPr>
    </w:lvl>
  </w:abstractNum>
  <w:abstractNum w:abstractNumId="34">
    <w:nsid w:val="638D549A"/>
    <w:multiLevelType w:val="hybridMultilevel"/>
    <w:tmpl w:val="B8BA3EF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65617EA7"/>
    <w:multiLevelType w:val="hybridMultilevel"/>
    <w:tmpl w:val="5840196A"/>
    <w:lvl w:ilvl="0" w:tplc="04190001">
      <w:start w:val="1"/>
      <w:numFmt w:val="bullet"/>
      <w:lvlText w:val=""/>
      <w:lvlJc w:val="left"/>
      <w:pPr>
        <w:tabs>
          <w:tab w:val="num" w:pos="1579"/>
        </w:tabs>
        <w:ind w:left="15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9"/>
        </w:tabs>
        <w:ind w:left="22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9"/>
        </w:tabs>
        <w:ind w:left="30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9"/>
        </w:tabs>
        <w:ind w:left="37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9"/>
        </w:tabs>
        <w:ind w:left="44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9"/>
        </w:tabs>
        <w:ind w:left="51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9"/>
        </w:tabs>
        <w:ind w:left="58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9"/>
        </w:tabs>
        <w:ind w:left="66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9"/>
        </w:tabs>
        <w:ind w:left="7339" w:hanging="360"/>
      </w:pPr>
      <w:rPr>
        <w:rFonts w:ascii="Wingdings" w:hAnsi="Wingdings" w:hint="default"/>
      </w:rPr>
    </w:lvl>
  </w:abstractNum>
  <w:abstractNum w:abstractNumId="36">
    <w:nsid w:val="65AF294D"/>
    <w:multiLevelType w:val="hybridMultilevel"/>
    <w:tmpl w:val="8662D8AE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7">
    <w:nsid w:val="71B6351B"/>
    <w:multiLevelType w:val="multilevel"/>
    <w:tmpl w:val="0DF4A6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>
    <w:nsid w:val="73624A27"/>
    <w:multiLevelType w:val="hybridMultilevel"/>
    <w:tmpl w:val="F316151E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618E1376">
      <w:start w:val="1"/>
      <w:numFmt w:val="decimal"/>
      <w:lvlText w:val="3.%2"/>
      <w:lvlJc w:val="left"/>
      <w:pPr>
        <w:ind w:left="292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39">
    <w:nsid w:val="7BF66509"/>
    <w:multiLevelType w:val="hybridMultilevel"/>
    <w:tmpl w:val="954054BC"/>
    <w:lvl w:ilvl="0" w:tplc="041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40">
    <w:nsid w:val="7C506D98"/>
    <w:multiLevelType w:val="multilevel"/>
    <w:tmpl w:val="CC0470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70"/>
        </w:tabs>
        <w:ind w:left="1170" w:hanging="450"/>
      </w:pPr>
      <w:rPr>
        <w:rFonts w:hint="default"/>
      </w:rPr>
    </w:lvl>
    <w:lvl w:ilvl="2">
      <w:start w:val="1"/>
      <w:numFmt w:val="decimal"/>
      <w:isLgl/>
      <w:lvlText w:val="4.10.%3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41">
    <w:nsid w:val="7CD559C8"/>
    <w:multiLevelType w:val="multilevel"/>
    <w:tmpl w:val="96AE2CE6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70"/>
        </w:tabs>
        <w:ind w:left="1170" w:hanging="450"/>
      </w:pPr>
      <w:rPr>
        <w:rFonts w:hint="default"/>
      </w:rPr>
    </w:lvl>
    <w:lvl w:ilvl="2">
      <w:start w:val="1"/>
      <w:numFmt w:val="decimal"/>
      <w:isLgl/>
      <w:lvlText w:val="%1.6.%3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42">
    <w:nsid w:val="7E195BF0"/>
    <w:multiLevelType w:val="multilevel"/>
    <w:tmpl w:val="C46A8C0E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>
    <w:abstractNumId w:val="13"/>
  </w:num>
  <w:num w:numId="2">
    <w:abstractNumId w:val="19"/>
  </w:num>
  <w:num w:numId="3">
    <w:abstractNumId w:val="40"/>
  </w:num>
  <w:num w:numId="4">
    <w:abstractNumId w:val="3"/>
  </w:num>
  <w:num w:numId="5">
    <w:abstractNumId w:val="18"/>
  </w:num>
  <w:num w:numId="6">
    <w:abstractNumId w:val="36"/>
  </w:num>
  <w:num w:numId="7">
    <w:abstractNumId w:val="1"/>
  </w:num>
  <w:num w:numId="8">
    <w:abstractNumId w:val="2"/>
  </w:num>
  <w:num w:numId="9">
    <w:abstractNumId w:val="16"/>
  </w:num>
  <w:num w:numId="10">
    <w:abstractNumId w:val="10"/>
  </w:num>
  <w:num w:numId="11">
    <w:abstractNumId w:val="42"/>
  </w:num>
  <w:num w:numId="12">
    <w:abstractNumId w:val="24"/>
  </w:num>
  <w:num w:numId="13">
    <w:abstractNumId w:val="0"/>
  </w:num>
  <w:num w:numId="14">
    <w:abstractNumId w:val="6"/>
  </w:num>
  <w:num w:numId="15">
    <w:abstractNumId w:val="9"/>
  </w:num>
  <w:num w:numId="16">
    <w:abstractNumId w:val="14"/>
  </w:num>
  <w:num w:numId="17">
    <w:abstractNumId w:val="20"/>
  </w:num>
  <w:num w:numId="18">
    <w:abstractNumId w:val="8"/>
  </w:num>
  <w:num w:numId="19">
    <w:abstractNumId w:val="25"/>
  </w:num>
  <w:num w:numId="20">
    <w:abstractNumId w:val="22"/>
  </w:num>
  <w:num w:numId="21">
    <w:abstractNumId w:val="29"/>
  </w:num>
  <w:num w:numId="22">
    <w:abstractNumId w:val="37"/>
  </w:num>
  <w:num w:numId="23">
    <w:abstractNumId w:val="33"/>
  </w:num>
  <w:num w:numId="24">
    <w:abstractNumId w:val="41"/>
  </w:num>
  <w:num w:numId="25">
    <w:abstractNumId w:val="34"/>
  </w:num>
  <w:num w:numId="26">
    <w:abstractNumId w:val="27"/>
  </w:num>
  <w:num w:numId="27">
    <w:abstractNumId w:val="28"/>
  </w:num>
  <w:num w:numId="28">
    <w:abstractNumId w:val="8"/>
    <w:lvlOverride w:ilvl="0">
      <w:lvl w:ilvl="0" w:tplc="04190001">
        <w:start w:val="1"/>
        <w:numFmt w:val="decimal"/>
        <w:lvlText w:val="2.2.%1."/>
        <w:lvlJc w:val="left"/>
        <w:pPr>
          <w:tabs>
            <w:tab w:val="num" w:pos="777"/>
          </w:tabs>
          <w:ind w:left="757" w:hanging="340"/>
        </w:pPr>
        <w:rPr>
          <w:rFonts w:hint="default"/>
        </w:rPr>
      </w:lvl>
    </w:lvlOverride>
    <w:lvlOverride w:ilvl="1">
      <w:lvl w:ilvl="1" w:tplc="04190003" w:tentative="1">
        <w:start w:val="1"/>
        <w:numFmt w:val="lowerLetter"/>
        <w:lvlText w:val="%2."/>
        <w:lvlJc w:val="left"/>
        <w:pPr>
          <w:tabs>
            <w:tab w:val="num" w:pos="1857"/>
          </w:tabs>
          <w:ind w:left="1857" w:hanging="360"/>
        </w:pPr>
      </w:lvl>
    </w:lvlOverride>
    <w:lvlOverride w:ilvl="2">
      <w:lvl w:ilvl="2" w:tplc="04190005" w:tentative="1">
        <w:start w:val="1"/>
        <w:numFmt w:val="lowerRoman"/>
        <w:lvlText w:val="%3."/>
        <w:lvlJc w:val="right"/>
        <w:pPr>
          <w:tabs>
            <w:tab w:val="num" w:pos="2577"/>
          </w:tabs>
          <w:ind w:left="2577" w:hanging="180"/>
        </w:pPr>
      </w:lvl>
    </w:lvlOverride>
    <w:lvlOverride w:ilvl="3">
      <w:lvl w:ilvl="3" w:tplc="04190001" w:tentative="1">
        <w:start w:val="1"/>
        <w:numFmt w:val="decimal"/>
        <w:lvlText w:val="%4."/>
        <w:lvlJc w:val="left"/>
        <w:pPr>
          <w:tabs>
            <w:tab w:val="num" w:pos="3297"/>
          </w:tabs>
          <w:ind w:left="3297" w:hanging="360"/>
        </w:pPr>
      </w:lvl>
    </w:lvlOverride>
    <w:lvlOverride w:ilvl="4">
      <w:lvl w:ilvl="4" w:tplc="04190003" w:tentative="1">
        <w:start w:val="1"/>
        <w:numFmt w:val="lowerLetter"/>
        <w:lvlText w:val="%5."/>
        <w:lvlJc w:val="left"/>
        <w:pPr>
          <w:tabs>
            <w:tab w:val="num" w:pos="4017"/>
          </w:tabs>
          <w:ind w:left="4017" w:hanging="360"/>
        </w:pPr>
      </w:lvl>
    </w:lvlOverride>
    <w:lvlOverride w:ilvl="5">
      <w:lvl w:ilvl="5" w:tplc="04190005" w:tentative="1">
        <w:start w:val="1"/>
        <w:numFmt w:val="lowerRoman"/>
        <w:lvlText w:val="%6."/>
        <w:lvlJc w:val="right"/>
        <w:pPr>
          <w:tabs>
            <w:tab w:val="num" w:pos="4737"/>
          </w:tabs>
          <w:ind w:left="4737" w:hanging="180"/>
        </w:pPr>
      </w:lvl>
    </w:lvlOverride>
    <w:lvlOverride w:ilvl="6">
      <w:lvl w:ilvl="6" w:tplc="04190001" w:tentative="1">
        <w:start w:val="1"/>
        <w:numFmt w:val="decimal"/>
        <w:lvlText w:val="%7."/>
        <w:lvlJc w:val="left"/>
        <w:pPr>
          <w:tabs>
            <w:tab w:val="num" w:pos="5457"/>
          </w:tabs>
          <w:ind w:left="5457" w:hanging="360"/>
        </w:pPr>
      </w:lvl>
    </w:lvlOverride>
    <w:lvlOverride w:ilvl="7">
      <w:lvl w:ilvl="7" w:tplc="04190003" w:tentative="1">
        <w:start w:val="1"/>
        <w:numFmt w:val="lowerLetter"/>
        <w:lvlText w:val="%8."/>
        <w:lvlJc w:val="left"/>
        <w:pPr>
          <w:tabs>
            <w:tab w:val="num" w:pos="6177"/>
          </w:tabs>
          <w:ind w:left="6177" w:hanging="360"/>
        </w:pPr>
      </w:lvl>
    </w:lvlOverride>
    <w:lvlOverride w:ilvl="8">
      <w:lvl w:ilvl="8" w:tplc="04190005" w:tentative="1">
        <w:start w:val="1"/>
        <w:numFmt w:val="lowerRoman"/>
        <w:lvlText w:val="%9."/>
        <w:lvlJc w:val="right"/>
        <w:pPr>
          <w:tabs>
            <w:tab w:val="num" w:pos="6897"/>
          </w:tabs>
          <w:ind w:left="6897" w:hanging="180"/>
        </w:pPr>
      </w:lvl>
    </w:lvlOverride>
  </w:num>
  <w:num w:numId="29">
    <w:abstractNumId w:val="35"/>
  </w:num>
  <w:num w:numId="30">
    <w:abstractNumId w:val="15"/>
  </w:num>
  <w:num w:numId="31">
    <w:abstractNumId w:val="4"/>
  </w:num>
  <w:num w:numId="32">
    <w:abstractNumId w:val="39"/>
  </w:num>
  <w:num w:numId="33">
    <w:abstractNumId w:val="23"/>
  </w:num>
  <w:num w:numId="34">
    <w:abstractNumId w:val="11"/>
  </w:num>
  <w:num w:numId="35">
    <w:abstractNumId w:val="32"/>
  </w:num>
  <w:num w:numId="36">
    <w:abstractNumId w:val="31"/>
  </w:num>
  <w:num w:numId="37">
    <w:abstractNumId w:val="30"/>
  </w:num>
  <w:num w:numId="38">
    <w:abstractNumId w:val="7"/>
  </w:num>
  <w:num w:numId="39">
    <w:abstractNumId w:val="38"/>
  </w:num>
  <w:num w:numId="40">
    <w:abstractNumId w:val="21"/>
  </w:num>
  <w:num w:numId="41">
    <w:abstractNumId w:val="26"/>
  </w:num>
  <w:num w:numId="42">
    <w:abstractNumId w:val="17"/>
  </w:num>
  <w:num w:numId="43">
    <w:abstractNumId w:val="12"/>
  </w:num>
  <w:num w:numId="44">
    <w:abstractNumId w:val="5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embedSystemFonts/>
  <w:activeWritingStyle w:appName="MSWord" w:lang="ru-RU" w:vendorID="1" w:dllVersion="512" w:checkStyle="0"/>
  <w:activeWritingStyle w:appName="MSWord" w:lang="en-US" w:vendorID="8" w:dllVersion="513" w:checkStyle="1"/>
  <w:proofState w:spelling="clean" w:grammar="clean"/>
  <w:stylePaneFormatFilter w:val="3F01"/>
  <w:defaultTabStop w:val="720"/>
  <w:autoHyphenation/>
  <w:hyphenationZone w:val="357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/>
  <w:rsids>
    <w:rsidRoot w:val="009605C3"/>
    <w:rsid w:val="00000B23"/>
    <w:rsid w:val="00005952"/>
    <w:rsid w:val="00020505"/>
    <w:rsid w:val="000258A2"/>
    <w:rsid w:val="00026940"/>
    <w:rsid w:val="00031A2E"/>
    <w:rsid w:val="000370ED"/>
    <w:rsid w:val="00037FBD"/>
    <w:rsid w:val="00040691"/>
    <w:rsid w:val="000406AE"/>
    <w:rsid w:val="000408F4"/>
    <w:rsid w:val="00042B60"/>
    <w:rsid w:val="00043197"/>
    <w:rsid w:val="00045F9E"/>
    <w:rsid w:val="000472F9"/>
    <w:rsid w:val="000516F2"/>
    <w:rsid w:val="00054CDB"/>
    <w:rsid w:val="00064861"/>
    <w:rsid w:val="000676F2"/>
    <w:rsid w:val="000706D4"/>
    <w:rsid w:val="000728A5"/>
    <w:rsid w:val="00073809"/>
    <w:rsid w:val="00074436"/>
    <w:rsid w:val="000810AD"/>
    <w:rsid w:val="00085336"/>
    <w:rsid w:val="00090539"/>
    <w:rsid w:val="00092922"/>
    <w:rsid w:val="00095701"/>
    <w:rsid w:val="000970B3"/>
    <w:rsid w:val="000A142D"/>
    <w:rsid w:val="000A51A7"/>
    <w:rsid w:val="000A6D6A"/>
    <w:rsid w:val="000B2D2B"/>
    <w:rsid w:val="000C4D83"/>
    <w:rsid w:val="000D3149"/>
    <w:rsid w:val="000D739F"/>
    <w:rsid w:val="000D7962"/>
    <w:rsid w:val="000E7CE5"/>
    <w:rsid w:val="000F4133"/>
    <w:rsid w:val="00100EFA"/>
    <w:rsid w:val="00120208"/>
    <w:rsid w:val="00127FFD"/>
    <w:rsid w:val="0013157D"/>
    <w:rsid w:val="0013559D"/>
    <w:rsid w:val="00137E50"/>
    <w:rsid w:val="00140DC3"/>
    <w:rsid w:val="001550B1"/>
    <w:rsid w:val="001550EC"/>
    <w:rsid w:val="0016365F"/>
    <w:rsid w:val="0016377E"/>
    <w:rsid w:val="00171D90"/>
    <w:rsid w:val="00171EEF"/>
    <w:rsid w:val="001722FE"/>
    <w:rsid w:val="001806AD"/>
    <w:rsid w:val="0018445A"/>
    <w:rsid w:val="00191D9B"/>
    <w:rsid w:val="00196E21"/>
    <w:rsid w:val="001B2434"/>
    <w:rsid w:val="001B76D6"/>
    <w:rsid w:val="001B7FF7"/>
    <w:rsid w:val="001C1E5C"/>
    <w:rsid w:val="001C4FD4"/>
    <w:rsid w:val="001C527E"/>
    <w:rsid w:val="001C57DF"/>
    <w:rsid w:val="001D04C4"/>
    <w:rsid w:val="001D6DF1"/>
    <w:rsid w:val="001D716A"/>
    <w:rsid w:val="001E0525"/>
    <w:rsid w:val="001E42F4"/>
    <w:rsid w:val="001E6376"/>
    <w:rsid w:val="001E6E34"/>
    <w:rsid w:val="001F2CBD"/>
    <w:rsid w:val="001F2ECA"/>
    <w:rsid w:val="001F40FB"/>
    <w:rsid w:val="001F5F1E"/>
    <w:rsid w:val="001F70D1"/>
    <w:rsid w:val="00210DE0"/>
    <w:rsid w:val="00212A41"/>
    <w:rsid w:val="00215216"/>
    <w:rsid w:val="00217BA7"/>
    <w:rsid w:val="002259D9"/>
    <w:rsid w:val="002406F2"/>
    <w:rsid w:val="0024107A"/>
    <w:rsid w:val="002417E0"/>
    <w:rsid w:val="00250FD0"/>
    <w:rsid w:val="00273863"/>
    <w:rsid w:val="0028297B"/>
    <w:rsid w:val="0028369B"/>
    <w:rsid w:val="0028793F"/>
    <w:rsid w:val="00292BBC"/>
    <w:rsid w:val="002934F8"/>
    <w:rsid w:val="002B350F"/>
    <w:rsid w:val="002B6761"/>
    <w:rsid w:val="002B72C1"/>
    <w:rsid w:val="002C38D4"/>
    <w:rsid w:val="002C6C52"/>
    <w:rsid w:val="002D0BD5"/>
    <w:rsid w:val="002D7678"/>
    <w:rsid w:val="002E1334"/>
    <w:rsid w:val="002E283F"/>
    <w:rsid w:val="002E4D47"/>
    <w:rsid w:val="002E501A"/>
    <w:rsid w:val="002E7A0E"/>
    <w:rsid w:val="002F4705"/>
    <w:rsid w:val="002F522C"/>
    <w:rsid w:val="0030248D"/>
    <w:rsid w:val="003135D8"/>
    <w:rsid w:val="0031487A"/>
    <w:rsid w:val="00316FC3"/>
    <w:rsid w:val="00327DB4"/>
    <w:rsid w:val="00331474"/>
    <w:rsid w:val="00333B3F"/>
    <w:rsid w:val="00336318"/>
    <w:rsid w:val="00336DF1"/>
    <w:rsid w:val="00337803"/>
    <w:rsid w:val="00337886"/>
    <w:rsid w:val="00344F63"/>
    <w:rsid w:val="003653E0"/>
    <w:rsid w:val="003655AB"/>
    <w:rsid w:val="0036603F"/>
    <w:rsid w:val="00375AE6"/>
    <w:rsid w:val="003911A4"/>
    <w:rsid w:val="00393CF9"/>
    <w:rsid w:val="003946F2"/>
    <w:rsid w:val="00394B6A"/>
    <w:rsid w:val="00396461"/>
    <w:rsid w:val="003A2359"/>
    <w:rsid w:val="003A36FA"/>
    <w:rsid w:val="003A428B"/>
    <w:rsid w:val="003B238D"/>
    <w:rsid w:val="003B2408"/>
    <w:rsid w:val="003B2CAE"/>
    <w:rsid w:val="003B4603"/>
    <w:rsid w:val="003C6AD6"/>
    <w:rsid w:val="003C6E25"/>
    <w:rsid w:val="003D6054"/>
    <w:rsid w:val="003D74D8"/>
    <w:rsid w:val="003E107E"/>
    <w:rsid w:val="003F4BFD"/>
    <w:rsid w:val="003F5409"/>
    <w:rsid w:val="003F6443"/>
    <w:rsid w:val="00400B9F"/>
    <w:rsid w:val="004054B2"/>
    <w:rsid w:val="00413D13"/>
    <w:rsid w:val="004145E3"/>
    <w:rsid w:val="00424783"/>
    <w:rsid w:val="00426449"/>
    <w:rsid w:val="0043121A"/>
    <w:rsid w:val="00432942"/>
    <w:rsid w:val="00436AF0"/>
    <w:rsid w:val="00437E7E"/>
    <w:rsid w:val="004514FF"/>
    <w:rsid w:val="00454C2A"/>
    <w:rsid w:val="00454F0B"/>
    <w:rsid w:val="00455AE9"/>
    <w:rsid w:val="00456D11"/>
    <w:rsid w:val="0045750F"/>
    <w:rsid w:val="004622C6"/>
    <w:rsid w:val="0046230D"/>
    <w:rsid w:val="004658F5"/>
    <w:rsid w:val="0048359A"/>
    <w:rsid w:val="00484CBE"/>
    <w:rsid w:val="004865AF"/>
    <w:rsid w:val="00487A74"/>
    <w:rsid w:val="00487E92"/>
    <w:rsid w:val="00494FBB"/>
    <w:rsid w:val="004A6C08"/>
    <w:rsid w:val="004B3300"/>
    <w:rsid w:val="004B5826"/>
    <w:rsid w:val="004B5F04"/>
    <w:rsid w:val="004B7826"/>
    <w:rsid w:val="004B7F3F"/>
    <w:rsid w:val="004C45BF"/>
    <w:rsid w:val="004C7587"/>
    <w:rsid w:val="004D02BC"/>
    <w:rsid w:val="004D5B6C"/>
    <w:rsid w:val="004E006B"/>
    <w:rsid w:val="004E6042"/>
    <w:rsid w:val="004E6809"/>
    <w:rsid w:val="004F1C60"/>
    <w:rsid w:val="004F70B7"/>
    <w:rsid w:val="00502AA9"/>
    <w:rsid w:val="00502AAC"/>
    <w:rsid w:val="00503CB6"/>
    <w:rsid w:val="005053E3"/>
    <w:rsid w:val="00507210"/>
    <w:rsid w:val="005109F9"/>
    <w:rsid w:val="005117C5"/>
    <w:rsid w:val="00514C71"/>
    <w:rsid w:val="00522572"/>
    <w:rsid w:val="00527FDB"/>
    <w:rsid w:val="00531204"/>
    <w:rsid w:val="0054144D"/>
    <w:rsid w:val="005448C5"/>
    <w:rsid w:val="00552E7F"/>
    <w:rsid w:val="00553EF3"/>
    <w:rsid w:val="00554BFA"/>
    <w:rsid w:val="005617CA"/>
    <w:rsid w:val="005640E9"/>
    <w:rsid w:val="00564DAF"/>
    <w:rsid w:val="00566D1B"/>
    <w:rsid w:val="005725A2"/>
    <w:rsid w:val="00577AF8"/>
    <w:rsid w:val="00581FCE"/>
    <w:rsid w:val="0058326F"/>
    <w:rsid w:val="0058581E"/>
    <w:rsid w:val="00593182"/>
    <w:rsid w:val="00596B68"/>
    <w:rsid w:val="005976A9"/>
    <w:rsid w:val="00597A00"/>
    <w:rsid w:val="005A0761"/>
    <w:rsid w:val="005B170F"/>
    <w:rsid w:val="005C1144"/>
    <w:rsid w:val="005D4245"/>
    <w:rsid w:val="005D7F6F"/>
    <w:rsid w:val="005E11EC"/>
    <w:rsid w:val="005E5046"/>
    <w:rsid w:val="005F041D"/>
    <w:rsid w:val="005F0869"/>
    <w:rsid w:val="005F24F6"/>
    <w:rsid w:val="005F3357"/>
    <w:rsid w:val="005F4C98"/>
    <w:rsid w:val="005F50DF"/>
    <w:rsid w:val="00601E55"/>
    <w:rsid w:val="006074EC"/>
    <w:rsid w:val="006112BC"/>
    <w:rsid w:val="00612707"/>
    <w:rsid w:val="0062202A"/>
    <w:rsid w:val="0062675C"/>
    <w:rsid w:val="00632FB6"/>
    <w:rsid w:val="0063377B"/>
    <w:rsid w:val="00640497"/>
    <w:rsid w:val="00642866"/>
    <w:rsid w:val="0064390D"/>
    <w:rsid w:val="00650E0F"/>
    <w:rsid w:val="00650F61"/>
    <w:rsid w:val="00651CD2"/>
    <w:rsid w:val="00654034"/>
    <w:rsid w:val="00657D0F"/>
    <w:rsid w:val="00660EFA"/>
    <w:rsid w:val="00664070"/>
    <w:rsid w:val="00665B4C"/>
    <w:rsid w:val="00670065"/>
    <w:rsid w:val="00673FDB"/>
    <w:rsid w:val="00674470"/>
    <w:rsid w:val="006855FF"/>
    <w:rsid w:val="006864F5"/>
    <w:rsid w:val="00687D58"/>
    <w:rsid w:val="006905EE"/>
    <w:rsid w:val="006930BC"/>
    <w:rsid w:val="006A092C"/>
    <w:rsid w:val="006A2A65"/>
    <w:rsid w:val="006B6BD4"/>
    <w:rsid w:val="006B6DF9"/>
    <w:rsid w:val="006C3B20"/>
    <w:rsid w:val="006C7850"/>
    <w:rsid w:val="006D0A87"/>
    <w:rsid w:val="006D128A"/>
    <w:rsid w:val="006D1B9F"/>
    <w:rsid w:val="006D2337"/>
    <w:rsid w:val="006E00E9"/>
    <w:rsid w:val="006E4015"/>
    <w:rsid w:val="006E5A4C"/>
    <w:rsid w:val="006E6037"/>
    <w:rsid w:val="006E6426"/>
    <w:rsid w:val="006F0533"/>
    <w:rsid w:val="006F1A37"/>
    <w:rsid w:val="006F5DDB"/>
    <w:rsid w:val="006F7569"/>
    <w:rsid w:val="00700000"/>
    <w:rsid w:val="00700A2B"/>
    <w:rsid w:val="007053E5"/>
    <w:rsid w:val="00710935"/>
    <w:rsid w:val="00710D18"/>
    <w:rsid w:val="00711A4B"/>
    <w:rsid w:val="00717D3C"/>
    <w:rsid w:val="00720F1F"/>
    <w:rsid w:val="00722BDA"/>
    <w:rsid w:val="00723314"/>
    <w:rsid w:val="00725224"/>
    <w:rsid w:val="007267FC"/>
    <w:rsid w:val="007270F2"/>
    <w:rsid w:val="00735EE0"/>
    <w:rsid w:val="0073640E"/>
    <w:rsid w:val="00736B09"/>
    <w:rsid w:val="00742256"/>
    <w:rsid w:val="0074620C"/>
    <w:rsid w:val="0075106A"/>
    <w:rsid w:val="00757EA1"/>
    <w:rsid w:val="007629A0"/>
    <w:rsid w:val="007632A0"/>
    <w:rsid w:val="007678A4"/>
    <w:rsid w:val="00770D6B"/>
    <w:rsid w:val="007733B8"/>
    <w:rsid w:val="00773C16"/>
    <w:rsid w:val="00776434"/>
    <w:rsid w:val="00781092"/>
    <w:rsid w:val="00782425"/>
    <w:rsid w:val="00783386"/>
    <w:rsid w:val="00783730"/>
    <w:rsid w:val="007908F3"/>
    <w:rsid w:val="00797291"/>
    <w:rsid w:val="007A38A7"/>
    <w:rsid w:val="007A592D"/>
    <w:rsid w:val="007B7B9B"/>
    <w:rsid w:val="007C00E2"/>
    <w:rsid w:val="007C68D3"/>
    <w:rsid w:val="007D1262"/>
    <w:rsid w:val="007D15A6"/>
    <w:rsid w:val="007D4E7A"/>
    <w:rsid w:val="007E456F"/>
    <w:rsid w:val="007E50B8"/>
    <w:rsid w:val="007E721D"/>
    <w:rsid w:val="007F0430"/>
    <w:rsid w:val="007F176F"/>
    <w:rsid w:val="007F5AF1"/>
    <w:rsid w:val="008001D9"/>
    <w:rsid w:val="00801C67"/>
    <w:rsid w:val="00807420"/>
    <w:rsid w:val="00807C63"/>
    <w:rsid w:val="00810C44"/>
    <w:rsid w:val="0081346E"/>
    <w:rsid w:val="00824D18"/>
    <w:rsid w:val="00826266"/>
    <w:rsid w:val="0083710E"/>
    <w:rsid w:val="008434A3"/>
    <w:rsid w:val="0084365C"/>
    <w:rsid w:val="008450D2"/>
    <w:rsid w:val="00845F9D"/>
    <w:rsid w:val="00857625"/>
    <w:rsid w:val="008614C7"/>
    <w:rsid w:val="00861721"/>
    <w:rsid w:val="00862EA2"/>
    <w:rsid w:val="00870CC2"/>
    <w:rsid w:val="008722D2"/>
    <w:rsid w:val="00874156"/>
    <w:rsid w:val="00874B8E"/>
    <w:rsid w:val="0087636E"/>
    <w:rsid w:val="0088141B"/>
    <w:rsid w:val="00884E29"/>
    <w:rsid w:val="008928EC"/>
    <w:rsid w:val="00892D07"/>
    <w:rsid w:val="008A1DA1"/>
    <w:rsid w:val="008A26A5"/>
    <w:rsid w:val="008A322B"/>
    <w:rsid w:val="008B435E"/>
    <w:rsid w:val="008B7785"/>
    <w:rsid w:val="008B7D02"/>
    <w:rsid w:val="008B7FD3"/>
    <w:rsid w:val="008C0925"/>
    <w:rsid w:val="008C1181"/>
    <w:rsid w:val="008C27F2"/>
    <w:rsid w:val="008C2954"/>
    <w:rsid w:val="008C2DBA"/>
    <w:rsid w:val="008E27A6"/>
    <w:rsid w:val="008E7444"/>
    <w:rsid w:val="008F1828"/>
    <w:rsid w:val="008F188D"/>
    <w:rsid w:val="008F2F7E"/>
    <w:rsid w:val="008F4D63"/>
    <w:rsid w:val="008F612F"/>
    <w:rsid w:val="008F67C7"/>
    <w:rsid w:val="009019B8"/>
    <w:rsid w:val="00917300"/>
    <w:rsid w:val="00921DB9"/>
    <w:rsid w:val="0092759E"/>
    <w:rsid w:val="00937418"/>
    <w:rsid w:val="00937AB5"/>
    <w:rsid w:val="0094241A"/>
    <w:rsid w:val="00950701"/>
    <w:rsid w:val="0095702C"/>
    <w:rsid w:val="0095779A"/>
    <w:rsid w:val="009605C3"/>
    <w:rsid w:val="0096350C"/>
    <w:rsid w:val="009722FE"/>
    <w:rsid w:val="009771D2"/>
    <w:rsid w:val="0098188F"/>
    <w:rsid w:val="00982AF1"/>
    <w:rsid w:val="00991D01"/>
    <w:rsid w:val="00997503"/>
    <w:rsid w:val="00997CC3"/>
    <w:rsid w:val="009A661E"/>
    <w:rsid w:val="009B3D98"/>
    <w:rsid w:val="009B7896"/>
    <w:rsid w:val="009C6518"/>
    <w:rsid w:val="009D371C"/>
    <w:rsid w:val="009D42F3"/>
    <w:rsid w:val="009D6D52"/>
    <w:rsid w:val="009E00FA"/>
    <w:rsid w:val="009E1124"/>
    <w:rsid w:val="009E1F9C"/>
    <w:rsid w:val="009F45A5"/>
    <w:rsid w:val="00A00328"/>
    <w:rsid w:val="00A00417"/>
    <w:rsid w:val="00A04DB9"/>
    <w:rsid w:val="00A14AEE"/>
    <w:rsid w:val="00A14D7D"/>
    <w:rsid w:val="00A15280"/>
    <w:rsid w:val="00A15365"/>
    <w:rsid w:val="00A22C8F"/>
    <w:rsid w:val="00A26FBD"/>
    <w:rsid w:val="00A32D36"/>
    <w:rsid w:val="00A34B32"/>
    <w:rsid w:val="00A37F9E"/>
    <w:rsid w:val="00A424E0"/>
    <w:rsid w:val="00A43DE4"/>
    <w:rsid w:val="00A4615A"/>
    <w:rsid w:val="00A46704"/>
    <w:rsid w:val="00A510E2"/>
    <w:rsid w:val="00A548B6"/>
    <w:rsid w:val="00A54969"/>
    <w:rsid w:val="00A7417A"/>
    <w:rsid w:val="00A75D26"/>
    <w:rsid w:val="00A77D67"/>
    <w:rsid w:val="00A876DA"/>
    <w:rsid w:val="00A926B6"/>
    <w:rsid w:val="00AA206C"/>
    <w:rsid w:val="00AA2779"/>
    <w:rsid w:val="00AA3FCD"/>
    <w:rsid w:val="00AA5FF0"/>
    <w:rsid w:val="00AA63A0"/>
    <w:rsid w:val="00AB0871"/>
    <w:rsid w:val="00AB2709"/>
    <w:rsid w:val="00AB293A"/>
    <w:rsid w:val="00AC74FA"/>
    <w:rsid w:val="00AD6E05"/>
    <w:rsid w:val="00AE5C36"/>
    <w:rsid w:val="00B025A8"/>
    <w:rsid w:val="00B14D09"/>
    <w:rsid w:val="00B1508D"/>
    <w:rsid w:val="00B15133"/>
    <w:rsid w:val="00B159F7"/>
    <w:rsid w:val="00B20DCF"/>
    <w:rsid w:val="00B24D55"/>
    <w:rsid w:val="00B27603"/>
    <w:rsid w:val="00B31EE2"/>
    <w:rsid w:val="00B32B9C"/>
    <w:rsid w:val="00B340DB"/>
    <w:rsid w:val="00B356C5"/>
    <w:rsid w:val="00B35D22"/>
    <w:rsid w:val="00B45604"/>
    <w:rsid w:val="00B45C06"/>
    <w:rsid w:val="00B46EC4"/>
    <w:rsid w:val="00B556C3"/>
    <w:rsid w:val="00B62BF7"/>
    <w:rsid w:val="00B65E6A"/>
    <w:rsid w:val="00B72714"/>
    <w:rsid w:val="00B7324E"/>
    <w:rsid w:val="00B75285"/>
    <w:rsid w:val="00B772E1"/>
    <w:rsid w:val="00B77F57"/>
    <w:rsid w:val="00B80029"/>
    <w:rsid w:val="00B82F68"/>
    <w:rsid w:val="00BA0700"/>
    <w:rsid w:val="00BA18D9"/>
    <w:rsid w:val="00BA56C2"/>
    <w:rsid w:val="00BB0DFC"/>
    <w:rsid w:val="00BB1202"/>
    <w:rsid w:val="00BB293D"/>
    <w:rsid w:val="00BB65A4"/>
    <w:rsid w:val="00BC109A"/>
    <w:rsid w:val="00BC26D1"/>
    <w:rsid w:val="00BC29C8"/>
    <w:rsid w:val="00BC43C5"/>
    <w:rsid w:val="00BC784F"/>
    <w:rsid w:val="00BD42FF"/>
    <w:rsid w:val="00BD5BFD"/>
    <w:rsid w:val="00BE1CBB"/>
    <w:rsid w:val="00BE3AAB"/>
    <w:rsid w:val="00BE6E01"/>
    <w:rsid w:val="00C01E0C"/>
    <w:rsid w:val="00C02537"/>
    <w:rsid w:val="00C04F61"/>
    <w:rsid w:val="00C068D9"/>
    <w:rsid w:val="00C07E87"/>
    <w:rsid w:val="00C121DC"/>
    <w:rsid w:val="00C20FB5"/>
    <w:rsid w:val="00C23093"/>
    <w:rsid w:val="00C2515F"/>
    <w:rsid w:val="00C264EE"/>
    <w:rsid w:val="00C26D32"/>
    <w:rsid w:val="00C271A6"/>
    <w:rsid w:val="00C3353E"/>
    <w:rsid w:val="00C36BBE"/>
    <w:rsid w:val="00C3719D"/>
    <w:rsid w:val="00C4488C"/>
    <w:rsid w:val="00C45186"/>
    <w:rsid w:val="00C47911"/>
    <w:rsid w:val="00C5248D"/>
    <w:rsid w:val="00C55B78"/>
    <w:rsid w:val="00C66823"/>
    <w:rsid w:val="00C67935"/>
    <w:rsid w:val="00C75507"/>
    <w:rsid w:val="00C7619E"/>
    <w:rsid w:val="00C76767"/>
    <w:rsid w:val="00C858D5"/>
    <w:rsid w:val="00CA5BD2"/>
    <w:rsid w:val="00CB2288"/>
    <w:rsid w:val="00CB3D1E"/>
    <w:rsid w:val="00CB53E6"/>
    <w:rsid w:val="00CC69EC"/>
    <w:rsid w:val="00CD08F9"/>
    <w:rsid w:val="00CE0FE9"/>
    <w:rsid w:val="00CE19A8"/>
    <w:rsid w:val="00CE1E0C"/>
    <w:rsid w:val="00CE420A"/>
    <w:rsid w:val="00CE4429"/>
    <w:rsid w:val="00CE6949"/>
    <w:rsid w:val="00CF137E"/>
    <w:rsid w:val="00CF5487"/>
    <w:rsid w:val="00D04321"/>
    <w:rsid w:val="00D057F9"/>
    <w:rsid w:val="00D05A7D"/>
    <w:rsid w:val="00D12214"/>
    <w:rsid w:val="00D138E9"/>
    <w:rsid w:val="00D14358"/>
    <w:rsid w:val="00D16D42"/>
    <w:rsid w:val="00D219DB"/>
    <w:rsid w:val="00D30A75"/>
    <w:rsid w:val="00D355B6"/>
    <w:rsid w:val="00D37172"/>
    <w:rsid w:val="00D4059B"/>
    <w:rsid w:val="00D4510E"/>
    <w:rsid w:val="00D453AD"/>
    <w:rsid w:val="00D479D2"/>
    <w:rsid w:val="00D47A93"/>
    <w:rsid w:val="00D62722"/>
    <w:rsid w:val="00D676D2"/>
    <w:rsid w:val="00D7073D"/>
    <w:rsid w:val="00D70C1D"/>
    <w:rsid w:val="00D73834"/>
    <w:rsid w:val="00D7439D"/>
    <w:rsid w:val="00D7660B"/>
    <w:rsid w:val="00D819B7"/>
    <w:rsid w:val="00D85811"/>
    <w:rsid w:val="00D871A7"/>
    <w:rsid w:val="00D93E5F"/>
    <w:rsid w:val="00D9563E"/>
    <w:rsid w:val="00DA67EB"/>
    <w:rsid w:val="00DA7520"/>
    <w:rsid w:val="00DA7E0F"/>
    <w:rsid w:val="00DB0955"/>
    <w:rsid w:val="00DB447D"/>
    <w:rsid w:val="00DB4CB9"/>
    <w:rsid w:val="00DB59D6"/>
    <w:rsid w:val="00DC695B"/>
    <w:rsid w:val="00DC7BE7"/>
    <w:rsid w:val="00DD0E2A"/>
    <w:rsid w:val="00DE05F3"/>
    <w:rsid w:val="00DE0745"/>
    <w:rsid w:val="00DE3E27"/>
    <w:rsid w:val="00DE6834"/>
    <w:rsid w:val="00DE6E4E"/>
    <w:rsid w:val="00DF130D"/>
    <w:rsid w:val="00DF41DC"/>
    <w:rsid w:val="00DF6E1C"/>
    <w:rsid w:val="00E0162D"/>
    <w:rsid w:val="00E056F6"/>
    <w:rsid w:val="00E06A3E"/>
    <w:rsid w:val="00E1058E"/>
    <w:rsid w:val="00E12F13"/>
    <w:rsid w:val="00E24300"/>
    <w:rsid w:val="00E25EEC"/>
    <w:rsid w:val="00E31C10"/>
    <w:rsid w:val="00E32940"/>
    <w:rsid w:val="00E350FA"/>
    <w:rsid w:val="00E35633"/>
    <w:rsid w:val="00E42B9C"/>
    <w:rsid w:val="00E5371B"/>
    <w:rsid w:val="00E60135"/>
    <w:rsid w:val="00E63D17"/>
    <w:rsid w:val="00E6477C"/>
    <w:rsid w:val="00E6648A"/>
    <w:rsid w:val="00E66784"/>
    <w:rsid w:val="00E6719C"/>
    <w:rsid w:val="00E76E0E"/>
    <w:rsid w:val="00E77285"/>
    <w:rsid w:val="00E80938"/>
    <w:rsid w:val="00E81E6C"/>
    <w:rsid w:val="00E87C82"/>
    <w:rsid w:val="00E903C8"/>
    <w:rsid w:val="00E92283"/>
    <w:rsid w:val="00EA22AD"/>
    <w:rsid w:val="00EA642A"/>
    <w:rsid w:val="00EA66A1"/>
    <w:rsid w:val="00EB174D"/>
    <w:rsid w:val="00EB5A5C"/>
    <w:rsid w:val="00EB7833"/>
    <w:rsid w:val="00EC1524"/>
    <w:rsid w:val="00EE2502"/>
    <w:rsid w:val="00EE7781"/>
    <w:rsid w:val="00F02520"/>
    <w:rsid w:val="00F04B48"/>
    <w:rsid w:val="00F079CA"/>
    <w:rsid w:val="00F108B0"/>
    <w:rsid w:val="00F11653"/>
    <w:rsid w:val="00F13E59"/>
    <w:rsid w:val="00F16540"/>
    <w:rsid w:val="00F21C12"/>
    <w:rsid w:val="00F23F26"/>
    <w:rsid w:val="00F23F36"/>
    <w:rsid w:val="00F2529F"/>
    <w:rsid w:val="00F32F5A"/>
    <w:rsid w:val="00F33248"/>
    <w:rsid w:val="00F37D06"/>
    <w:rsid w:val="00F43BC6"/>
    <w:rsid w:val="00F5030D"/>
    <w:rsid w:val="00F6595F"/>
    <w:rsid w:val="00F67D71"/>
    <w:rsid w:val="00F726ED"/>
    <w:rsid w:val="00F752D7"/>
    <w:rsid w:val="00F820DC"/>
    <w:rsid w:val="00F83C42"/>
    <w:rsid w:val="00F84EA1"/>
    <w:rsid w:val="00F84FE5"/>
    <w:rsid w:val="00F858A6"/>
    <w:rsid w:val="00F95747"/>
    <w:rsid w:val="00F9647B"/>
    <w:rsid w:val="00FA2467"/>
    <w:rsid w:val="00FA3E29"/>
    <w:rsid w:val="00FA722F"/>
    <w:rsid w:val="00FA738D"/>
    <w:rsid w:val="00FB0EBF"/>
    <w:rsid w:val="00FB10D8"/>
    <w:rsid w:val="00FB4D9A"/>
    <w:rsid w:val="00FC30E5"/>
    <w:rsid w:val="00FC42F9"/>
    <w:rsid w:val="00FD099C"/>
    <w:rsid w:val="00FD1B24"/>
    <w:rsid w:val="00FD1C2A"/>
    <w:rsid w:val="00FD2ECC"/>
    <w:rsid w:val="00FD51E8"/>
    <w:rsid w:val="00FD6081"/>
    <w:rsid w:val="00FD72FF"/>
    <w:rsid w:val="00FD7DBE"/>
    <w:rsid w:val="00FE06BB"/>
    <w:rsid w:val="00FE07EF"/>
    <w:rsid w:val="00FE211A"/>
    <w:rsid w:val="00FE42B0"/>
    <w:rsid w:val="00FF0556"/>
    <w:rsid w:val="00FF0A34"/>
    <w:rsid w:val="00FF2251"/>
    <w:rsid w:val="00FF30EF"/>
    <w:rsid w:val="00FF6677"/>
    <w:rsid w:val="00FF7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43DE4"/>
    <w:pPr>
      <w:spacing w:line="360" w:lineRule="auto"/>
      <w:ind w:firstLine="720"/>
      <w:jc w:val="both"/>
    </w:pPr>
    <w:rPr>
      <w:sz w:val="24"/>
    </w:rPr>
  </w:style>
  <w:style w:type="paragraph" w:styleId="1">
    <w:name w:val="heading 1"/>
    <w:basedOn w:val="a"/>
    <w:next w:val="a"/>
    <w:qFormat/>
    <w:rsid w:val="003F6443"/>
    <w:pPr>
      <w:keepNext/>
      <w:pageBreakBefore/>
      <w:spacing w:before="240" w:after="60"/>
      <w:jc w:val="center"/>
      <w:outlineLvl w:val="0"/>
    </w:pPr>
    <w:rPr>
      <w:rFonts w:ascii="Arial" w:hAnsi="Arial"/>
      <w:b/>
      <w:caps/>
      <w:kern w:val="28"/>
      <w:sz w:val="28"/>
    </w:rPr>
  </w:style>
  <w:style w:type="paragraph" w:styleId="2">
    <w:name w:val="heading 2"/>
    <w:basedOn w:val="a"/>
    <w:next w:val="a"/>
    <w:qFormat/>
    <w:rsid w:val="003F6443"/>
    <w:pPr>
      <w:keepNext/>
      <w:spacing w:before="240" w:after="60"/>
      <w:jc w:val="left"/>
      <w:outlineLvl w:val="1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F6443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3F6443"/>
  </w:style>
  <w:style w:type="paragraph" w:styleId="10">
    <w:name w:val="toc 1"/>
    <w:basedOn w:val="a"/>
    <w:next w:val="a"/>
    <w:autoRedefine/>
    <w:uiPriority w:val="39"/>
    <w:rsid w:val="003F6443"/>
    <w:pPr>
      <w:widowControl w:val="0"/>
      <w:tabs>
        <w:tab w:val="left" w:pos="284"/>
        <w:tab w:val="left" w:pos="720"/>
        <w:tab w:val="left" w:pos="1134"/>
        <w:tab w:val="left" w:pos="1701"/>
        <w:tab w:val="right" w:leader="dot" w:pos="9639"/>
      </w:tabs>
      <w:ind w:firstLine="0"/>
    </w:pPr>
    <w:rPr>
      <w:rFonts w:ascii="Arial" w:hAnsi="Arial"/>
      <w:b/>
      <w:caps/>
      <w:noProof/>
    </w:rPr>
  </w:style>
  <w:style w:type="paragraph" w:styleId="20">
    <w:name w:val="toc 2"/>
    <w:basedOn w:val="a"/>
    <w:next w:val="a"/>
    <w:autoRedefine/>
    <w:uiPriority w:val="39"/>
    <w:rsid w:val="003F6443"/>
    <w:pPr>
      <w:tabs>
        <w:tab w:val="left" w:pos="720"/>
        <w:tab w:val="left" w:pos="1134"/>
        <w:tab w:val="right" w:leader="dot" w:pos="9639"/>
      </w:tabs>
      <w:jc w:val="left"/>
    </w:pPr>
    <w:rPr>
      <w:rFonts w:ascii="Arial" w:hAnsi="Arial"/>
      <w:b/>
      <w:noProof/>
    </w:rPr>
  </w:style>
  <w:style w:type="paragraph" w:styleId="3">
    <w:name w:val="toc 3"/>
    <w:basedOn w:val="a"/>
    <w:next w:val="a"/>
    <w:autoRedefine/>
    <w:semiHidden/>
    <w:rsid w:val="003F6443"/>
    <w:pPr>
      <w:ind w:left="240"/>
      <w:jc w:val="left"/>
    </w:pPr>
    <w:rPr>
      <w:sz w:val="20"/>
    </w:rPr>
  </w:style>
  <w:style w:type="paragraph" w:styleId="4">
    <w:name w:val="toc 4"/>
    <w:basedOn w:val="a"/>
    <w:next w:val="a"/>
    <w:autoRedefine/>
    <w:semiHidden/>
    <w:rsid w:val="003F6443"/>
    <w:pPr>
      <w:ind w:left="480"/>
      <w:jc w:val="left"/>
    </w:pPr>
    <w:rPr>
      <w:sz w:val="20"/>
    </w:rPr>
  </w:style>
  <w:style w:type="paragraph" w:styleId="5">
    <w:name w:val="toc 5"/>
    <w:basedOn w:val="a"/>
    <w:next w:val="a"/>
    <w:autoRedefine/>
    <w:semiHidden/>
    <w:rsid w:val="003F6443"/>
    <w:pPr>
      <w:ind w:left="720"/>
      <w:jc w:val="left"/>
    </w:pPr>
    <w:rPr>
      <w:sz w:val="20"/>
    </w:rPr>
  </w:style>
  <w:style w:type="paragraph" w:styleId="6">
    <w:name w:val="toc 6"/>
    <w:basedOn w:val="a"/>
    <w:next w:val="a"/>
    <w:autoRedefine/>
    <w:semiHidden/>
    <w:rsid w:val="003F6443"/>
    <w:pPr>
      <w:ind w:left="960"/>
      <w:jc w:val="left"/>
    </w:pPr>
    <w:rPr>
      <w:sz w:val="20"/>
    </w:rPr>
  </w:style>
  <w:style w:type="paragraph" w:styleId="7">
    <w:name w:val="toc 7"/>
    <w:basedOn w:val="a"/>
    <w:next w:val="a"/>
    <w:autoRedefine/>
    <w:semiHidden/>
    <w:rsid w:val="003F6443"/>
    <w:pPr>
      <w:ind w:left="1200"/>
      <w:jc w:val="left"/>
    </w:pPr>
    <w:rPr>
      <w:sz w:val="20"/>
    </w:rPr>
  </w:style>
  <w:style w:type="paragraph" w:styleId="8">
    <w:name w:val="toc 8"/>
    <w:basedOn w:val="a"/>
    <w:next w:val="a"/>
    <w:autoRedefine/>
    <w:semiHidden/>
    <w:rsid w:val="003F6443"/>
    <w:pPr>
      <w:ind w:left="1440"/>
      <w:jc w:val="left"/>
    </w:pPr>
    <w:rPr>
      <w:sz w:val="20"/>
    </w:rPr>
  </w:style>
  <w:style w:type="paragraph" w:styleId="9">
    <w:name w:val="toc 9"/>
    <w:basedOn w:val="a"/>
    <w:next w:val="a"/>
    <w:autoRedefine/>
    <w:semiHidden/>
    <w:rsid w:val="003F6443"/>
    <w:pPr>
      <w:ind w:left="1680"/>
      <w:jc w:val="left"/>
    </w:pPr>
    <w:rPr>
      <w:sz w:val="20"/>
    </w:rPr>
  </w:style>
  <w:style w:type="paragraph" w:styleId="a5">
    <w:name w:val="footer"/>
    <w:basedOn w:val="a"/>
    <w:rsid w:val="003F6443"/>
    <w:pPr>
      <w:tabs>
        <w:tab w:val="center" w:pos="4153"/>
        <w:tab w:val="right" w:pos="8306"/>
      </w:tabs>
    </w:pPr>
  </w:style>
  <w:style w:type="paragraph" w:styleId="a6">
    <w:name w:val="Document Map"/>
    <w:basedOn w:val="a"/>
    <w:semiHidden/>
    <w:rsid w:val="003F6443"/>
    <w:pPr>
      <w:shd w:val="clear" w:color="auto" w:fill="000080"/>
    </w:pPr>
    <w:rPr>
      <w:rFonts w:ascii="Tahoma" w:hAnsi="Tahoma"/>
    </w:rPr>
  </w:style>
  <w:style w:type="paragraph" w:styleId="a7">
    <w:name w:val="Body Text Indent"/>
    <w:basedOn w:val="a"/>
    <w:rsid w:val="003F6443"/>
    <w:rPr>
      <w:rFonts w:ascii="Arial" w:hAnsi="Arial"/>
      <w:b/>
      <w:sz w:val="28"/>
    </w:rPr>
  </w:style>
  <w:style w:type="paragraph" w:styleId="21">
    <w:name w:val="Body Text Indent 2"/>
    <w:basedOn w:val="a"/>
    <w:rsid w:val="003F6443"/>
  </w:style>
  <w:style w:type="paragraph" w:styleId="30">
    <w:name w:val="Body Text Indent 3"/>
    <w:basedOn w:val="a"/>
    <w:rsid w:val="003F6443"/>
    <w:pPr>
      <w:ind w:left="720" w:firstLine="0"/>
    </w:pPr>
  </w:style>
  <w:style w:type="table" w:styleId="a8">
    <w:name w:val="Table Grid"/>
    <w:basedOn w:val="a1"/>
    <w:rsid w:val="0031487A"/>
    <w:pPr>
      <w:spacing w:line="360" w:lineRule="auto"/>
      <w:ind w:firstLine="7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rsid w:val="00E81E6C"/>
    <w:rPr>
      <w:color w:val="0000FF"/>
      <w:u w:val="single"/>
    </w:rPr>
  </w:style>
  <w:style w:type="paragraph" w:styleId="aa">
    <w:name w:val="caption"/>
    <w:basedOn w:val="a"/>
    <w:next w:val="a"/>
    <w:qFormat/>
    <w:rsid w:val="00E81E6C"/>
    <w:pPr>
      <w:spacing w:line="240" w:lineRule="auto"/>
      <w:ind w:firstLine="0"/>
      <w:jc w:val="left"/>
    </w:pPr>
    <w:rPr>
      <w:b/>
      <w:bCs/>
      <w:sz w:val="20"/>
    </w:rPr>
  </w:style>
  <w:style w:type="paragraph" w:styleId="ab">
    <w:name w:val="List Paragraph"/>
    <w:basedOn w:val="a"/>
    <w:uiPriority w:val="34"/>
    <w:qFormat/>
    <w:rsid w:val="00212A41"/>
    <w:pPr>
      <w:ind w:left="720"/>
      <w:contextualSpacing/>
    </w:pPr>
  </w:style>
  <w:style w:type="character" w:styleId="ac">
    <w:name w:val="FollowedHyperlink"/>
    <w:basedOn w:val="a0"/>
    <w:rsid w:val="001550E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2310</Words>
  <Characters>13169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"НТЦ НК "УРАН"</vt:lpstr>
    </vt:vector>
  </TitlesOfParts>
  <Company>УралНИТИ</Company>
  <LinksUpToDate>false</LinksUpToDate>
  <CharactersWithSpaces>15449</CharactersWithSpaces>
  <SharedDoc>false</SharedDoc>
  <HLinks>
    <vt:vector size="6" baseType="variant">
      <vt:variant>
        <vt:i4>7667809</vt:i4>
      </vt:variant>
      <vt:variant>
        <vt:i4>90</vt:i4>
      </vt:variant>
      <vt:variant>
        <vt:i4>0</vt:i4>
      </vt:variant>
      <vt:variant>
        <vt:i4>5</vt:i4>
      </vt:variant>
      <vt:variant>
        <vt:lpwstr>\\TECH_SERVER\URAN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"НТЦ НК "УРАН"</dc:title>
  <dc:creator>зам. технического директора</dc:creator>
  <cp:keywords>БУРАН 5000</cp:keywords>
  <cp:lastModifiedBy>Пользователь</cp:lastModifiedBy>
  <cp:revision>3</cp:revision>
  <cp:lastPrinted>2018-03-28T08:15:00Z</cp:lastPrinted>
  <dcterms:created xsi:type="dcterms:W3CDTF">2018-03-28T08:14:00Z</dcterms:created>
  <dcterms:modified xsi:type="dcterms:W3CDTF">2018-03-28T08:53:00Z</dcterms:modified>
</cp:coreProperties>
</file>