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0871" w:rsidRDefault="00AB0871" w:rsidP="00C23F38">
      <w:pPr>
        <w:suppressAutoHyphens/>
        <w:jc w:val="center"/>
      </w:pPr>
      <w:r>
        <w:t>О</w:t>
      </w:r>
      <w:r w:rsidR="00A510E2">
        <w:t>О</w:t>
      </w:r>
      <w:r>
        <w:t xml:space="preserve">О </w:t>
      </w:r>
      <w:r w:rsidR="00A510E2">
        <w:t>«НТЦ НК «УРАН»</w:t>
      </w:r>
    </w:p>
    <w:p w:rsidR="00AB0871" w:rsidRDefault="00AB0871" w:rsidP="00C23F38">
      <w:pPr>
        <w:suppressAutoHyphens/>
      </w:pPr>
      <w:r>
        <w:t xml:space="preserve">                                                                                                  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5637"/>
        <w:gridCol w:w="4253"/>
      </w:tblGrid>
      <w:tr w:rsidR="00DC695B" w:rsidTr="00DC695B">
        <w:tc>
          <w:tcPr>
            <w:tcW w:w="5637" w:type="dxa"/>
          </w:tcPr>
          <w:p w:rsidR="00DC695B" w:rsidRDefault="00DC695B" w:rsidP="00C23F38">
            <w:pPr>
              <w:suppressAutoHyphens/>
              <w:ind w:firstLine="0"/>
            </w:pPr>
          </w:p>
        </w:tc>
        <w:tc>
          <w:tcPr>
            <w:tcW w:w="4253" w:type="dxa"/>
          </w:tcPr>
          <w:p w:rsidR="00DC695B" w:rsidRDefault="00DC695B" w:rsidP="00C23F38">
            <w:pPr>
              <w:suppressAutoHyphens/>
              <w:ind w:firstLine="0"/>
            </w:pPr>
          </w:p>
        </w:tc>
      </w:tr>
    </w:tbl>
    <w:p w:rsidR="00AB0871" w:rsidRDefault="00AB0871" w:rsidP="00C23F38">
      <w:pPr>
        <w:suppressAutoHyphens/>
      </w:pPr>
    </w:p>
    <w:p w:rsidR="00AB0871" w:rsidRDefault="00AB0871" w:rsidP="00C23F38">
      <w:pPr>
        <w:suppressAutoHyphens/>
      </w:pPr>
    </w:p>
    <w:p w:rsidR="00AB0871" w:rsidRDefault="00AB0871" w:rsidP="00C23F38">
      <w:pPr>
        <w:suppressAutoHyphens/>
      </w:pPr>
    </w:p>
    <w:p w:rsidR="00AB0871" w:rsidRDefault="00AB0871" w:rsidP="00C23F38">
      <w:pPr>
        <w:suppressAutoHyphens/>
      </w:pPr>
    </w:p>
    <w:p w:rsidR="00FF5BF5" w:rsidRDefault="00FF5BF5" w:rsidP="00C23F38">
      <w:pPr>
        <w:suppressAutoHyphens/>
      </w:pPr>
    </w:p>
    <w:p w:rsidR="00FF5BF5" w:rsidRDefault="00FF5BF5" w:rsidP="00C23F38">
      <w:pPr>
        <w:suppressAutoHyphens/>
      </w:pPr>
    </w:p>
    <w:p w:rsidR="00FF5BF5" w:rsidRDefault="00FF5BF5" w:rsidP="00C23F38">
      <w:pPr>
        <w:suppressAutoHyphens/>
      </w:pPr>
    </w:p>
    <w:p w:rsidR="00FF5BF5" w:rsidRDefault="00FF5BF5" w:rsidP="00C23F38">
      <w:pPr>
        <w:suppressAutoHyphens/>
      </w:pPr>
    </w:p>
    <w:p w:rsidR="00FF5BF5" w:rsidRDefault="00FF5BF5" w:rsidP="00C23F38">
      <w:pPr>
        <w:suppressAutoHyphens/>
      </w:pPr>
    </w:p>
    <w:p w:rsidR="00AB0871" w:rsidRDefault="00AB0871" w:rsidP="00C23F38">
      <w:pPr>
        <w:suppressAutoHyphens/>
      </w:pPr>
    </w:p>
    <w:p w:rsidR="00AB0871" w:rsidRDefault="00AB0871" w:rsidP="00C23F38">
      <w:pPr>
        <w:suppressAutoHyphens/>
      </w:pPr>
    </w:p>
    <w:p w:rsidR="00AB0871" w:rsidRDefault="00AB0871" w:rsidP="00C23F38">
      <w:pPr>
        <w:suppressAutoHyphens/>
      </w:pPr>
    </w:p>
    <w:p w:rsidR="00AB0871" w:rsidRPr="003231ED" w:rsidRDefault="003231ED" w:rsidP="00C23F38">
      <w:pPr>
        <w:suppressAutoHyphens/>
        <w:jc w:val="center"/>
        <w:rPr>
          <w:b/>
        </w:rPr>
      </w:pPr>
      <w:r w:rsidRPr="003231ED">
        <w:rPr>
          <w:b/>
        </w:rPr>
        <w:t xml:space="preserve">МОДУЛЬ </w:t>
      </w:r>
      <w:proofErr w:type="gramStart"/>
      <w:r w:rsidRPr="003231ED">
        <w:rPr>
          <w:b/>
        </w:rPr>
        <w:t xml:space="preserve">КОНТРОЛЯ ГРУППЫ ПРОЧНОСТИ </w:t>
      </w:r>
      <w:r w:rsidR="00AF4187">
        <w:rPr>
          <w:b/>
        </w:rPr>
        <w:t>МУФТ</w:t>
      </w:r>
      <w:proofErr w:type="gramEnd"/>
      <w:r w:rsidRPr="003231ED">
        <w:rPr>
          <w:b/>
        </w:rPr>
        <w:t xml:space="preserve"> НКТ</w:t>
      </w:r>
    </w:p>
    <w:p w:rsidR="00504851" w:rsidRPr="00CA3099" w:rsidRDefault="00893108" w:rsidP="00C23F38">
      <w:pPr>
        <w:suppressAutoHyphens/>
        <w:jc w:val="center"/>
        <w:rPr>
          <w:b/>
          <w:caps/>
        </w:rPr>
      </w:pPr>
      <w:r>
        <w:rPr>
          <w:b/>
          <w:caps/>
        </w:rPr>
        <w:t>«</w:t>
      </w:r>
      <w:r w:rsidR="001D693F">
        <w:rPr>
          <w:b/>
          <w:caps/>
        </w:rPr>
        <w:t>БУРАН</w:t>
      </w:r>
      <w:r w:rsidR="000346C2">
        <w:rPr>
          <w:b/>
          <w:caps/>
        </w:rPr>
        <w:t xml:space="preserve"> 5009</w:t>
      </w:r>
      <w:r w:rsidR="00AF4187">
        <w:rPr>
          <w:b/>
          <w:caps/>
        </w:rPr>
        <w:t>М</w:t>
      </w:r>
      <w:r>
        <w:rPr>
          <w:b/>
          <w:caps/>
        </w:rPr>
        <w:t>»</w:t>
      </w:r>
    </w:p>
    <w:p w:rsidR="00803979" w:rsidRDefault="00803979" w:rsidP="00C23F38">
      <w:pPr>
        <w:suppressAutoHyphens/>
        <w:jc w:val="center"/>
      </w:pPr>
    </w:p>
    <w:p w:rsidR="00803979" w:rsidRDefault="00803979" w:rsidP="00C23F38">
      <w:pPr>
        <w:suppressAutoHyphens/>
        <w:jc w:val="center"/>
      </w:pPr>
    </w:p>
    <w:p w:rsidR="00AB0871" w:rsidRPr="00803979" w:rsidRDefault="000F70A0" w:rsidP="00C23F38">
      <w:pPr>
        <w:suppressAutoHyphens/>
        <w:jc w:val="center"/>
      </w:pPr>
      <w:r>
        <w:t>Рабочая</w:t>
      </w:r>
      <w:r w:rsidRPr="00803979">
        <w:t xml:space="preserve"> </w:t>
      </w:r>
      <w:r>
        <w:t>инструкция</w:t>
      </w:r>
      <w:r w:rsidRPr="00803979">
        <w:t xml:space="preserve"> </w:t>
      </w:r>
      <w:r>
        <w:t>оператора</w:t>
      </w:r>
    </w:p>
    <w:p w:rsidR="00A510E2" w:rsidRPr="00002DC9" w:rsidRDefault="00662202" w:rsidP="00C23F38">
      <w:pPr>
        <w:suppressAutoHyphens/>
        <w:jc w:val="center"/>
      </w:pPr>
      <w:r>
        <w:t>редакция 1.</w:t>
      </w:r>
      <w:r w:rsidR="00AF4187">
        <w:t>0</w:t>
      </w:r>
    </w:p>
    <w:p w:rsidR="00662202" w:rsidRDefault="00662202" w:rsidP="00C23F38">
      <w:pPr>
        <w:suppressAutoHyphens/>
        <w:jc w:val="center"/>
      </w:pPr>
    </w:p>
    <w:p w:rsidR="00AB0871" w:rsidRDefault="00AB0871" w:rsidP="00C23F38">
      <w:pPr>
        <w:suppressAutoHyphens/>
      </w:pPr>
    </w:p>
    <w:p w:rsidR="00803979" w:rsidRDefault="00803979" w:rsidP="00C23F38">
      <w:pPr>
        <w:suppressAutoHyphens/>
        <w:jc w:val="center"/>
      </w:pPr>
      <w:r w:rsidRPr="005F3103">
        <w:t>БУРАН-Р-17</w:t>
      </w:r>
      <w:r w:rsidR="005F3103" w:rsidRPr="005F3103">
        <w:t>1</w:t>
      </w:r>
      <w:r w:rsidRPr="005F3103">
        <w:t xml:space="preserve"> ДРИ</w:t>
      </w:r>
    </w:p>
    <w:p w:rsidR="00AB0871" w:rsidRDefault="00AB0871" w:rsidP="00C23F38">
      <w:pPr>
        <w:suppressAutoHyphens/>
      </w:pPr>
    </w:p>
    <w:p w:rsidR="00AB0871" w:rsidRDefault="00AB0871" w:rsidP="00C23F38">
      <w:pPr>
        <w:suppressAutoHyphens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AB0871" w:rsidRDefault="00AB0871" w:rsidP="00C23F38">
      <w:pPr>
        <w:suppressAutoHyphens/>
        <w:ind w:firstLine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AB0871" w:rsidRDefault="00AB0871" w:rsidP="00C23F38">
      <w:pPr>
        <w:suppressAutoHyphens/>
        <w:ind w:firstLine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FF5BF5" w:rsidRDefault="00FF5BF5" w:rsidP="00C23F38">
      <w:pPr>
        <w:suppressAutoHyphens/>
        <w:ind w:firstLine="0"/>
      </w:pPr>
    </w:p>
    <w:p w:rsidR="00FF5BF5" w:rsidRDefault="00FF5BF5" w:rsidP="00C23F38">
      <w:pPr>
        <w:suppressAutoHyphens/>
        <w:ind w:firstLine="0"/>
      </w:pPr>
    </w:p>
    <w:p w:rsidR="00FF5BF5" w:rsidRDefault="00FF5BF5" w:rsidP="00C23F38">
      <w:pPr>
        <w:suppressAutoHyphens/>
        <w:ind w:firstLine="0"/>
      </w:pPr>
    </w:p>
    <w:p w:rsidR="00FF5BF5" w:rsidRDefault="00FF5BF5" w:rsidP="00C23F38">
      <w:pPr>
        <w:suppressAutoHyphens/>
        <w:ind w:firstLine="0"/>
      </w:pPr>
    </w:p>
    <w:p w:rsidR="00E903C8" w:rsidRDefault="00E903C8" w:rsidP="00C23F38">
      <w:pPr>
        <w:suppressAutoHyphens/>
        <w:jc w:val="center"/>
      </w:pPr>
    </w:p>
    <w:p w:rsidR="0040451F" w:rsidRDefault="0040451F" w:rsidP="00C23F38">
      <w:pPr>
        <w:suppressAutoHyphens/>
        <w:jc w:val="center"/>
      </w:pPr>
    </w:p>
    <w:p w:rsidR="00AB0871" w:rsidRDefault="00AB0871" w:rsidP="00C23F38">
      <w:pPr>
        <w:suppressAutoHyphens/>
        <w:jc w:val="center"/>
      </w:pPr>
      <w:r>
        <w:t>г. Екатеринбург</w:t>
      </w:r>
    </w:p>
    <w:p w:rsidR="00AB0871" w:rsidRDefault="00AB0871" w:rsidP="00C23F38">
      <w:pPr>
        <w:suppressAutoHyphens/>
        <w:jc w:val="center"/>
      </w:pPr>
      <w:r>
        <w:t>20</w:t>
      </w:r>
      <w:r w:rsidR="000F4133">
        <w:t>1</w:t>
      </w:r>
      <w:r w:rsidR="00940EF5" w:rsidRPr="001D693F">
        <w:t>8</w:t>
      </w:r>
    </w:p>
    <w:p w:rsidR="00FF5BF5" w:rsidRDefault="00FF5BF5">
      <w:pPr>
        <w:spacing w:line="240" w:lineRule="auto"/>
        <w:ind w:firstLine="0"/>
        <w:jc w:val="left"/>
      </w:pPr>
      <w:r>
        <w:br w:type="page"/>
      </w:r>
    </w:p>
    <w:p w:rsidR="00DB66F7" w:rsidRDefault="00DB66F7" w:rsidP="00C23F38">
      <w:pPr>
        <w:suppressAutoHyphens/>
        <w:jc w:val="center"/>
      </w:pPr>
    </w:p>
    <w:p w:rsidR="00DB66F7" w:rsidRPr="00DB66F7" w:rsidRDefault="00DB66F7" w:rsidP="00C23F38">
      <w:pPr>
        <w:suppressAutoHyphens/>
        <w:jc w:val="center"/>
        <w:rPr>
          <w:b/>
        </w:rPr>
      </w:pPr>
      <w:r w:rsidRPr="00DB66F7">
        <w:rPr>
          <w:b/>
        </w:rPr>
        <w:t>СОДЕРЖАНИЕ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0"/>
          <w:lang w:eastAsia="ru-RU"/>
        </w:rPr>
        <w:id w:val="20315215"/>
        <w:docPartObj>
          <w:docPartGallery w:val="Table of Contents"/>
          <w:docPartUnique/>
        </w:docPartObj>
      </w:sdtPr>
      <w:sdtContent>
        <w:p w:rsidR="00662928" w:rsidRDefault="00662928" w:rsidP="00C23F38">
          <w:pPr>
            <w:pStyle w:val="af4"/>
            <w:suppressAutoHyphens/>
          </w:pPr>
        </w:p>
        <w:p w:rsidR="002B07FD" w:rsidRDefault="00952AFB">
          <w:pPr>
            <w:pStyle w:val="10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r w:rsidRPr="00952AFB">
            <w:fldChar w:fldCharType="begin"/>
          </w:r>
          <w:r w:rsidR="00662928">
            <w:instrText xml:space="preserve"> TOC \o "1-3" \h \z \u </w:instrText>
          </w:r>
          <w:r w:rsidRPr="00952AFB">
            <w:fldChar w:fldCharType="separate"/>
          </w:r>
          <w:hyperlink w:anchor="_Toc509562828" w:history="1">
            <w:r w:rsidR="002B07FD" w:rsidRPr="00AE60A4">
              <w:rPr>
                <w:rStyle w:val="a9"/>
              </w:rPr>
              <w:t>ВВЕДЕНИЕ</w:t>
            </w:r>
            <w:r w:rsidR="002B07FD">
              <w:rPr>
                <w:rStyle w:val="a9"/>
              </w:rPr>
              <w:tab/>
            </w:r>
            <w:r w:rsidR="002B07F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B07FD">
              <w:rPr>
                <w:webHidden/>
              </w:rPr>
              <w:instrText xml:space="preserve"> PAGEREF _Toc509562828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C3107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2B07FD" w:rsidRDefault="00952AFB">
          <w:pPr>
            <w:pStyle w:val="10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509562829" w:history="1">
            <w:r w:rsidR="002B07FD" w:rsidRPr="00AE60A4">
              <w:rPr>
                <w:rStyle w:val="a9"/>
              </w:rPr>
              <w:t>1.</w:t>
            </w:r>
            <w:r w:rsidR="002B07FD"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</w:rPr>
              <w:tab/>
            </w:r>
            <w:r w:rsidR="002B07FD" w:rsidRPr="00AE60A4">
              <w:rPr>
                <w:rStyle w:val="a9"/>
              </w:rPr>
              <w:t>ПРОГРАММА УПРАВЛЕНИЯ</w:t>
            </w:r>
            <w:r w:rsidR="002B07F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B07FD">
              <w:rPr>
                <w:webHidden/>
              </w:rPr>
              <w:instrText xml:space="preserve"> PAGEREF _Toc509562829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C3107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2B07FD" w:rsidRDefault="00952AFB">
          <w:pPr>
            <w:pStyle w:val="10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509562830" w:history="1">
            <w:r w:rsidR="002B07FD" w:rsidRPr="00AE60A4">
              <w:rPr>
                <w:rStyle w:val="a9"/>
              </w:rPr>
              <w:t>2.</w:t>
            </w:r>
            <w:r w:rsidR="002B07FD"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</w:rPr>
              <w:tab/>
            </w:r>
            <w:r w:rsidR="002B07FD" w:rsidRPr="00AE60A4">
              <w:rPr>
                <w:rStyle w:val="a9"/>
              </w:rPr>
              <w:t>РАБОТА С МУФТАМИ</w:t>
            </w:r>
            <w:r w:rsidR="002B07F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2B07FD">
              <w:rPr>
                <w:webHidden/>
              </w:rPr>
              <w:instrText xml:space="preserve"> PAGEREF _Toc509562830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C3107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662928" w:rsidRDefault="00952AFB" w:rsidP="00C23F38">
          <w:pPr>
            <w:suppressAutoHyphens/>
          </w:pPr>
          <w:r>
            <w:fldChar w:fldCharType="end"/>
          </w:r>
        </w:p>
      </w:sdtContent>
    </w:sdt>
    <w:p w:rsidR="00DB66F7" w:rsidRPr="00DB66F7" w:rsidRDefault="00DB66F7" w:rsidP="00C23F38">
      <w:pPr>
        <w:suppressAutoHyphens/>
        <w:jc w:val="center"/>
        <w:rPr>
          <w:sz w:val="22"/>
          <w:szCs w:val="22"/>
        </w:rPr>
      </w:pPr>
    </w:p>
    <w:p w:rsidR="00AB0871" w:rsidRPr="00856245" w:rsidRDefault="00597A00" w:rsidP="00C23F38">
      <w:pPr>
        <w:pStyle w:val="1"/>
        <w:suppressAutoHyphens/>
        <w:ind w:left="720" w:firstLine="0"/>
      </w:pPr>
      <w:bookmarkStart w:id="0" w:name="_Toc473725900"/>
      <w:bookmarkStart w:id="1" w:name="_Toc508006232"/>
      <w:bookmarkStart w:id="2" w:name="_Toc509562828"/>
      <w:r>
        <w:lastRenderedPageBreak/>
        <w:t>ВВЕДЕНИЕ</w:t>
      </w:r>
      <w:bookmarkEnd w:id="0"/>
      <w:bookmarkEnd w:id="1"/>
      <w:bookmarkEnd w:id="2"/>
    </w:p>
    <w:p w:rsidR="00597A00" w:rsidRDefault="00597A00" w:rsidP="00C23F38">
      <w:pPr>
        <w:suppressAutoHyphens/>
        <w:ind w:firstLine="0"/>
      </w:pPr>
    </w:p>
    <w:p w:rsidR="00504851" w:rsidRDefault="00504851" w:rsidP="00C23F38">
      <w:pPr>
        <w:suppressAutoHyphens/>
      </w:pPr>
      <w:r>
        <w:t>Настоящ</w:t>
      </w:r>
      <w:r w:rsidR="003255B9">
        <w:t>ая</w:t>
      </w:r>
      <w:r>
        <w:t xml:space="preserve"> </w:t>
      </w:r>
      <w:r w:rsidR="003255B9">
        <w:t>инструкция</w:t>
      </w:r>
      <w:r>
        <w:t xml:space="preserve"> описывает </w:t>
      </w:r>
      <w:r w:rsidR="003255B9">
        <w:t>рабочее программное обеспечение</w:t>
      </w:r>
      <w:r w:rsidR="00803979">
        <w:t xml:space="preserve">, используемое для </w:t>
      </w:r>
      <w:r w:rsidR="003255B9">
        <w:t xml:space="preserve"> </w:t>
      </w:r>
      <w:r w:rsidR="0074664D">
        <w:t>определения группы прочности</w:t>
      </w:r>
      <w:r w:rsidR="00803979">
        <w:t xml:space="preserve"> </w:t>
      </w:r>
      <w:r w:rsidR="00AF4187">
        <w:t>муфт НКТ</w:t>
      </w:r>
      <w:r w:rsidR="005F3103">
        <w:t xml:space="preserve"> </w:t>
      </w:r>
      <w:r w:rsidR="00803979">
        <w:t xml:space="preserve">на </w:t>
      </w:r>
      <w:r w:rsidR="005F3103">
        <w:t>модуле</w:t>
      </w:r>
      <w:r w:rsidR="00AF4187">
        <w:t xml:space="preserve"> «БУРАН 5009М</w:t>
      </w:r>
      <w:r w:rsidR="005F3103">
        <w:t>».</w:t>
      </w:r>
    </w:p>
    <w:p w:rsidR="00803979" w:rsidRPr="00803979" w:rsidRDefault="00803979" w:rsidP="005F3103">
      <w:pPr>
        <w:suppressAutoHyphens/>
      </w:pPr>
      <w:r>
        <w:t xml:space="preserve">Рабочее программное обеспечение установлено на компьютере </w:t>
      </w:r>
      <w:r w:rsidR="00D70B33">
        <w:t>шкафа управления мо</w:t>
      </w:r>
      <w:r w:rsidR="00AF4187">
        <w:t>дулем</w:t>
      </w:r>
      <w:r w:rsidR="00D70B33">
        <w:t xml:space="preserve"> </w:t>
      </w:r>
      <w:r w:rsidR="00AF4187">
        <w:t>контроля группы прочности муфт НКТ</w:t>
      </w:r>
      <w:r w:rsidR="00D70B33">
        <w:t xml:space="preserve"> </w:t>
      </w:r>
      <w:r w:rsidR="00AF4187">
        <w:t>«БУРАН 5009М»</w:t>
      </w:r>
      <w:r w:rsidR="005F3103">
        <w:t xml:space="preserve"> (далее модуль «БУРАН 5009М»)</w:t>
      </w:r>
      <w:r w:rsidR="00AF4187">
        <w:t xml:space="preserve"> </w:t>
      </w:r>
      <w:r w:rsidR="005F3103" w:rsidRPr="005F3103">
        <w:t>БУРАН-Р-171</w:t>
      </w:r>
      <w:r w:rsidR="00D70B33">
        <w:t>.</w:t>
      </w:r>
    </w:p>
    <w:p w:rsidR="00137E50" w:rsidRPr="00442A5E" w:rsidRDefault="008433BC" w:rsidP="00C23F38">
      <w:pPr>
        <w:suppressAutoHyphens/>
      </w:pPr>
      <w:r>
        <w:t xml:space="preserve">Обслуживающий персонал </w:t>
      </w:r>
      <w:r w:rsidR="00442A5E">
        <w:t>должен владеть навыками работы с персональным компьюте</w:t>
      </w:r>
      <w:r w:rsidR="00AF4187">
        <w:t>ром под управлением операционных</w:t>
      </w:r>
      <w:r w:rsidR="00442A5E">
        <w:t xml:space="preserve"> систем </w:t>
      </w:r>
      <w:proofErr w:type="spellStart"/>
      <w:r w:rsidR="00442A5E">
        <w:t>Microsoft</w:t>
      </w:r>
      <w:proofErr w:type="spellEnd"/>
      <w:r w:rsidR="00442A5E">
        <w:t xml:space="preserve"> </w:t>
      </w:r>
      <w:proofErr w:type="spellStart"/>
      <w:r w:rsidR="00442A5E">
        <w:t>W</w:t>
      </w:r>
      <w:r w:rsidR="00AF4187">
        <w:t>indows</w:t>
      </w:r>
      <w:proofErr w:type="spellEnd"/>
      <w:r w:rsidR="00AF4187">
        <w:t xml:space="preserve"> 10 или 8, в зависимости от комплектации</w:t>
      </w:r>
      <w:r w:rsidR="00442A5E">
        <w:t>.</w:t>
      </w:r>
    </w:p>
    <w:p w:rsidR="00316C91" w:rsidRDefault="00316C91" w:rsidP="00C23F38">
      <w:pPr>
        <w:suppressAutoHyphens/>
        <w:ind w:right="170"/>
        <w:contextualSpacing/>
      </w:pPr>
    </w:p>
    <w:p w:rsidR="00316C91" w:rsidRPr="00316C91" w:rsidRDefault="00316C91" w:rsidP="00C23F38">
      <w:pPr>
        <w:pBdr>
          <w:top w:val="single" w:sz="4" w:space="1" w:color="auto"/>
          <w:bottom w:val="single" w:sz="4" w:space="1" w:color="auto"/>
        </w:pBdr>
        <w:suppressAutoHyphens/>
        <w:ind w:right="170"/>
        <w:contextualSpacing/>
        <w:rPr>
          <w:b/>
        </w:rPr>
      </w:pPr>
      <w:r w:rsidRPr="00316C91">
        <w:rPr>
          <w:b/>
        </w:rPr>
        <w:t>ВНИМАНИЕ! Значени</w:t>
      </w:r>
      <w:r w:rsidR="000E4644">
        <w:rPr>
          <w:b/>
        </w:rPr>
        <w:t>я</w:t>
      </w:r>
      <w:r w:rsidRPr="00316C91">
        <w:rPr>
          <w:b/>
        </w:rPr>
        <w:t xml:space="preserve"> параметров на рисунках в данном документе приведены для справки и могут отличаться от значений параметров, установленных при пуско-наладочных работах! </w:t>
      </w:r>
    </w:p>
    <w:p w:rsidR="00E82BE5" w:rsidRDefault="005479C0" w:rsidP="00C23F38">
      <w:pPr>
        <w:pStyle w:val="1"/>
        <w:numPr>
          <w:ilvl w:val="0"/>
          <w:numId w:val="1"/>
        </w:numPr>
        <w:suppressAutoHyphens/>
        <w:ind w:firstLine="0"/>
      </w:pPr>
      <w:bookmarkStart w:id="3" w:name="_Toc473725902"/>
      <w:bookmarkStart w:id="4" w:name="_Toc508006233"/>
      <w:bookmarkStart w:id="5" w:name="_Toc509562829"/>
      <w:r>
        <w:lastRenderedPageBreak/>
        <w:t>ПРОГРАММА УПРАВЛЕНИЯ</w:t>
      </w:r>
      <w:bookmarkEnd w:id="3"/>
      <w:bookmarkEnd w:id="4"/>
      <w:bookmarkEnd w:id="5"/>
    </w:p>
    <w:p w:rsidR="00BA37B6" w:rsidRDefault="005311EA" w:rsidP="00C23F38">
      <w:pPr>
        <w:suppressAutoHyphens/>
      </w:pPr>
      <w:r>
        <w:t xml:space="preserve">Программа </w:t>
      </w:r>
      <w:r w:rsidR="00BA37B6">
        <w:t>управления модулем</w:t>
      </w:r>
      <w:r>
        <w:t xml:space="preserve"> запускается </w:t>
      </w:r>
      <w:r w:rsidR="00BA37B6">
        <w:t xml:space="preserve">ярлыком с «рабочего стола». </w:t>
      </w:r>
    </w:p>
    <w:p w:rsidR="008A3809" w:rsidRDefault="008A3809" w:rsidP="00C23F38">
      <w:pPr>
        <w:suppressAutoHyphens/>
      </w:pPr>
      <w:r>
        <w:t xml:space="preserve">Основное окно программы приведено на </w:t>
      </w:r>
      <w:r w:rsidR="00FF5BF5">
        <w:t>рисунке 1</w:t>
      </w:r>
      <w:r>
        <w:t>.</w:t>
      </w:r>
    </w:p>
    <w:p w:rsidR="008A3809" w:rsidRDefault="00BA37B6" w:rsidP="00C23F38">
      <w:pPr>
        <w:keepNext/>
        <w:suppressAutoHyphens/>
      </w:pPr>
      <w:r>
        <w:rPr>
          <w:noProof/>
        </w:rPr>
        <w:drawing>
          <wp:inline distT="0" distB="0" distL="0" distR="0">
            <wp:extent cx="4869081" cy="2749379"/>
            <wp:effectExtent l="19050" t="0" r="7719" b="0"/>
            <wp:docPr id="5" name="Рисунок 4" descr="Главное окн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лавное окно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489" cy="27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B6" w:rsidRDefault="008A3809" w:rsidP="00C23F38">
      <w:pPr>
        <w:pStyle w:val="aa"/>
        <w:suppressAutoHyphens/>
        <w:jc w:val="center"/>
      </w:pPr>
      <w:bookmarkStart w:id="6" w:name="_Ref509411957"/>
      <w:r>
        <w:t xml:space="preserve">Рисунок </w:t>
      </w:r>
      <w:r w:rsidR="00952AFB">
        <w:fldChar w:fldCharType="begin"/>
      </w:r>
      <w:r w:rsidR="003A7CB3">
        <w:instrText xml:space="preserve"> SEQ Рисунок \* ARABIC </w:instrText>
      </w:r>
      <w:r w:rsidR="00952AFB">
        <w:fldChar w:fldCharType="separate"/>
      </w:r>
      <w:r w:rsidR="009C3107">
        <w:rPr>
          <w:noProof/>
        </w:rPr>
        <w:t>1</w:t>
      </w:r>
      <w:r w:rsidR="00952AFB">
        <w:rPr>
          <w:noProof/>
        </w:rPr>
        <w:fldChar w:fldCharType="end"/>
      </w:r>
      <w:bookmarkEnd w:id="6"/>
      <w:r w:rsidRPr="008A3809">
        <w:t>. Главное окно программы</w:t>
      </w:r>
    </w:p>
    <w:p w:rsidR="004F18C6" w:rsidRDefault="004F18C6" w:rsidP="004F18C6">
      <w:pPr>
        <w:suppressAutoHyphens/>
      </w:pPr>
      <w:r>
        <w:t>В верхней части окна расположена строка меню, состоящая из четырех пунктов: «Настройки», «Диагностика», «Результат» и «Помощь».</w:t>
      </w:r>
    </w:p>
    <w:p w:rsidR="008A3809" w:rsidRDefault="004F18C6" w:rsidP="00C23F38">
      <w:pPr>
        <w:suppressAutoHyphens/>
      </w:pPr>
      <w:r>
        <w:t>Под ними</w:t>
      </w:r>
      <w:r w:rsidR="00AC484B">
        <w:t xml:space="preserve"> </w:t>
      </w:r>
      <w:r w:rsidR="001D304E">
        <w:t>расположены выпадающие спи</w:t>
      </w:r>
      <w:r w:rsidR="00FF5BF5">
        <w:t>ски для выбора типоразмера муфты</w:t>
      </w:r>
      <w:r w:rsidR="001D304E">
        <w:t xml:space="preserve"> и </w:t>
      </w:r>
      <w:proofErr w:type="spellStart"/>
      <w:r w:rsidR="001D304E">
        <w:t>ГОСТа</w:t>
      </w:r>
      <w:proofErr w:type="spellEnd"/>
      <w:r w:rsidR="001D304E">
        <w:t>, определяющего группу прочности</w:t>
      </w:r>
      <w:r w:rsidR="008A3809">
        <w:t xml:space="preserve">. </w:t>
      </w:r>
    </w:p>
    <w:p w:rsidR="00F94557" w:rsidRDefault="00F94557" w:rsidP="00C23F38">
      <w:pPr>
        <w:suppressAutoHyphens/>
      </w:pPr>
      <w:r>
        <w:t>Рядом с ними две кнопки, управляющие рабочим процессом – «Пуск» и «Отмена».</w:t>
      </w:r>
    </w:p>
    <w:p w:rsidR="00C23F38" w:rsidRDefault="001D304E" w:rsidP="00C23F38">
      <w:pPr>
        <w:suppressAutoHyphens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1750060</wp:posOffset>
            </wp:positionH>
            <wp:positionV relativeFrom="paragraph">
              <wp:posOffset>537845</wp:posOffset>
            </wp:positionV>
            <wp:extent cx="2612390" cy="1556385"/>
            <wp:effectExtent l="19050" t="0" r="0" b="0"/>
            <wp:wrapTopAndBottom/>
            <wp:docPr id="8" name="Рисунок 7" descr="Добавка эталона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ка эталона 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239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4F18C6">
        <w:t>Ниже расположена</w:t>
      </w:r>
      <w:proofErr w:type="gramEnd"/>
      <w:r w:rsidR="004F18C6">
        <w:t xml:space="preserve"> </w:t>
      </w:r>
      <w:r w:rsidR="00C23F38">
        <w:t xml:space="preserve">строка состояния с двумя полями, куда будет выводиться </w:t>
      </w:r>
      <w:r>
        <w:t xml:space="preserve">текстовая </w:t>
      </w:r>
      <w:r w:rsidR="00C23F38">
        <w:t>информация для оператора.</w:t>
      </w:r>
    </w:p>
    <w:p w:rsidR="00BA37B6" w:rsidRDefault="00952AFB" w:rsidP="00C23F38">
      <w:pPr>
        <w:suppressAutoHyphens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4" o:spid="_x0000_s1026" type="#_x0000_t202" style="position:absolute;left:0;text-align:left;margin-left:139.25pt;margin-top:126.65pt;width:201.45pt;height:11.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" stroked="f">
            <v:textbox style="mso-fit-shape-to-text:t" inset="0,0,0,0">
              <w:txbxContent>
                <w:p w:rsidR="00AD054F" w:rsidRPr="001E6BA6" w:rsidRDefault="00AD054F" w:rsidP="009F77DF">
                  <w:pPr>
                    <w:pStyle w:val="aa"/>
                    <w:rPr>
                      <w:noProof/>
                      <w:sz w:val="24"/>
                    </w:rPr>
                  </w:pPr>
                  <w:bookmarkStart w:id="7" w:name="_Ref509413155"/>
                  <w:r>
                    <w:t xml:space="preserve">Рисунок </w:t>
                  </w:r>
                  <w:r w:rsidR="00952AFB">
                    <w:fldChar w:fldCharType="begin"/>
                  </w:r>
                  <w:r w:rsidR="00ED73E3">
                    <w:instrText xml:space="preserve"> SEQ Рисунок \* ARABIC </w:instrText>
                  </w:r>
                  <w:r w:rsidR="00952AFB">
                    <w:fldChar w:fldCharType="separate"/>
                  </w:r>
                  <w:r w:rsidR="009C3107">
                    <w:rPr>
                      <w:noProof/>
                    </w:rPr>
                    <w:t>2</w:t>
                  </w:r>
                  <w:r w:rsidR="00952AFB">
                    <w:rPr>
                      <w:noProof/>
                    </w:rPr>
                    <w:fldChar w:fldCharType="end"/>
                  </w:r>
                  <w:bookmarkEnd w:id="7"/>
                  <w:r>
                    <w:t>. Результат и добавление эталона</w:t>
                  </w:r>
                </w:p>
              </w:txbxContent>
            </v:textbox>
            <w10:wrap type="square"/>
          </v:shape>
        </w:pict>
      </w:r>
      <w:r w:rsidR="00BA37B6">
        <w:t>Р</w:t>
      </w:r>
      <w:r w:rsidR="00BA37B6" w:rsidRPr="006E43F0">
        <w:t xml:space="preserve">езультат </w:t>
      </w:r>
      <w:r w:rsidR="00BA37B6">
        <w:t>определения</w:t>
      </w:r>
      <w:r w:rsidR="00BA37B6" w:rsidRPr="006E43F0">
        <w:t xml:space="preserve"> группы прочности </w:t>
      </w:r>
      <w:r w:rsidR="0033738F">
        <w:t>муфты</w:t>
      </w:r>
      <w:r w:rsidR="00BA37B6">
        <w:t xml:space="preserve"> выводится вверху над окнами с графиками измерений в виде буквы группы прочности (D, </w:t>
      </w:r>
      <w:r w:rsidR="00BA37B6" w:rsidRPr="00BA37B6">
        <w:t>K</w:t>
      </w:r>
      <w:r w:rsidR="00BA37B6" w:rsidRPr="006E43F0">
        <w:t xml:space="preserve"> и т</w:t>
      </w:r>
      <w:r w:rsidR="00BA37B6">
        <w:t>.</w:t>
      </w:r>
      <w:r w:rsidR="00BA37B6" w:rsidRPr="006E43F0">
        <w:t>д.)</w:t>
      </w:r>
      <w:r w:rsidR="00BA37B6">
        <w:t xml:space="preserve"> и вероятности правильного определения в процентах</w:t>
      </w:r>
      <w:r w:rsidR="00BA37B6" w:rsidRPr="006E43F0">
        <w:t xml:space="preserve"> </w:t>
      </w:r>
      <w:r w:rsidR="00BA37B6">
        <w:t>на фоне определенного цвета, соответствующего этой группе прочности</w:t>
      </w:r>
      <w:proofErr w:type="gramStart"/>
      <w:r w:rsidR="00BA37B6">
        <w:t>.</w:t>
      </w:r>
      <w:proofErr w:type="gramEnd"/>
      <w:r w:rsidR="00BA37B6">
        <w:t xml:space="preserve"> </w:t>
      </w:r>
      <w:r w:rsidR="009F77DF">
        <w:t>(</w:t>
      </w:r>
      <w:proofErr w:type="gramStart"/>
      <w:r w:rsidR="009F77DF">
        <w:t>с</w:t>
      </w:r>
      <w:proofErr w:type="gramEnd"/>
      <w:r w:rsidR="009F77DF">
        <w:t>м.</w:t>
      </w:r>
      <w:r w:rsidR="00F94557">
        <w:t xml:space="preserve"> </w:t>
      </w:r>
      <w:r>
        <w:fldChar w:fldCharType="begin"/>
      </w:r>
      <w:r w:rsidR="009F77DF">
        <w:instrText xml:space="preserve"> REF _Ref509413155 \h </w:instrText>
      </w:r>
      <w:r>
        <w:fldChar w:fldCharType="separate"/>
      </w:r>
      <w:r w:rsidR="009C3107">
        <w:t xml:space="preserve">Рисунок </w:t>
      </w:r>
      <w:r w:rsidR="009C3107">
        <w:rPr>
          <w:noProof/>
        </w:rPr>
        <w:t>2</w:t>
      </w:r>
      <w:r>
        <w:fldChar w:fldCharType="end"/>
      </w:r>
      <w:r w:rsidR="009F77DF">
        <w:t>)</w:t>
      </w:r>
    </w:p>
    <w:p w:rsidR="0054784C" w:rsidRDefault="0054784C" w:rsidP="00C23F38">
      <w:pPr>
        <w:suppressAutoHyphens/>
      </w:pPr>
      <w:r>
        <w:t>Рядом находится панель, позволяющая сохранять полученные результаты измерений как новый эталон выбранной группы прочности.</w:t>
      </w:r>
    </w:p>
    <w:p w:rsidR="009F77DF" w:rsidRDefault="009F77DF" w:rsidP="00C23F38">
      <w:pPr>
        <w:suppressAutoHyphens/>
      </w:pPr>
    </w:p>
    <w:p w:rsidR="00B94F96" w:rsidRDefault="005311EA" w:rsidP="00C23F38">
      <w:pPr>
        <w:suppressAutoHyphens/>
      </w:pPr>
      <w:r>
        <w:lastRenderedPageBreak/>
        <w:t xml:space="preserve">Ниже находятся два окна отображения сигналов. </w:t>
      </w:r>
    </w:p>
    <w:p w:rsidR="009F77DF" w:rsidRDefault="0054784C" w:rsidP="002A21CE">
      <w:pPr>
        <w:keepNext/>
        <w:suppressAutoHyphens/>
        <w:ind w:firstLine="0"/>
        <w:jc w:val="center"/>
      </w:pPr>
      <w:r>
        <w:rPr>
          <w:noProof/>
        </w:rPr>
        <w:drawing>
          <wp:inline distT="0" distB="0" distL="0" distR="0">
            <wp:extent cx="4504502" cy="2543516"/>
            <wp:effectExtent l="19050" t="0" r="0" b="0"/>
            <wp:docPr id="13" name="Рисунок 12" descr="Открытый фай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ткрытый файл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3030" cy="254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84C" w:rsidRDefault="009F77DF" w:rsidP="00C23F38">
      <w:pPr>
        <w:pStyle w:val="aa"/>
        <w:suppressAutoHyphens/>
        <w:jc w:val="center"/>
      </w:pPr>
      <w:r>
        <w:t xml:space="preserve">Рисунок </w:t>
      </w:r>
      <w:r w:rsidR="00952AFB">
        <w:fldChar w:fldCharType="begin"/>
      </w:r>
      <w:r w:rsidR="003A7CB3">
        <w:instrText xml:space="preserve"> SEQ Рисунок \* ARABIC </w:instrText>
      </w:r>
      <w:r w:rsidR="00952AFB">
        <w:fldChar w:fldCharType="separate"/>
      </w:r>
      <w:r w:rsidR="009C3107">
        <w:rPr>
          <w:noProof/>
        </w:rPr>
        <w:t>3</w:t>
      </w:r>
      <w:r w:rsidR="00952AFB">
        <w:rPr>
          <w:noProof/>
        </w:rPr>
        <w:fldChar w:fldCharType="end"/>
      </w:r>
      <w:r>
        <w:t>. Графики измерений</w:t>
      </w:r>
    </w:p>
    <w:p w:rsidR="009F77DF" w:rsidRDefault="009F77DF" w:rsidP="00C23F38">
      <w:pPr>
        <w:suppressAutoHyphens/>
      </w:pPr>
      <w:r>
        <w:t>В</w:t>
      </w:r>
      <w:r w:rsidR="00F94557">
        <w:t>о время работы в</w:t>
      </w:r>
      <w:r>
        <w:t xml:space="preserve"> верхнем окне выводятся три графика сигналов – график сигнала «</w:t>
      </w:r>
      <w:proofErr w:type="spellStart"/>
      <w:r>
        <w:t>Баркгаузен</w:t>
      </w:r>
      <w:proofErr w:type="spellEnd"/>
      <w:r>
        <w:t>» (синим цветом), график сигнала «</w:t>
      </w:r>
      <w:r w:rsidR="00C23F38">
        <w:t>Н</w:t>
      </w:r>
      <w:r>
        <w:t>апряжение» (</w:t>
      </w:r>
      <w:r w:rsidR="00C23F38">
        <w:t>красным</w:t>
      </w:r>
      <w:r>
        <w:t xml:space="preserve"> цветом)</w:t>
      </w:r>
      <w:r w:rsidR="00C23F38">
        <w:t xml:space="preserve"> и график сигнала «Ток» (зеленым цветом)</w:t>
      </w:r>
      <w:r>
        <w:t xml:space="preserve">. </w:t>
      </w:r>
      <w:r w:rsidR="00C23F38">
        <w:t>Ломанная черная линия</w:t>
      </w:r>
      <w:r>
        <w:t xml:space="preserve"> показыва</w:t>
      </w:r>
      <w:r w:rsidR="00C23F38">
        <w:t>е</w:t>
      </w:r>
      <w:r>
        <w:t>т положение контрольных точек на сигнале «</w:t>
      </w:r>
      <w:proofErr w:type="spellStart"/>
      <w:r w:rsidR="00C23F38">
        <w:t>Баркгаузен</w:t>
      </w:r>
      <w:proofErr w:type="spellEnd"/>
      <w:r>
        <w:t>», которые и описывают характеристическую кривую те</w:t>
      </w:r>
      <w:r w:rsidR="00C23F38">
        <w:t>кущей муфт</w:t>
      </w:r>
      <w:r>
        <w:t>ы в данном измерении.</w:t>
      </w:r>
      <w:r w:rsidR="00C23F38" w:rsidRPr="00C23F38">
        <w:t xml:space="preserve"> </w:t>
      </w:r>
      <w:r w:rsidR="00C23F38">
        <w:t xml:space="preserve">Справа от окна можно включать и отключать отображение конкретных сигналов на графике. </w:t>
      </w:r>
    </w:p>
    <w:p w:rsidR="005311EA" w:rsidRDefault="005311EA" w:rsidP="00C23F38">
      <w:pPr>
        <w:suppressAutoHyphens/>
      </w:pPr>
      <w:r>
        <w:t xml:space="preserve">В </w:t>
      </w:r>
      <w:r w:rsidR="009F77DF">
        <w:t>нижнем</w:t>
      </w:r>
      <w:r>
        <w:t xml:space="preserve"> окне отображаются характеристические кривые введенных образцов и характеристическая кривая текущей </w:t>
      </w:r>
      <w:r w:rsidR="0033738F">
        <w:t>муфты</w:t>
      </w:r>
      <w:r>
        <w:t xml:space="preserve">. </w:t>
      </w:r>
      <w:r w:rsidR="00B94F96">
        <w:t>Характеристические кривые образцов отображаются цветами соответствующих групп прочности</w:t>
      </w:r>
      <w:r w:rsidR="009F77DF">
        <w:t>.</w:t>
      </w:r>
      <w:r w:rsidR="00B94F96">
        <w:t xml:space="preserve"> Характеристическая кривая текущей </w:t>
      </w:r>
      <w:r w:rsidR="0033738F">
        <w:t>муфты</w:t>
      </w:r>
      <w:r w:rsidR="009F77DF">
        <w:t xml:space="preserve"> отображается черным цве</w:t>
      </w:r>
      <w:r w:rsidR="00B94F96">
        <w:t>том</w:t>
      </w:r>
      <w:r w:rsidR="009F77DF">
        <w:t>.</w:t>
      </w:r>
      <w:r w:rsidR="00B94F96">
        <w:t xml:space="preserve"> </w:t>
      </w:r>
      <w:r w:rsidR="009F77DF">
        <w:t>Справа от</w:t>
      </w:r>
      <w:r w:rsidR="00B94F96">
        <w:t xml:space="preserve"> окна </w:t>
      </w:r>
      <w:r w:rsidR="009F77DF">
        <w:t>можно включать</w:t>
      </w:r>
      <w:r w:rsidR="00C23F38">
        <w:t xml:space="preserve"> и отключать</w:t>
      </w:r>
      <w:r w:rsidR="009F77DF">
        <w:t xml:space="preserve"> отображение конкретных эталонов на графике. </w:t>
      </w:r>
    </w:p>
    <w:p w:rsidR="00F85095" w:rsidRDefault="00F85095" w:rsidP="00C0658D">
      <w:pPr>
        <w:pStyle w:val="ab"/>
        <w:numPr>
          <w:ilvl w:val="1"/>
          <w:numId w:val="1"/>
        </w:numPr>
        <w:suppressAutoHyphens/>
        <w:ind w:left="0" w:firstLine="709"/>
      </w:pPr>
      <w:r>
        <w:t xml:space="preserve">Пункт меню </w:t>
      </w:r>
      <w:r w:rsidR="009F77DF" w:rsidRPr="00A12B49">
        <w:rPr>
          <w:b/>
        </w:rPr>
        <w:t>Настройки</w:t>
      </w:r>
      <w:r w:rsidRPr="00A12B49">
        <w:rPr>
          <w:b/>
        </w:rPr>
        <w:t>.</w:t>
      </w:r>
    </w:p>
    <w:p w:rsidR="00F85095" w:rsidRDefault="00952AFB" w:rsidP="00C23F38">
      <w:pPr>
        <w:suppressAutoHyphens/>
      </w:pPr>
      <w:r>
        <w:rPr>
          <w:noProof/>
        </w:rPr>
        <w:pict>
          <v:shape id="Text Box 25" o:spid="_x0000_s1027" type="#_x0000_t202" style="position:absolute;left:0;text-align:left;margin-left:160.2pt;margin-top:122.95pt;width:131.35pt;height:11.5pt;z-index:251700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" stroked="f">
            <v:textbox style="mso-fit-shape-to-text:t" inset="0,0,0,0">
              <w:txbxContent>
                <w:p w:rsidR="00AD054F" w:rsidRPr="00CB4ABB" w:rsidRDefault="00AD054F" w:rsidP="001D304E">
                  <w:pPr>
                    <w:pStyle w:val="aa"/>
                    <w:rPr>
                      <w:noProof/>
                      <w:sz w:val="24"/>
                    </w:rPr>
                  </w:pPr>
                  <w:r>
                    <w:t xml:space="preserve">Рисунок </w:t>
                  </w:r>
                  <w:r w:rsidR="00952AFB">
                    <w:fldChar w:fldCharType="begin"/>
                  </w:r>
                  <w:r w:rsidR="00ED73E3">
                    <w:instrText xml:space="preserve"> SEQ Рисунок \* ARABIC </w:instrText>
                  </w:r>
                  <w:r w:rsidR="00952AFB">
                    <w:fldChar w:fldCharType="separate"/>
                  </w:r>
                  <w:r w:rsidR="009C3107">
                    <w:rPr>
                      <w:noProof/>
                    </w:rPr>
                    <w:t>4</w:t>
                  </w:r>
                  <w:r w:rsidR="00952AFB">
                    <w:rPr>
                      <w:noProof/>
                    </w:rPr>
                    <w:fldChar w:fldCharType="end"/>
                  </w:r>
                  <w:r>
                    <w:t>. Меню настроек</w:t>
                  </w:r>
                </w:p>
              </w:txbxContent>
            </v:textbox>
            <w10:wrap type="topAndBottom"/>
          </v:shape>
        </w:pict>
      </w:r>
      <w:r w:rsidR="001D304E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1509395</wp:posOffset>
            </wp:positionH>
            <wp:positionV relativeFrom="paragraph">
              <wp:posOffset>306070</wp:posOffset>
            </wp:positionV>
            <wp:extent cx="2693035" cy="1198245"/>
            <wp:effectExtent l="19050" t="0" r="0" b="0"/>
            <wp:wrapTopAndBottom/>
            <wp:docPr id="16" name="Рисунок 15" descr="Меню 1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еню 1 1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303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5095">
        <w:t xml:space="preserve">Данный пункт меню разворачивается в </w:t>
      </w:r>
      <w:r w:rsidR="007636F9">
        <w:t>четыре</w:t>
      </w:r>
      <w:r w:rsidR="00F85095">
        <w:t xml:space="preserve"> подпункта.</w:t>
      </w:r>
    </w:p>
    <w:p w:rsidR="00DC2646" w:rsidRDefault="00DC2646" w:rsidP="00C23F38">
      <w:pPr>
        <w:suppressAutoHyphens/>
        <w:rPr>
          <w:b/>
          <w:i/>
        </w:rPr>
      </w:pPr>
    </w:p>
    <w:p w:rsidR="001F6F16" w:rsidRPr="00DC2646" w:rsidRDefault="001F6F16" w:rsidP="00C23F38">
      <w:pPr>
        <w:suppressAutoHyphens/>
        <w:rPr>
          <w:b/>
          <w:i/>
        </w:rPr>
      </w:pPr>
      <w:r w:rsidRPr="00DC2646">
        <w:rPr>
          <w:b/>
          <w:i/>
        </w:rPr>
        <w:t xml:space="preserve">Для изменения параметров в каждом окне настроек ниже сначала нужно их разблокировать единовременным нажатием клавиш </w:t>
      </w:r>
      <w:proofErr w:type="spellStart"/>
      <w:r w:rsidRPr="00DC2646">
        <w:rPr>
          <w:b/>
          <w:i/>
        </w:rPr>
        <w:t>Ctrl</w:t>
      </w:r>
      <w:proofErr w:type="spellEnd"/>
      <w:r w:rsidRPr="00DC2646">
        <w:rPr>
          <w:b/>
          <w:i/>
        </w:rPr>
        <w:t xml:space="preserve"> + </w:t>
      </w:r>
      <w:proofErr w:type="spellStart"/>
      <w:r w:rsidRPr="00DC2646">
        <w:rPr>
          <w:b/>
          <w:i/>
        </w:rPr>
        <w:t>Alt</w:t>
      </w:r>
      <w:proofErr w:type="spellEnd"/>
      <w:r w:rsidRPr="00DC2646">
        <w:rPr>
          <w:b/>
          <w:i/>
        </w:rPr>
        <w:t xml:space="preserve"> + </w:t>
      </w:r>
      <w:proofErr w:type="spellStart"/>
      <w:r w:rsidRPr="00DC2646">
        <w:rPr>
          <w:b/>
          <w:i/>
        </w:rPr>
        <w:t>Enter</w:t>
      </w:r>
      <w:proofErr w:type="spellEnd"/>
      <w:r w:rsidRPr="00DC2646">
        <w:rPr>
          <w:b/>
          <w:i/>
        </w:rPr>
        <w:t xml:space="preserve">. Повторное нажатие приведет к блокировке окна настроек. </w:t>
      </w:r>
    </w:p>
    <w:p w:rsidR="00F85095" w:rsidRDefault="001D304E" w:rsidP="001D304E">
      <w:pPr>
        <w:pStyle w:val="ab"/>
        <w:numPr>
          <w:ilvl w:val="2"/>
          <w:numId w:val="1"/>
        </w:numPr>
        <w:suppressAutoHyphens/>
        <w:ind w:left="0" w:firstLine="720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1009015</wp:posOffset>
            </wp:positionH>
            <wp:positionV relativeFrom="paragraph">
              <wp:posOffset>788670</wp:posOffset>
            </wp:positionV>
            <wp:extent cx="3545840" cy="2334895"/>
            <wp:effectExtent l="19050" t="0" r="0" b="0"/>
            <wp:wrapTopAndBottom/>
            <wp:docPr id="18" name="Рисунок 16" descr="Настройки измерений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стройки измерений 1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5BFF" w:rsidRPr="00A12B49">
        <w:rPr>
          <w:b/>
          <w:i/>
        </w:rPr>
        <w:t>Настройка измерений</w:t>
      </w:r>
      <w:r w:rsidR="00F85095" w:rsidRPr="00A12B49">
        <w:rPr>
          <w:b/>
          <w:i/>
        </w:rPr>
        <w:t>.</w:t>
      </w:r>
      <w:r w:rsidR="00F85095">
        <w:t xml:space="preserve"> Активация данного подпункта приводит к </w:t>
      </w:r>
      <w:r w:rsidR="00E35BFF">
        <w:t>открытию окна настроек сбора данных с платы АЦП L-791 и фильтра для них</w:t>
      </w:r>
      <w:r w:rsidR="00F85095">
        <w:t>.</w:t>
      </w:r>
      <w:r w:rsidR="00E35BFF" w:rsidRPr="00E35BFF">
        <w:rPr>
          <w:noProof/>
        </w:rPr>
        <w:t xml:space="preserve"> </w:t>
      </w:r>
      <w:r w:rsidR="00E35BFF" w:rsidRPr="00A12B49">
        <w:rPr>
          <w:b/>
          <w:i/>
        </w:rPr>
        <w:t>Изменять параметры в данном окне без консультации с представителем ООО «НТЦ НК «УРАН» запрещается!</w:t>
      </w:r>
    </w:p>
    <w:p w:rsidR="00F85095" w:rsidRDefault="00952AFB" w:rsidP="00545032">
      <w:pPr>
        <w:pStyle w:val="ab"/>
        <w:numPr>
          <w:ilvl w:val="2"/>
          <w:numId w:val="1"/>
        </w:numPr>
        <w:suppressAutoHyphens/>
        <w:ind w:left="0" w:firstLine="720"/>
      </w:pPr>
      <w:r>
        <w:rPr>
          <w:noProof/>
        </w:rPr>
        <w:pict>
          <v:shape id="Text Box 9" o:spid="_x0000_s1028" type="#_x0000_t202" style="position:absolute;left:0;text-align:left;margin-left:172.35pt;margin-top:619.8pt;width:150.8pt;height:11.5pt;z-index:25166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" stroked="f">
            <v:textbox style="mso-fit-shape-to-text:t" inset="0,0,0,0">
              <w:txbxContent>
                <w:p w:rsidR="00AD054F" w:rsidRPr="008623E3" w:rsidRDefault="00AD054F" w:rsidP="001D304E">
                  <w:pPr>
                    <w:pStyle w:val="aa"/>
                    <w:jc w:val="center"/>
                    <w:rPr>
                      <w:noProof/>
                      <w:sz w:val="24"/>
                    </w:rPr>
                  </w:pPr>
                  <w:r>
                    <w:t xml:space="preserve">Рисунок </w:t>
                  </w:r>
                  <w:r w:rsidR="00952AFB">
                    <w:fldChar w:fldCharType="begin"/>
                  </w:r>
                  <w:r w:rsidR="00ED73E3">
                    <w:instrText xml:space="preserve"> SEQ Рисунок \* ARABIC </w:instrText>
                  </w:r>
                  <w:r w:rsidR="00952AFB">
                    <w:fldChar w:fldCharType="separate"/>
                  </w:r>
                  <w:r w:rsidR="009C3107">
                    <w:rPr>
                      <w:noProof/>
                    </w:rPr>
                    <w:t>5</w:t>
                  </w:r>
                  <w:r w:rsidR="00952AFB">
                    <w:rPr>
                      <w:noProof/>
                    </w:rPr>
                    <w:fldChar w:fldCharType="end"/>
                  </w:r>
                  <w:r>
                    <w:t>. Настройки ГП</w:t>
                  </w:r>
                </w:p>
              </w:txbxContent>
            </v:textbox>
            <w10:wrap type="square"/>
          </v:shape>
        </w:pict>
      </w:r>
      <w:r w:rsidR="001D304E"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1268095</wp:posOffset>
            </wp:positionH>
            <wp:positionV relativeFrom="paragraph">
              <wp:posOffset>4893310</wp:posOffset>
            </wp:positionV>
            <wp:extent cx="3867150" cy="2891155"/>
            <wp:effectExtent l="19050" t="0" r="0" b="0"/>
            <wp:wrapTopAndBottom/>
            <wp:docPr id="2" name="Рисунок 1" descr="Настройки ГП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стройки ГП 1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Text Box 8" o:spid="_x0000_s1029" type="#_x0000_t202" style="position:absolute;left:0;text-align:left;margin-left:150.45pt;margin-top:186.55pt;width:159.1pt;height:11.5pt;z-index:251665408;visibility:visible;mso-position-horizontal-relative:text;mso-position-vertical-relative:text" wrapcoords="-102 0 -102 20160 21600 20160 21600 0 -102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" stroked="f">
            <v:textbox style="mso-fit-shape-to-text:t" inset="0,0,0,0">
              <w:txbxContent>
                <w:p w:rsidR="00AD054F" w:rsidRPr="00C81770" w:rsidRDefault="00AD054F" w:rsidP="007B0D98">
                  <w:pPr>
                    <w:pStyle w:val="aa"/>
                    <w:rPr>
                      <w:noProof/>
                      <w:sz w:val="24"/>
                    </w:rPr>
                  </w:pPr>
                  <w:r>
                    <w:t xml:space="preserve">Рисунок </w:t>
                  </w:r>
                  <w:r w:rsidR="00952AFB">
                    <w:fldChar w:fldCharType="begin"/>
                  </w:r>
                  <w:r w:rsidR="00ED73E3">
                    <w:instrText xml:space="preserve"> SEQ Рисунок \* ARABIC </w:instrText>
                  </w:r>
                  <w:r w:rsidR="00952AFB">
                    <w:fldChar w:fldCharType="separate"/>
                  </w:r>
                  <w:r w:rsidR="009C3107">
                    <w:rPr>
                      <w:noProof/>
                    </w:rPr>
                    <w:t>6</w:t>
                  </w:r>
                  <w:r w:rsidR="00952AFB">
                    <w:rPr>
                      <w:noProof/>
                    </w:rPr>
                    <w:fldChar w:fldCharType="end"/>
                  </w:r>
                  <w:r>
                    <w:t>. Настройки измерений</w:t>
                  </w:r>
                </w:p>
              </w:txbxContent>
            </v:textbox>
            <w10:wrap type="tight"/>
          </v:shape>
        </w:pict>
      </w:r>
      <w:r w:rsidR="00545032">
        <w:rPr>
          <w:b/>
          <w:i/>
        </w:rPr>
        <w:t xml:space="preserve"> </w:t>
      </w:r>
      <w:r w:rsidR="00F440E1" w:rsidRPr="00A12B49">
        <w:rPr>
          <w:b/>
          <w:i/>
        </w:rPr>
        <w:t>Настройка ГП</w:t>
      </w:r>
      <w:r w:rsidR="00F85095" w:rsidRPr="00A12B49">
        <w:rPr>
          <w:b/>
          <w:i/>
        </w:rPr>
        <w:t>.</w:t>
      </w:r>
      <w:r w:rsidR="00F85095">
        <w:t xml:space="preserve"> </w:t>
      </w:r>
      <w:r w:rsidR="00F440E1">
        <w:t xml:space="preserve">Активация данного подпункта приводит к открытию окна настроек для определения группы прочности. Здесь можно изменить частоту генератора сигнала для каждого типоразмера, настроить список пороговых смещений по сигналу напряжения, по которым строятся характеристические кривые, а также выбрать алгоритм расчета. </w:t>
      </w:r>
      <w:r w:rsidR="00F440E1" w:rsidRPr="00A12B49">
        <w:rPr>
          <w:b/>
          <w:i/>
        </w:rPr>
        <w:t>Важно: кнопка «Сохранить» сохраняет в памяти компьютера лишь выбранный алгоритм расчета, а частоты и смещения сохраняются автоматически.</w:t>
      </w:r>
      <w:r w:rsidR="00F440E1">
        <w:t xml:space="preserve"> </w:t>
      </w:r>
      <w:r w:rsidR="00F440E1" w:rsidRPr="00A12B49">
        <w:rPr>
          <w:b/>
          <w:i/>
        </w:rPr>
        <w:t>Не рекомендуется изменять эти настройки, установленные в ходе пуско-наладочных работ.</w:t>
      </w:r>
      <w:r w:rsidR="00642435">
        <w:rPr>
          <w:b/>
          <w:i/>
        </w:rPr>
        <w:t xml:space="preserve"> После изменения смещений не забудьте зайти в меню настроек эталонов и нажать кнопку «Пересчет всех», для корректности контроля.</w:t>
      </w:r>
    </w:p>
    <w:p w:rsidR="00F85095" w:rsidRDefault="00C0658D" w:rsidP="003A0D04">
      <w:pPr>
        <w:pStyle w:val="ab"/>
        <w:numPr>
          <w:ilvl w:val="2"/>
          <w:numId w:val="1"/>
        </w:numPr>
        <w:suppressAutoHyphens/>
        <w:ind w:left="0" w:firstLine="720"/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1713230</wp:posOffset>
            </wp:positionH>
            <wp:positionV relativeFrom="paragraph">
              <wp:posOffset>1110615</wp:posOffset>
            </wp:positionV>
            <wp:extent cx="2328545" cy="2637790"/>
            <wp:effectExtent l="0" t="0" r="0" b="0"/>
            <wp:wrapTopAndBottom/>
            <wp:docPr id="6" name="Рисунок 5" descr="Настройки цветов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стройки цветов 1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5032" w:rsidRPr="003A0D04">
        <w:rPr>
          <w:b/>
          <w:i/>
        </w:rPr>
        <w:t xml:space="preserve"> </w:t>
      </w:r>
      <w:r w:rsidR="00F440E1" w:rsidRPr="003A0D04">
        <w:rPr>
          <w:b/>
          <w:i/>
        </w:rPr>
        <w:t>Настройка Цветов</w:t>
      </w:r>
      <w:r w:rsidR="00F85095" w:rsidRPr="003A0D04">
        <w:rPr>
          <w:b/>
          <w:i/>
        </w:rPr>
        <w:t>.</w:t>
      </w:r>
      <w:r w:rsidR="00F85095">
        <w:t xml:space="preserve"> </w:t>
      </w:r>
      <w:r w:rsidR="00F440E1">
        <w:t>Активация данного подпункта приводит к открытию окна настроек цветового обозначения для каждой группы прочности.</w:t>
      </w:r>
      <w:r w:rsidR="00295301">
        <w:t xml:space="preserve"> При двойном нажатии мышки на любое цветное поле в столбце «Цвет» откроется окно выбора цвета для соответствующей группы прочности. </w:t>
      </w:r>
    </w:p>
    <w:p w:rsidR="00C0658D" w:rsidRPr="00C0658D" w:rsidRDefault="00952AFB" w:rsidP="00C0658D">
      <w:pPr>
        <w:suppressAutoHyphens/>
        <w:ind w:firstLine="0"/>
      </w:pPr>
      <w:r>
        <w:rPr>
          <w:noProof/>
        </w:rPr>
        <w:pict>
          <v:shape id="Text Box 10" o:spid="_x0000_s1030" type="#_x0000_t202" style="position:absolute;left:0;text-align:left;margin-left:162.7pt;margin-top:217.7pt;width:134.25pt;height:11.5pt;z-index:251670528;visibility:visible" wrapcoords="-121 0 -121 20160 21600 20160 21600 0 -121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" stroked="f">
            <v:textbox style="mso-fit-shape-to-text:t" inset="0,0,0,0">
              <w:txbxContent>
                <w:p w:rsidR="00AD054F" w:rsidRPr="00EB25F6" w:rsidRDefault="00AD054F" w:rsidP="002A21CE">
                  <w:pPr>
                    <w:pStyle w:val="aa"/>
                    <w:jc w:val="center"/>
                    <w:rPr>
                      <w:noProof/>
                      <w:sz w:val="24"/>
                    </w:rPr>
                  </w:pPr>
                  <w:r>
                    <w:t xml:space="preserve">Рисунок </w:t>
                  </w:r>
                  <w:r w:rsidR="00952AFB">
                    <w:fldChar w:fldCharType="begin"/>
                  </w:r>
                  <w:r w:rsidR="00ED73E3">
                    <w:instrText xml:space="preserve"> SEQ Рисунок \* ARABIC </w:instrText>
                  </w:r>
                  <w:r w:rsidR="00952AFB">
                    <w:fldChar w:fldCharType="separate"/>
                  </w:r>
                  <w:r w:rsidR="009C3107">
                    <w:rPr>
                      <w:noProof/>
                    </w:rPr>
                    <w:t>7</w:t>
                  </w:r>
                  <w:r w:rsidR="00952AFB">
                    <w:rPr>
                      <w:noProof/>
                    </w:rPr>
                    <w:fldChar w:fldCharType="end"/>
                  </w:r>
                  <w:r>
                    <w:t>. Настройки цвета</w:t>
                  </w:r>
                </w:p>
              </w:txbxContent>
            </v:textbox>
            <w10:wrap type="tight"/>
          </v:shape>
        </w:pict>
      </w:r>
    </w:p>
    <w:p w:rsidR="00545032" w:rsidRDefault="00952AFB" w:rsidP="00545032">
      <w:pPr>
        <w:pStyle w:val="ab"/>
        <w:numPr>
          <w:ilvl w:val="2"/>
          <w:numId w:val="1"/>
        </w:numPr>
        <w:suppressAutoHyphens/>
        <w:ind w:left="0" w:firstLine="720"/>
      </w:pPr>
      <w:r>
        <w:rPr>
          <w:noProof/>
        </w:rPr>
        <w:pict>
          <v:shape id="Text Box 11" o:spid="_x0000_s1031" type="#_x0000_t202" style="position:absolute;left:0;text-align:left;margin-left:169.85pt;margin-top:278.7pt;width:151.75pt;height:11.5pt;z-index:251673600;visibility:visible" wrapcoords="-107 0 -107 20160 21600 20160 21600 0 -107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" stroked="f">
            <v:textbox style="mso-fit-shape-to-text:t" inset="0,0,0,0">
              <w:txbxContent>
                <w:p w:rsidR="00AD054F" w:rsidRPr="00903D8B" w:rsidRDefault="00AD054F" w:rsidP="00545032">
                  <w:pPr>
                    <w:pStyle w:val="aa"/>
                    <w:rPr>
                      <w:i/>
                      <w:noProof/>
                      <w:sz w:val="24"/>
                    </w:rPr>
                  </w:pPr>
                  <w:r>
                    <w:t xml:space="preserve">Рисунок </w:t>
                  </w:r>
                  <w:r w:rsidR="00952AFB">
                    <w:fldChar w:fldCharType="begin"/>
                  </w:r>
                  <w:r w:rsidR="00ED73E3">
                    <w:instrText xml:space="preserve"> SEQ Рисунок \* ARABIC </w:instrText>
                  </w:r>
                  <w:r w:rsidR="00952AFB">
                    <w:fldChar w:fldCharType="separate"/>
                  </w:r>
                  <w:r w:rsidR="009C3107">
                    <w:rPr>
                      <w:noProof/>
                    </w:rPr>
                    <w:t>8</w:t>
                  </w:r>
                  <w:r w:rsidR="00952AFB">
                    <w:rPr>
                      <w:noProof/>
                    </w:rPr>
                    <w:fldChar w:fldCharType="end"/>
                  </w:r>
                  <w:r>
                    <w:t>. Настройки эталонов</w:t>
                  </w:r>
                </w:p>
              </w:txbxContent>
            </v:textbox>
            <w10:wrap type="tight"/>
          </v:shape>
        </w:pict>
      </w:r>
      <w:r w:rsidR="00C0658D"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885190</wp:posOffset>
            </wp:positionH>
            <wp:positionV relativeFrom="paragraph">
              <wp:posOffset>1678940</wp:posOffset>
            </wp:positionV>
            <wp:extent cx="4293235" cy="1784985"/>
            <wp:effectExtent l="19050" t="0" r="0" b="0"/>
            <wp:wrapTopAndBottom/>
            <wp:docPr id="7" name="Рисунок 6" descr="Настройки эталонов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стройки эталонов 1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323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5032">
        <w:rPr>
          <w:b/>
          <w:i/>
        </w:rPr>
        <w:t xml:space="preserve"> </w:t>
      </w:r>
      <w:r w:rsidR="00A12B49" w:rsidRPr="00545032">
        <w:rPr>
          <w:b/>
          <w:i/>
        </w:rPr>
        <w:t xml:space="preserve">Настройка эталонов. </w:t>
      </w:r>
      <w:r w:rsidR="00545032">
        <w:t xml:space="preserve">Активация данного подпункта приводит к открытию окна настроек эталонов. Здесь эталоны можно отсортировать по </w:t>
      </w:r>
      <w:proofErr w:type="spellStart"/>
      <w:r w:rsidR="00545032">
        <w:t>ГОСТу</w:t>
      </w:r>
      <w:proofErr w:type="spellEnd"/>
      <w:r w:rsidR="00545032">
        <w:t xml:space="preserve"> и типоразмеру, деактивировать или удалить старый эталон, сравнить значения смещений с </w:t>
      </w:r>
      <w:proofErr w:type="gramStart"/>
      <w:r w:rsidR="00545032">
        <w:t>текущими</w:t>
      </w:r>
      <w:proofErr w:type="gramEnd"/>
      <w:r w:rsidR="00545032">
        <w:t xml:space="preserve"> и пересчитать характеристические кривые при необходимости. Для удобства настройки здесь также можно менять значения смещений для выбранного типоразмера, а при нажатии кнопки «Посмотреть» будет открыто окно с графиками сигналов выбранного эталона</w:t>
      </w:r>
      <w:r w:rsidR="00C0658D">
        <w:t xml:space="preserve"> (</w:t>
      </w:r>
      <w:proofErr w:type="gramStart"/>
      <w:r w:rsidR="00C0658D">
        <w:t>см</w:t>
      </w:r>
      <w:proofErr w:type="gramEnd"/>
      <w:r w:rsidR="00C0658D">
        <w:t xml:space="preserve">. </w:t>
      </w:r>
      <w:r>
        <w:fldChar w:fldCharType="begin"/>
      </w:r>
      <w:r w:rsidR="00C0658D">
        <w:instrText xml:space="preserve"> REF _Ref509557222 \h </w:instrText>
      </w:r>
      <w:r>
        <w:fldChar w:fldCharType="separate"/>
      </w:r>
      <w:r w:rsidR="009C3107">
        <w:t xml:space="preserve">Рисунок </w:t>
      </w:r>
      <w:r w:rsidR="009C3107">
        <w:rPr>
          <w:noProof/>
        </w:rPr>
        <w:t>9</w:t>
      </w:r>
      <w:r>
        <w:fldChar w:fldCharType="end"/>
      </w:r>
      <w:r w:rsidR="00C0658D">
        <w:t>)</w:t>
      </w:r>
      <w:r w:rsidR="00545032">
        <w:t>.</w:t>
      </w:r>
    </w:p>
    <w:p w:rsidR="00642435" w:rsidRDefault="0030058C" w:rsidP="00642435">
      <w:pPr>
        <w:pStyle w:val="ab"/>
        <w:suppressAutoHyphens/>
        <w:ind w:left="0"/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497205</wp:posOffset>
            </wp:positionH>
            <wp:positionV relativeFrom="paragraph">
              <wp:posOffset>34925</wp:posOffset>
            </wp:positionV>
            <wp:extent cx="5546090" cy="2761615"/>
            <wp:effectExtent l="19050" t="0" r="0" b="0"/>
            <wp:wrapTopAndBottom/>
            <wp:docPr id="17" name="Рисунок 16" descr="Просмотр эталона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осмотр эталона 1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09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2AFB">
        <w:rPr>
          <w:noProof/>
        </w:rPr>
        <w:pict>
          <v:shape id="Text Box 16" o:spid="_x0000_s1032" type="#_x0000_t202" style="position:absolute;left:0;text-align:left;margin-left:165.55pt;margin-top:232pt;width:147.9pt;height:32.2pt;z-index:2516797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" stroked="f">
            <v:textbox style="mso-fit-shape-to-text:t" inset="0,0,0,0">
              <w:txbxContent>
                <w:p w:rsidR="00AD054F" w:rsidRDefault="00AD054F" w:rsidP="002A21CE">
                  <w:pPr>
                    <w:pStyle w:val="aa"/>
                    <w:jc w:val="center"/>
                  </w:pPr>
                  <w:bookmarkStart w:id="8" w:name="_Ref509557222"/>
                  <w:r>
                    <w:t xml:space="preserve">Рисунок </w:t>
                  </w:r>
                  <w:r w:rsidR="00952AFB">
                    <w:fldChar w:fldCharType="begin"/>
                  </w:r>
                  <w:r w:rsidR="00ED73E3">
                    <w:instrText xml:space="preserve"> SEQ Рисунок \* ARABIC </w:instrText>
                  </w:r>
                  <w:r w:rsidR="00952AFB">
                    <w:fldChar w:fldCharType="separate"/>
                  </w:r>
                  <w:r w:rsidR="009C3107">
                    <w:rPr>
                      <w:noProof/>
                    </w:rPr>
                    <w:t>9</w:t>
                  </w:r>
                  <w:r w:rsidR="00952AFB">
                    <w:rPr>
                      <w:noProof/>
                    </w:rPr>
                    <w:fldChar w:fldCharType="end"/>
                  </w:r>
                  <w:bookmarkEnd w:id="8"/>
                  <w:r>
                    <w:t>. Просмотр эталона</w:t>
                  </w:r>
                </w:p>
                <w:p w:rsidR="00AD054F" w:rsidRPr="0030058C" w:rsidRDefault="00AD054F" w:rsidP="0030058C"/>
              </w:txbxContent>
            </v:textbox>
            <w10:wrap type="topAndBottom"/>
          </v:shape>
        </w:pict>
      </w:r>
      <w:r w:rsidR="00642435" w:rsidRPr="00A12B49">
        <w:rPr>
          <w:b/>
          <w:i/>
        </w:rPr>
        <w:t>Не рекомендуется изменять настройк</w:t>
      </w:r>
      <w:r w:rsidR="00642435">
        <w:rPr>
          <w:b/>
          <w:i/>
        </w:rPr>
        <w:t>и эталонов</w:t>
      </w:r>
      <w:r w:rsidR="00642435" w:rsidRPr="00A12B49">
        <w:rPr>
          <w:b/>
          <w:i/>
        </w:rPr>
        <w:t>, установленные в ходе пуско-наладочных работ</w:t>
      </w:r>
      <w:r w:rsidR="00642435">
        <w:rPr>
          <w:b/>
          <w:i/>
        </w:rPr>
        <w:t>, за исключением активации и деактивации старых эталонов</w:t>
      </w:r>
      <w:r w:rsidR="00642435" w:rsidRPr="00A12B49">
        <w:rPr>
          <w:b/>
          <w:i/>
        </w:rPr>
        <w:t>.</w:t>
      </w:r>
    </w:p>
    <w:p w:rsidR="00F85095" w:rsidRPr="00642435" w:rsidRDefault="00F85095" w:rsidP="00D87974">
      <w:pPr>
        <w:pStyle w:val="ab"/>
        <w:numPr>
          <w:ilvl w:val="1"/>
          <w:numId w:val="1"/>
        </w:numPr>
        <w:suppressAutoHyphens/>
        <w:ind w:left="0" w:firstLine="709"/>
      </w:pPr>
      <w:r>
        <w:t xml:space="preserve">Пункт меню </w:t>
      </w:r>
      <w:r w:rsidR="00642435">
        <w:rPr>
          <w:b/>
        </w:rPr>
        <w:t>Диагностика</w:t>
      </w:r>
      <w:r w:rsidRPr="00642435">
        <w:rPr>
          <w:b/>
        </w:rPr>
        <w:t>.</w:t>
      </w:r>
    </w:p>
    <w:p w:rsidR="00F85095" w:rsidRDefault="00952AFB" w:rsidP="002A21CE">
      <w:pPr>
        <w:suppressAutoHyphens/>
        <w:ind w:firstLine="709"/>
      </w:pPr>
      <w:r>
        <w:rPr>
          <w:noProof/>
        </w:rPr>
        <w:pict>
          <v:shape id="Text Box 29" o:spid="_x0000_s1033" type="#_x0000_t202" style="position:absolute;left:0;text-align:left;margin-left:149.5pt;margin-top:104.2pt;width:187.7pt;height:11.5pt;z-index:2517022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" stroked="f">
            <v:textbox style="mso-fit-shape-to-text:t" inset="0,0,0,0">
              <w:txbxContent>
                <w:p w:rsidR="00AD054F" w:rsidRPr="00760631" w:rsidRDefault="00AD054F" w:rsidP="002A21CE">
                  <w:pPr>
                    <w:pStyle w:val="aa"/>
                    <w:jc w:val="center"/>
                    <w:rPr>
                      <w:noProof/>
                      <w:sz w:val="24"/>
                    </w:rPr>
                  </w:pPr>
                  <w:r>
                    <w:t xml:space="preserve">Рисунок </w:t>
                  </w:r>
                  <w:r w:rsidR="00952AFB">
                    <w:fldChar w:fldCharType="begin"/>
                  </w:r>
                  <w:r w:rsidR="00ED73E3">
                    <w:instrText xml:space="preserve"> SEQ Рисунок \* ARABIC </w:instrText>
                  </w:r>
                  <w:r w:rsidR="00952AFB">
                    <w:fldChar w:fldCharType="separate"/>
                  </w:r>
                  <w:r w:rsidR="009C3107">
                    <w:rPr>
                      <w:noProof/>
                    </w:rPr>
                    <w:t>10</w:t>
                  </w:r>
                  <w:r w:rsidR="00952AFB">
                    <w:rPr>
                      <w:noProof/>
                    </w:rPr>
                    <w:fldChar w:fldCharType="end"/>
                  </w:r>
                  <w:r>
                    <w:t>. Меню диагностики</w:t>
                  </w:r>
                </w:p>
              </w:txbxContent>
            </v:textbox>
            <w10:wrap type="topAndBottom"/>
          </v:shape>
        </w:pict>
      </w:r>
      <w:r w:rsidR="00C0658D"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1898650</wp:posOffset>
            </wp:positionH>
            <wp:positionV relativeFrom="paragraph">
              <wp:posOffset>265430</wp:posOffset>
            </wp:positionV>
            <wp:extent cx="2383790" cy="1000760"/>
            <wp:effectExtent l="19050" t="0" r="0" b="0"/>
            <wp:wrapTopAndBottom/>
            <wp:docPr id="20" name="Рисунок 19" descr="Меню 2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еню 2 1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5095">
        <w:t xml:space="preserve">Данный пункт разворачивается в </w:t>
      </w:r>
      <w:r w:rsidR="00642435">
        <w:t xml:space="preserve">три </w:t>
      </w:r>
      <w:r w:rsidR="00F85095">
        <w:t>подпункт</w:t>
      </w:r>
      <w:r w:rsidR="00642435">
        <w:t>а.</w:t>
      </w:r>
    </w:p>
    <w:p w:rsidR="00F85095" w:rsidRPr="00D87974" w:rsidRDefault="004406DC" w:rsidP="00B10E43">
      <w:pPr>
        <w:pStyle w:val="ab"/>
        <w:numPr>
          <w:ilvl w:val="2"/>
          <w:numId w:val="6"/>
        </w:numPr>
        <w:suppressAutoHyphens/>
        <w:ind w:left="0" w:firstLine="720"/>
        <w:rPr>
          <w:color w:val="000000" w:themeColor="text1"/>
          <w:szCs w:val="24"/>
        </w:rPr>
      </w:pPr>
      <w:r>
        <w:rPr>
          <w:b/>
          <w:i/>
          <w:color w:val="000000" w:themeColor="text1"/>
          <w:szCs w:val="24"/>
        </w:rPr>
        <w:t>Протокол</w:t>
      </w:r>
      <w:r w:rsidR="00BA0F05" w:rsidRPr="00D87974">
        <w:rPr>
          <w:b/>
          <w:i/>
          <w:color w:val="000000" w:themeColor="text1"/>
          <w:szCs w:val="24"/>
        </w:rPr>
        <w:t>.</w:t>
      </w:r>
      <w:r w:rsidR="00BA0F05" w:rsidRPr="00D87974">
        <w:rPr>
          <w:color w:val="000000" w:themeColor="text1"/>
          <w:szCs w:val="24"/>
        </w:rPr>
        <w:t xml:space="preserve"> Активация</w:t>
      </w:r>
      <w:r w:rsidR="0043612E" w:rsidRPr="00D87974">
        <w:rPr>
          <w:color w:val="000000" w:themeColor="text1"/>
          <w:szCs w:val="24"/>
        </w:rPr>
        <w:t xml:space="preserve"> данного подпункта выводит на экран окно </w:t>
      </w:r>
      <w:r>
        <w:rPr>
          <w:color w:val="000000" w:themeColor="text1"/>
          <w:szCs w:val="24"/>
        </w:rPr>
        <w:t>протокола.</w:t>
      </w:r>
    </w:p>
    <w:p w:rsidR="003F5B47" w:rsidRDefault="0043612E" w:rsidP="003F5B47">
      <w:pPr>
        <w:suppressAutoHyphens/>
        <w:rPr>
          <w:b/>
          <w:i/>
        </w:rPr>
      </w:pPr>
      <w:r>
        <w:t xml:space="preserve">В окне </w:t>
      </w:r>
      <w:r w:rsidR="00C657F3">
        <w:t>протокола</w:t>
      </w:r>
      <w:r>
        <w:t xml:space="preserve"> имеется чек-бокс («галочка») включения</w:t>
      </w:r>
      <w:r w:rsidR="00C657F3">
        <w:t xml:space="preserve"> </w:t>
      </w:r>
      <w:r>
        <w:t>/</w:t>
      </w:r>
      <w:r w:rsidR="00C657F3">
        <w:t xml:space="preserve"> </w:t>
      </w:r>
      <w:proofErr w:type="gramStart"/>
      <w:r>
        <w:t xml:space="preserve">отключения </w:t>
      </w:r>
      <w:r w:rsidR="00C657F3">
        <w:t>записи протокола работы</w:t>
      </w:r>
      <w:proofErr w:type="gramEnd"/>
      <w:r w:rsidR="00C657F3">
        <w:t xml:space="preserve"> в файл. </w:t>
      </w:r>
      <w:r w:rsidR="00C657F3" w:rsidRPr="00C657F3">
        <w:rPr>
          <w:b/>
          <w:i/>
        </w:rPr>
        <w:t>Рекомендуется держать его во включенном состоянии.</w:t>
      </w:r>
    </w:p>
    <w:p w:rsidR="0030058C" w:rsidRDefault="0030058C" w:rsidP="0030058C">
      <w:pPr>
        <w:keepNext/>
        <w:suppressAutoHyphens/>
        <w:jc w:val="center"/>
      </w:pPr>
      <w:r>
        <w:rPr>
          <w:b/>
          <w:i/>
          <w:noProof/>
        </w:rPr>
        <w:drawing>
          <wp:inline distT="0" distB="0" distL="0" distR="0">
            <wp:extent cx="1536383" cy="2658907"/>
            <wp:effectExtent l="19050" t="0" r="6667" b="0"/>
            <wp:docPr id="45" name="Рисунок 44" descr="Протокол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отокол 1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8591" cy="266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B47" w:rsidRPr="003F5B47" w:rsidRDefault="0030058C" w:rsidP="0030058C">
      <w:pPr>
        <w:pStyle w:val="aa"/>
        <w:jc w:val="center"/>
        <w:rPr>
          <w:b w:val="0"/>
          <w:i/>
        </w:rPr>
      </w:pPr>
      <w:r>
        <w:t xml:space="preserve"> </w:t>
      </w:r>
      <w:r>
        <w:tab/>
        <w:t xml:space="preserve">Рисунок </w:t>
      </w:r>
      <w:r w:rsidR="00952AFB">
        <w:fldChar w:fldCharType="begin"/>
      </w:r>
      <w:r w:rsidR="00ED73E3">
        <w:instrText xml:space="preserve"> SEQ Рисунок \* ARABIC </w:instrText>
      </w:r>
      <w:r w:rsidR="00952AFB">
        <w:fldChar w:fldCharType="separate"/>
      </w:r>
      <w:r w:rsidR="009C3107">
        <w:rPr>
          <w:noProof/>
        </w:rPr>
        <w:t>11</w:t>
      </w:r>
      <w:r w:rsidR="00952AFB">
        <w:rPr>
          <w:noProof/>
        </w:rPr>
        <w:fldChar w:fldCharType="end"/>
      </w:r>
      <w:r>
        <w:t>.  Протокол</w:t>
      </w:r>
    </w:p>
    <w:p w:rsidR="0043612E" w:rsidRDefault="00C657F3" w:rsidP="00B10E43">
      <w:pPr>
        <w:pStyle w:val="ab"/>
        <w:numPr>
          <w:ilvl w:val="2"/>
          <w:numId w:val="6"/>
        </w:numPr>
        <w:suppressAutoHyphens/>
      </w:pPr>
      <w:r>
        <w:rPr>
          <w:b/>
          <w:i/>
        </w:rPr>
        <w:lastRenderedPageBreak/>
        <w:t>Проверка генератора</w:t>
      </w:r>
      <w:r w:rsidR="00BA0F05" w:rsidRPr="00C657F3">
        <w:rPr>
          <w:b/>
          <w:i/>
        </w:rPr>
        <w:t>.</w:t>
      </w:r>
      <w:r w:rsidR="00BA0F05">
        <w:t xml:space="preserve"> Активация</w:t>
      </w:r>
      <w:r w:rsidR="00743A10">
        <w:t xml:space="preserve"> данного подпункта выводит на экран окно </w:t>
      </w:r>
      <w:r>
        <w:t>диагностики генератора ГСПЧ-052.</w:t>
      </w:r>
    </w:p>
    <w:p w:rsidR="001055CC" w:rsidRDefault="0030058C" w:rsidP="0030058C">
      <w:pPr>
        <w:keepNext/>
        <w:tabs>
          <w:tab w:val="left" w:pos="4398"/>
        </w:tabs>
        <w:suppressAutoHyphens/>
        <w:ind w:left="720" w:firstLine="0"/>
      </w:pPr>
      <w:r>
        <w:tab/>
      </w:r>
      <w:r>
        <w:rPr>
          <w:noProof/>
        </w:rPr>
        <w:drawing>
          <wp:inline distT="0" distB="0" distL="0" distR="0">
            <wp:extent cx="6003053" cy="2872946"/>
            <wp:effectExtent l="19050" t="0" r="0" b="0"/>
            <wp:docPr id="46" name="Рисунок 45" descr="Диагностика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ностика 1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053" cy="287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5CC" w:rsidRDefault="001055CC" w:rsidP="001055CC">
      <w:pPr>
        <w:pStyle w:val="aa"/>
        <w:jc w:val="center"/>
      </w:pPr>
      <w:r>
        <w:t xml:space="preserve">Рисунок </w:t>
      </w:r>
      <w:r w:rsidR="00952AFB">
        <w:fldChar w:fldCharType="begin"/>
      </w:r>
      <w:r w:rsidR="00ED73E3">
        <w:instrText xml:space="preserve"> SEQ Рисунок \* ARABIC </w:instrText>
      </w:r>
      <w:r w:rsidR="00952AFB">
        <w:fldChar w:fldCharType="separate"/>
      </w:r>
      <w:r w:rsidR="009C3107">
        <w:rPr>
          <w:noProof/>
        </w:rPr>
        <w:t>12</w:t>
      </w:r>
      <w:r w:rsidR="00952AFB">
        <w:rPr>
          <w:noProof/>
        </w:rPr>
        <w:fldChar w:fldCharType="end"/>
      </w:r>
      <w:r>
        <w:t>. Проверка генератора</w:t>
      </w:r>
    </w:p>
    <w:p w:rsidR="001055CC" w:rsidRDefault="00F70478" w:rsidP="001055CC">
      <w:pPr>
        <w:suppressAutoHyphens/>
      </w:pPr>
      <w:r>
        <w:t xml:space="preserve">Окно </w:t>
      </w:r>
      <w:r w:rsidR="00C657F3">
        <w:t>содержит</w:t>
      </w:r>
      <w:r>
        <w:t xml:space="preserve"> </w:t>
      </w:r>
      <w:r w:rsidR="00C657F3">
        <w:t>поля настроек платы для пробного замера. По умолчанию</w:t>
      </w:r>
      <w:r w:rsidR="00A00CFF">
        <w:t>,</w:t>
      </w:r>
      <w:r w:rsidR="00905378">
        <w:t xml:space="preserve"> для этого</w:t>
      </w:r>
      <w:r w:rsidR="00C657F3">
        <w:t xml:space="preserve"> берутся значения соответствующие текущему типоразмеру. </w:t>
      </w:r>
      <w:r w:rsidR="00905378">
        <w:t>Нажав кнопку «Запуск Генератора», программа проведет сбор данных с датчика (для этого муфта должна уже стоять в модуле, а цепи управления включены), рассчитает группу прочности и покажет графики сигналов. Полученные от муфты данные после этого можно сразу сохранить как эталон с помощь списка в правом нижнем углу и кнопки «Создать» под ним. Кнопка «Пересчет данных» позволяет пересчитать результат замера после изменений в настройках программы, но менять их не рекомендуется.</w:t>
      </w:r>
    </w:p>
    <w:p w:rsidR="001246C4" w:rsidRPr="001055CC" w:rsidRDefault="001246C4" w:rsidP="00B10E43">
      <w:pPr>
        <w:pStyle w:val="ab"/>
        <w:numPr>
          <w:ilvl w:val="2"/>
          <w:numId w:val="6"/>
        </w:numPr>
        <w:suppressAutoHyphens/>
        <w:ind w:left="0" w:firstLine="720"/>
        <w:rPr>
          <w:color w:val="000000" w:themeColor="text1"/>
          <w:szCs w:val="24"/>
        </w:rPr>
      </w:pPr>
      <w:r w:rsidRPr="001246C4">
        <w:rPr>
          <w:b/>
          <w:i/>
        </w:rPr>
        <w:t>Проверка 1730</w:t>
      </w:r>
      <w:r w:rsidR="008265FD" w:rsidRPr="001246C4">
        <w:rPr>
          <w:b/>
          <w:i/>
        </w:rPr>
        <w:t>.</w:t>
      </w:r>
      <w:r w:rsidR="008265FD">
        <w:t xml:space="preserve"> Активация данного подпункта </w:t>
      </w:r>
      <w:r>
        <w:t xml:space="preserve">открывает окно с состоянием управляющих сигналов платы </w:t>
      </w:r>
      <w:r w:rsidR="00FF5BF5">
        <w:t>PCIE-</w:t>
      </w:r>
      <w:r w:rsidRPr="001246C4">
        <w:t>1730.</w:t>
      </w:r>
      <w:r>
        <w:t xml:space="preserve"> Здесь можно увидеть, какие входные и выходные сигналы активны </w:t>
      </w:r>
      <w:r w:rsidR="0033738F">
        <w:t xml:space="preserve">(выделены цветом) </w:t>
      </w:r>
      <w:r>
        <w:t>на данный момент.</w:t>
      </w:r>
      <w:r w:rsidR="0033738F">
        <w:t xml:space="preserve"> Слева находятся входные сигналы, а справа – выходные.</w:t>
      </w:r>
    </w:p>
    <w:p w:rsidR="001055CC" w:rsidRDefault="001055CC" w:rsidP="001055CC">
      <w:pPr>
        <w:keepNext/>
        <w:suppressAutoHyphens/>
        <w:ind w:firstLine="0"/>
        <w:jc w:val="center"/>
      </w:pPr>
      <w:r>
        <w:rPr>
          <w:noProof/>
          <w:color w:val="000000" w:themeColor="text1"/>
          <w:szCs w:val="24"/>
        </w:rPr>
        <w:drawing>
          <wp:inline distT="0" distB="0" distL="0" distR="0">
            <wp:extent cx="2562225" cy="1381125"/>
            <wp:effectExtent l="19050" t="0" r="9525" b="0"/>
            <wp:docPr id="22" name="Рисунок 21" descr="Окно сигналов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кно сигналов 1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5CC" w:rsidRPr="001055CC" w:rsidRDefault="001055CC" w:rsidP="001055CC">
      <w:pPr>
        <w:pStyle w:val="aa"/>
        <w:jc w:val="center"/>
        <w:rPr>
          <w:color w:val="000000" w:themeColor="text1"/>
          <w:szCs w:val="24"/>
        </w:rPr>
      </w:pPr>
      <w:r>
        <w:t xml:space="preserve">Рисунок </w:t>
      </w:r>
      <w:r w:rsidR="00952AFB">
        <w:fldChar w:fldCharType="begin"/>
      </w:r>
      <w:r w:rsidR="00ED73E3">
        <w:instrText xml:space="preserve"> SEQ Рисунок \* ARABIC </w:instrText>
      </w:r>
      <w:r w:rsidR="00952AFB">
        <w:fldChar w:fldCharType="separate"/>
      </w:r>
      <w:r w:rsidR="009C3107">
        <w:rPr>
          <w:noProof/>
        </w:rPr>
        <w:t>13</w:t>
      </w:r>
      <w:r w:rsidR="00952AFB">
        <w:rPr>
          <w:noProof/>
        </w:rPr>
        <w:fldChar w:fldCharType="end"/>
      </w:r>
      <w:r>
        <w:t>. Окно сигналов</w:t>
      </w:r>
    </w:p>
    <w:p w:rsidR="001246C4" w:rsidRPr="00642435" w:rsidRDefault="001246C4" w:rsidP="00B10E43">
      <w:pPr>
        <w:pStyle w:val="ab"/>
        <w:numPr>
          <w:ilvl w:val="1"/>
          <w:numId w:val="7"/>
        </w:numPr>
        <w:suppressAutoHyphens/>
        <w:ind w:left="0" w:firstLine="709"/>
      </w:pPr>
      <w:r>
        <w:t xml:space="preserve">Пункт меню </w:t>
      </w:r>
      <w:r>
        <w:rPr>
          <w:b/>
        </w:rPr>
        <w:t>Результат</w:t>
      </w:r>
      <w:r w:rsidRPr="00642435">
        <w:rPr>
          <w:b/>
        </w:rPr>
        <w:t>.</w:t>
      </w:r>
    </w:p>
    <w:p w:rsidR="001246C4" w:rsidRDefault="001246C4" w:rsidP="001246C4">
      <w:pPr>
        <w:suppressAutoHyphens/>
        <w:ind w:firstLine="709"/>
        <w:rPr>
          <w:b/>
          <w:i/>
          <w:color w:val="000000" w:themeColor="text1"/>
          <w:szCs w:val="24"/>
        </w:rPr>
      </w:pPr>
      <w:r>
        <w:t>Данный пункт разворачивается в два подпункта</w:t>
      </w:r>
      <w:r w:rsidR="001055CC">
        <w:rPr>
          <w:b/>
          <w:i/>
          <w:color w:val="000000" w:themeColor="text1"/>
          <w:szCs w:val="24"/>
        </w:rPr>
        <w:t>.</w:t>
      </w:r>
    </w:p>
    <w:p w:rsidR="001055CC" w:rsidRDefault="001055CC" w:rsidP="0033738F">
      <w:pPr>
        <w:keepNext/>
        <w:suppressAutoHyphens/>
        <w:ind w:firstLine="0"/>
        <w:jc w:val="center"/>
      </w:pPr>
      <w:r>
        <w:rPr>
          <w:b/>
          <w:i/>
          <w:noProof/>
          <w:color w:val="000000" w:themeColor="text1"/>
          <w:szCs w:val="24"/>
        </w:rPr>
        <w:lastRenderedPageBreak/>
        <w:drawing>
          <wp:inline distT="0" distB="0" distL="0" distR="0">
            <wp:extent cx="2575865" cy="1081377"/>
            <wp:effectExtent l="0" t="0" r="0" b="0"/>
            <wp:docPr id="23" name="Рисунок 22" descr="Меню 3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еню 3 1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478" cy="108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5CC" w:rsidRPr="001055CC" w:rsidRDefault="001055CC" w:rsidP="001055CC">
      <w:pPr>
        <w:pStyle w:val="aa"/>
        <w:jc w:val="center"/>
      </w:pPr>
      <w:r>
        <w:t xml:space="preserve">Рисунок </w:t>
      </w:r>
      <w:r w:rsidR="00952AFB">
        <w:fldChar w:fldCharType="begin"/>
      </w:r>
      <w:r w:rsidR="00ED73E3">
        <w:instrText xml:space="preserve"> SEQ Рисунок \* ARABIC </w:instrText>
      </w:r>
      <w:r w:rsidR="00952AFB">
        <w:fldChar w:fldCharType="separate"/>
      </w:r>
      <w:r w:rsidR="009C3107">
        <w:rPr>
          <w:noProof/>
        </w:rPr>
        <w:t>14</w:t>
      </w:r>
      <w:r w:rsidR="00952AFB">
        <w:rPr>
          <w:noProof/>
        </w:rPr>
        <w:fldChar w:fldCharType="end"/>
      </w:r>
      <w:r>
        <w:t xml:space="preserve">. Пункт меню </w:t>
      </w:r>
      <w:r>
        <w:rPr>
          <w:lang w:val="en-US"/>
        </w:rPr>
        <w:t>"</w:t>
      </w:r>
      <w:r>
        <w:t>Результат"</w:t>
      </w:r>
    </w:p>
    <w:p w:rsidR="001055CC" w:rsidRPr="00452313" w:rsidRDefault="001246C4" w:rsidP="00B10E43">
      <w:pPr>
        <w:pStyle w:val="ab"/>
        <w:numPr>
          <w:ilvl w:val="2"/>
          <w:numId w:val="3"/>
        </w:numPr>
        <w:suppressAutoHyphens/>
        <w:ind w:left="0" w:firstLine="720"/>
        <w:rPr>
          <w:b/>
          <w:i/>
        </w:rPr>
      </w:pPr>
      <w:r w:rsidRPr="004F350C">
        <w:rPr>
          <w:b/>
          <w:i/>
          <w:color w:val="000000" w:themeColor="text1"/>
          <w:szCs w:val="24"/>
        </w:rPr>
        <w:t>Сохранить</w:t>
      </w:r>
      <w:r w:rsidR="008265FD" w:rsidRPr="004F350C">
        <w:rPr>
          <w:b/>
          <w:i/>
          <w:color w:val="000000" w:themeColor="text1"/>
          <w:szCs w:val="24"/>
        </w:rPr>
        <w:t>.</w:t>
      </w:r>
      <w:r w:rsidR="008265FD" w:rsidRPr="004F350C">
        <w:rPr>
          <w:color w:val="000000" w:themeColor="text1"/>
          <w:szCs w:val="24"/>
        </w:rPr>
        <w:t xml:space="preserve"> Активация данного подпункта выводит на экран окно </w:t>
      </w:r>
      <w:r w:rsidRPr="004F350C">
        <w:rPr>
          <w:color w:val="000000" w:themeColor="text1"/>
          <w:szCs w:val="24"/>
        </w:rPr>
        <w:t>сохранения файла с собранными данными</w:t>
      </w:r>
      <w:r w:rsidR="004F350C" w:rsidRPr="004F350C">
        <w:rPr>
          <w:color w:val="000000" w:themeColor="text1"/>
          <w:szCs w:val="24"/>
        </w:rPr>
        <w:t xml:space="preserve"> в формате “.</w:t>
      </w:r>
      <w:proofErr w:type="spellStart"/>
      <w:r w:rsidR="004F350C" w:rsidRPr="004F350C">
        <w:rPr>
          <w:color w:val="000000" w:themeColor="text1"/>
          <w:szCs w:val="24"/>
          <w:lang w:val="en-US"/>
        </w:rPr>
        <w:t>csv</w:t>
      </w:r>
      <w:proofErr w:type="spellEnd"/>
      <w:r w:rsidR="004F350C" w:rsidRPr="004F350C">
        <w:rPr>
          <w:color w:val="000000" w:themeColor="text1"/>
          <w:szCs w:val="24"/>
        </w:rPr>
        <w:t>”</w:t>
      </w:r>
      <w:r w:rsidRPr="004F350C">
        <w:rPr>
          <w:color w:val="000000" w:themeColor="text1"/>
          <w:szCs w:val="24"/>
        </w:rPr>
        <w:t xml:space="preserve">. </w:t>
      </w:r>
      <w:r w:rsidR="004F350C">
        <w:rPr>
          <w:color w:val="000000" w:themeColor="text1"/>
          <w:szCs w:val="24"/>
        </w:rPr>
        <w:t>Если же собранных данных еще нет, то окно не откроется.</w:t>
      </w:r>
      <w:r w:rsidR="001110E0" w:rsidRPr="004F350C">
        <w:rPr>
          <w:b/>
          <w:i/>
        </w:rPr>
        <w:t xml:space="preserve"> </w:t>
      </w:r>
    </w:p>
    <w:p w:rsidR="001110E0" w:rsidRDefault="004F350C" w:rsidP="004F350C">
      <w:pPr>
        <w:pStyle w:val="ab"/>
        <w:suppressAutoHyphens/>
        <w:ind w:left="0"/>
        <w:rPr>
          <w:b/>
          <w:i/>
        </w:rPr>
      </w:pPr>
      <w:r>
        <w:rPr>
          <w:b/>
          <w:i/>
        </w:rPr>
        <w:t>При работе на установке данные проверенных муфт не сохраняются в автоматическом режиме, но при необходимости сохранить данные можно вручную.</w:t>
      </w:r>
    </w:p>
    <w:p w:rsidR="001110E0" w:rsidRPr="00452313" w:rsidRDefault="00A44DC0" w:rsidP="00B10E43">
      <w:pPr>
        <w:pStyle w:val="ab"/>
        <w:numPr>
          <w:ilvl w:val="2"/>
          <w:numId w:val="3"/>
        </w:numPr>
        <w:suppressAutoHyphens/>
        <w:ind w:left="0" w:firstLine="709"/>
      </w:pPr>
      <w:r>
        <w:rPr>
          <w:b/>
          <w:i/>
        </w:rPr>
        <w:t>Открыть</w:t>
      </w:r>
      <w:r w:rsidR="001110E0">
        <w:t xml:space="preserve">. Активация данного подпункта </w:t>
      </w:r>
      <w:r w:rsidRPr="004F350C">
        <w:rPr>
          <w:color w:val="000000" w:themeColor="text1"/>
          <w:szCs w:val="24"/>
        </w:rPr>
        <w:t xml:space="preserve">выводит на экран окно </w:t>
      </w:r>
      <w:r>
        <w:rPr>
          <w:color w:val="000000" w:themeColor="text1"/>
          <w:szCs w:val="24"/>
        </w:rPr>
        <w:t>открытия</w:t>
      </w:r>
      <w:r w:rsidRPr="004F350C">
        <w:rPr>
          <w:color w:val="000000" w:themeColor="text1"/>
          <w:szCs w:val="24"/>
        </w:rPr>
        <w:t xml:space="preserve"> файла с</w:t>
      </w:r>
      <w:r>
        <w:rPr>
          <w:color w:val="000000" w:themeColor="text1"/>
          <w:szCs w:val="24"/>
        </w:rPr>
        <w:t xml:space="preserve"> ранее</w:t>
      </w:r>
      <w:r w:rsidRPr="004F350C">
        <w:rPr>
          <w:color w:val="000000" w:themeColor="text1"/>
          <w:szCs w:val="24"/>
        </w:rPr>
        <w:t xml:space="preserve"> собранными данными в формате “.</w:t>
      </w:r>
      <w:proofErr w:type="spellStart"/>
      <w:r w:rsidRPr="004F350C">
        <w:rPr>
          <w:color w:val="000000" w:themeColor="text1"/>
          <w:szCs w:val="24"/>
          <w:lang w:val="en-US"/>
        </w:rPr>
        <w:t>csv</w:t>
      </w:r>
      <w:proofErr w:type="spellEnd"/>
      <w:r w:rsidRPr="004F350C">
        <w:rPr>
          <w:color w:val="000000" w:themeColor="text1"/>
          <w:szCs w:val="24"/>
        </w:rPr>
        <w:t>”.</w:t>
      </w:r>
      <w:r>
        <w:rPr>
          <w:color w:val="000000" w:themeColor="text1"/>
          <w:szCs w:val="24"/>
        </w:rPr>
        <w:t xml:space="preserve"> После выбора файла, данные из него будут выведены на главный экран в виде графиков, построены характеристические кривые и рассчитана группа прочности.</w:t>
      </w:r>
    </w:p>
    <w:p w:rsidR="0021571C" w:rsidRDefault="00452313" w:rsidP="0021571C">
      <w:pPr>
        <w:pStyle w:val="ab"/>
        <w:keepNext/>
        <w:suppressAutoHyphens/>
        <w:ind w:left="709" w:firstLine="0"/>
        <w:jc w:val="center"/>
      </w:pPr>
      <w:r>
        <w:rPr>
          <w:noProof/>
        </w:rPr>
        <w:drawing>
          <wp:inline distT="0" distB="0" distL="0" distR="0">
            <wp:extent cx="3354197" cy="2502243"/>
            <wp:effectExtent l="19050" t="0" r="0" b="0"/>
            <wp:docPr id="24" name="Рисунок 23" descr="Открыть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ткрыть 1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3831" cy="25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313" w:rsidRDefault="0021571C" w:rsidP="0021571C">
      <w:pPr>
        <w:pStyle w:val="aa"/>
        <w:jc w:val="center"/>
      </w:pPr>
      <w:r>
        <w:t xml:space="preserve">Рисунок </w:t>
      </w:r>
      <w:r w:rsidR="00952AFB">
        <w:fldChar w:fldCharType="begin"/>
      </w:r>
      <w:r w:rsidR="00ED73E3">
        <w:instrText xml:space="preserve"> SEQ Рисунок \* ARABIC </w:instrText>
      </w:r>
      <w:r w:rsidR="00952AFB">
        <w:fldChar w:fldCharType="separate"/>
      </w:r>
      <w:r w:rsidR="009C3107">
        <w:rPr>
          <w:noProof/>
        </w:rPr>
        <w:t>15</w:t>
      </w:r>
      <w:r w:rsidR="00952AFB">
        <w:rPr>
          <w:noProof/>
        </w:rPr>
        <w:fldChar w:fldCharType="end"/>
      </w:r>
      <w:r w:rsidR="002A21CE">
        <w:t>. Окно открытия файла</w:t>
      </w:r>
    </w:p>
    <w:p w:rsidR="0021571C" w:rsidRDefault="0021571C" w:rsidP="00452313">
      <w:pPr>
        <w:pStyle w:val="ab"/>
        <w:suppressAutoHyphens/>
        <w:ind w:left="709" w:firstLine="0"/>
        <w:jc w:val="center"/>
      </w:pPr>
    </w:p>
    <w:p w:rsidR="00144F95" w:rsidRDefault="00144F95" w:rsidP="00B10E43">
      <w:pPr>
        <w:pStyle w:val="ab"/>
        <w:numPr>
          <w:ilvl w:val="1"/>
          <w:numId w:val="4"/>
        </w:numPr>
        <w:suppressAutoHyphens/>
        <w:ind w:left="0" w:firstLine="709"/>
      </w:pPr>
      <w:r>
        <w:t xml:space="preserve">Пункт меню </w:t>
      </w:r>
      <w:r w:rsidRPr="00144F95">
        <w:rPr>
          <w:b/>
        </w:rPr>
        <w:t>Помощь</w:t>
      </w:r>
      <w:r w:rsidR="001110E0" w:rsidRPr="00144F95">
        <w:t xml:space="preserve">. </w:t>
      </w:r>
    </w:p>
    <w:p w:rsidR="00144F95" w:rsidRPr="00823D7D" w:rsidRDefault="00144F95" w:rsidP="00144F95">
      <w:pPr>
        <w:pStyle w:val="ab"/>
        <w:suppressAutoHyphens/>
        <w:ind w:left="0" w:firstLine="709"/>
      </w:pPr>
      <w:r w:rsidRPr="00144F95">
        <w:t>Данный</w:t>
      </w:r>
      <w:r>
        <w:t xml:space="preserve"> пункт состоит только из одного подпункта – информации «О программе». </w:t>
      </w:r>
      <w:r w:rsidR="001110E0">
        <w:t xml:space="preserve">Активация данного подпункта выводит на экран окно, </w:t>
      </w:r>
      <w:r>
        <w:t xml:space="preserve">содержащее краткую информацию о версии программного обеспечения, дате сборки, и контактную информацию для связи с </w:t>
      </w:r>
      <w:r w:rsidRPr="00144F95">
        <w:t>ООО «НТЦ НК «УРАН»</w:t>
      </w:r>
      <w:r w:rsidR="001110E0">
        <w:t xml:space="preserve">. </w:t>
      </w:r>
    </w:p>
    <w:p w:rsidR="00823D7D" w:rsidRDefault="00823D7D" w:rsidP="002A21CE">
      <w:pPr>
        <w:pStyle w:val="ab"/>
        <w:keepNext/>
        <w:suppressAutoHyphens/>
        <w:ind w:left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2353877" cy="2176796"/>
            <wp:effectExtent l="19050" t="0" r="8323" b="0"/>
            <wp:docPr id="28" name="Рисунок 24" descr="О программе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 программе 1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4467" cy="217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1C" w:rsidRDefault="00823D7D" w:rsidP="00823D7D">
      <w:pPr>
        <w:pStyle w:val="aa"/>
        <w:jc w:val="center"/>
        <w:rPr>
          <w:lang w:val="en-US"/>
        </w:rPr>
      </w:pPr>
      <w:r>
        <w:t xml:space="preserve">Рисунок </w:t>
      </w:r>
      <w:r w:rsidR="00952AFB">
        <w:fldChar w:fldCharType="begin"/>
      </w:r>
      <w:r w:rsidR="00ED73E3">
        <w:instrText xml:space="preserve"> SEQ Рисунок \* ARABIC </w:instrText>
      </w:r>
      <w:r w:rsidR="00952AFB">
        <w:fldChar w:fldCharType="separate"/>
      </w:r>
      <w:r w:rsidR="009C3107">
        <w:rPr>
          <w:noProof/>
        </w:rPr>
        <w:t>16</w:t>
      </w:r>
      <w:r w:rsidR="00952AFB">
        <w:rPr>
          <w:noProof/>
        </w:rPr>
        <w:fldChar w:fldCharType="end"/>
      </w:r>
      <w:r>
        <w:rPr>
          <w:lang w:val="en-US"/>
        </w:rPr>
        <w:t xml:space="preserve">. </w:t>
      </w:r>
      <w:r>
        <w:t>О программе</w:t>
      </w:r>
    </w:p>
    <w:p w:rsidR="00823D7D" w:rsidRPr="00823D7D" w:rsidRDefault="00823D7D" w:rsidP="00823D7D">
      <w:pPr>
        <w:pStyle w:val="ab"/>
        <w:suppressAutoHyphens/>
        <w:ind w:left="0" w:firstLine="709"/>
        <w:jc w:val="center"/>
        <w:rPr>
          <w:lang w:val="en-US"/>
        </w:rPr>
      </w:pPr>
    </w:p>
    <w:p w:rsidR="00E0161E" w:rsidRDefault="00E0161E" w:rsidP="00B10E43">
      <w:pPr>
        <w:pStyle w:val="1"/>
        <w:numPr>
          <w:ilvl w:val="0"/>
          <w:numId w:val="4"/>
        </w:numPr>
        <w:suppressAutoHyphens/>
      </w:pPr>
      <w:bookmarkStart w:id="9" w:name="_Toc508006235"/>
      <w:bookmarkStart w:id="10" w:name="_Toc509562830"/>
      <w:r>
        <w:lastRenderedPageBreak/>
        <w:t xml:space="preserve">РАБОТА С </w:t>
      </w:r>
      <w:r w:rsidR="00F3398A">
        <w:t>МУФТАМИ</w:t>
      </w:r>
      <w:bookmarkEnd w:id="9"/>
      <w:bookmarkEnd w:id="10"/>
    </w:p>
    <w:p w:rsidR="00E0161E" w:rsidRDefault="004726AA" w:rsidP="00C23F38">
      <w:pPr>
        <w:suppressAutoHyphens/>
      </w:pPr>
      <w:r>
        <w:t xml:space="preserve">Основные операции, выполняемые с </w:t>
      </w:r>
      <w:r w:rsidR="005F3103">
        <w:t xml:space="preserve">муфтами </w:t>
      </w:r>
      <w:r>
        <w:t>это:</w:t>
      </w:r>
    </w:p>
    <w:p w:rsidR="004726AA" w:rsidRDefault="00F3398A" w:rsidP="00B10E43">
      <w:pPr>
        <w:pStyle w:val="ab"/>
        <w:numPr>
          <w:ilvl w:val="0"/>
          <w:numId w:val="2"/>
        </w:numPr>
        <w:suppressAutoHyphens/>
      </w:pPr>
      <w:r>
        <w:t>проверка группы прочности муфты</w:t>
      </w:r>
      <w:r w:rsidR="004726AA">
        <w:t>;</w:t>
      </w:r>
    </w:p>
    <w:p w:rsidR="004726AA" w:rsidRDefault="00F3398A" w:rsidP="00B10E43">
      <w:pPr>
        <w:pStyle w:val="ab"/>
        <w:numPr>
          <w:ilvl w:val="0"/>
          <w:numId w:val="2"/>
        </w:numPr>
        <w:suppressAutoHyphens/>
      </w:pPr>
      <w:r>
        <w:t>добавление нового эталона муфт</w:t>
      </w:r>
      <w:r w:rsidR="004726AA">
        <w:t>;</w:t>
      </w:r>
    </w:p>
    <w:p w:rsidR="004726AA" w:rsidRDefault="004726AA" w:rsidP="00B10E43">
      <w:pPr>
        <w:pStyle w:val="ab"/>
        <w:numPr>
          <w:ilvl w:val="0"/>
          <w:numId w:val="2"/>
        </w:numPr>
        <w:suppressAutoHyphens/>
      </w:pPr>
      <w:r>
        <w:t xml:space="preserve">отключение </w:t>
      </w:r>
      <w:r w:rsidR="00F3398A">
        <w:t xml:space="preserve">или удаление </w:t>
      </w:r>
      <w:r>
        <w:t>существующего</w:t>
      </w:r>
      <w:r w:rsidR="00F3398A">
        <w:t xml:space="preserve"> эталона</w:t>
      </w:r>
      <w:r>
        <w:t xml:space="preserve"> </w:t>
      </w:r>
      <w:r w:rsidR="00F3398A">
        <w:t>муфт</w:t>
      </w:r>
      <w:r>
        <w:t>.</w:t>
      </w:r>
    </w:p>
    <w:p w:rsidR="00F3398A" w:rsidRDefault="00F3398A" w:rsidP="00B10E43">
      <w:pPr>
        <w:pStyle w:val="ab"/>
        <w:numPr>
          <w:ilvl w:val="1"/>
          <w:numId w:val="5"/>
        </w:numPr>
        <w:suppressAutoHyphens/>
        <w:ind w:left="0" w:firstLine="709"/>
      </w:pPr>
      <w:r>
        <w:t>Проверка группы прочности муфты.</w:t>
      </w:r>
    </w:p>
    <w:p w:rsidR="00823D7D" w:rsidRDefault="00703FC6" w:rsidP="00796E84">
      <w:pPr>
        <w:pStyle w:val="ab"/>
        <w:keepNext/>
        <w:suppressAutoHyphens/>
        <w:ind w:left="0" w:firstLine="0"/>
        <w:jc w:val="center"/>
      </w:pPr>
      <w:r w:rsidRPr="00703FC6">
        <w:rPr>
          <w:noProof/>
        </w:rPr>
        <w:drawing>
          <wp:inline distT="0" distB="0" distL="0" distR="0">
            <wp:extent cx="4387643" cy="2477530"/>
            <wp:effectExtent l="19050" t="0" r="0" b="0"/>
            <wp:docPr id="33" name="Рисунок 12" descr="Открытый фай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ткрытый файл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8665" cy="247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FC6" w:rsidRDefault="00823D7D" w:rsidP="00823D7D">
      <w:pPr>
        <w:pStyle w:val="aa"/>
        <w:jc w:val="center"/>
      </w:pPr>
      <w:r>
        <w:t xml:space="preserve">Рисунок </w:t>
      </w:r>
      <w:r w:rsidR="00952AFB">
        <w:fldChar w:fldCharType="begin"/>
      </w:r>
      <w:r w:rsidR="00ED73E3">
        <w:instrText xml:space="preserve"> SEQ Рисунок \* ARABIC </w:instrText>
      </w:r>
      <w:r w:rsidR="00952AFB">
        <w:fldChar w:fldCharType="separate"/>
      </w:r>
      <w:r w:rsidR="009C3107">
        <w:rPr>
          <w:noProof/>
        </w:rPr>
        <w:t>17</w:t>
      </w:r>
      <w:r w:rsidR="00952AFB">
        <w:rPr>
          <w:noProof/>
        </w:rPr>
        <w:fldChar w:fldCharType="end"/>
      </w:r>
      <w:r>
        <w:t xml:space="preserve">. Пример результата </w:t>
      </w:r>
      <w:proofErr w:type="gramStart"/>
      <w:r>
        <w:t>проверки группы прочности муфт</w:t>
      </w:r>
      <w:proofErr w:type="gramEnd"/>
    </w:p>
    <w:p w:rsidR="00823D7D" w:rsidRPr="00823D7D" w:rsidRDefault="00823D7D" w:rsidP="00823D7D"/>
    <w:p w:rsidR="00D12A2B" w:rsidRDefault="00D12A2B" w:rsidP="00C23F38">
      <w:pPr>
        <w:suppressAutoHyphens/>
      </w:pPr>
      <w:r>
        <w:t xml:space="preserve">Перед началом работы необходимо проверить правильность выбора типоразмера и </w:t>
      </w:r>
      <w:proofErr w:type="spellStart"/>
      <w:r>
        <w:t>ГОСТа</w:t>
      </w:r>
      <w:proofErr w:type="spellEnd"/>
      <w:r>
        <w:t xml:space="preserve"> на главном окне программы и изменить при н</w:t>
      </w:r>
      <w:bookmarkStart w:id="11" w:name="_GoBack"/>
      <w:bookmarkEnd w:id="11"/>
      <w:r>
        <w:t>еобходимости. Также стоит проверить, что включены цепи управления (выключатель и кнопка на передней панели шкафа управления справа от монитора), а в датчике нет муфты.</w:t>
      </w:r>
    </w:p>
    <w:p w:rsidR="00C5527D" w:rsidRDefault="00D12A2B" w:rsidP="00C23F38">
      <w:pPr>
        <w:suppressAutoHyphens/>
      </w:pPr>
      <w:r>
        <w:t xml:space="preserve">После этого можно нажать кнопку «Пуск» и установка начнет собирать данные с датчика на малой мощности. </w:t>
      </w:r>
      <w:r w:rsidR="00C253CD">
        <w:t xml:space="preserve">Почти все кнопки на главном окне будут при этом скрыты или заблокированы, за исключением кнопки «Отмена». </w:t>
      </w:r>
      <w:r w:rsidR="00703FC6">
        <w:t xml:space="preserve">Если цепи управления отключены, то появится окно с соответствующим сообщением об ошибке и рабочий цикл прервется. </w:t>
      </w:r>
      <w:r>
        <w:t xml:space="preserve">На информационной панели прямо под кнопкой </w:t>
      </w:r>
      <w:r w:rsidR="00C253CD">
        <w:t xml:space="preserve">«Пуск» </w:t>
      </w:r>
      <w:r>
        <w:t xml:space="preserve">будет появляться </w:t>
      </w:r>
      <w:r w:rsidR="00C253CD">
        <w:t xml:space="preserve">текстовая </w:t>
      </w:r>
      <w:r>
        <w:t>информаци</w:t>
      </w:r>
      <w:r w:rsidR="00C253CD">
        <w:t>я</w:t>
      </w:r>
      <w:r>
        <w:t xml:space="preserve"> о работе модуля. </w:t>
      </w:r>
      <w:r w:rsidR="00C253CD">
        <w:t xml:space="preserve">Если муфта была в датчике на момент запуска, то появится сообщение </w:t>
      </w:r>
      <w:r w:rsidR="00C253CD" w:rsidRPr="00DC2646">
        <w:rPr>
          <w:b/>
        </w:rPr>
        <w:t>«Уберите муфту из датчика!»</w:t>
      </w:r>
      <w:r w:rsidR="00C253CD">
        <w:t xml:space="preserve">, и оператору следует вынуть муфту. Когда муфты в датчике не станет, появится сообщение </w:t>
      </w:r>
      <w:r w:rsidR="00C253CD" w:rsidRPr="00DC2646">
        <w:rPr>
          <w:b/>
        </w:rPr>
        <w:t>«Поставьте муфту в датчик!»</w:t>
      </w:r>
      <w:r w:rsidR="00C253CD">
        <w:t xml:space="preserve">. После установки муфты и ее обнаружения модулем произойдет сбор данных. На экран будут выведены графики сигналов и характеристических кривых, а вверху слева будет показана предположительная группа прочности. На панели информации появится сообщение </w:t>
      </w:r>
      <w:r w:rsidR="00C253CD" w:rsidRPr="00DC2646">
        <w:rPr>
          <w:b/>
        </w:rPr>
        <w:t>«Уберите муфту из датчика!»</w:t>
      </w:r>
      <w:r w:rsidR="00C5527D">
        <w:t xml:space="preserve">. </w:t>
      </w:r>
    </w:p>
    <w:p w:rsidR="00C5527D" w:rsidRDefault="00C5527D" w:rsidP="00C23F38">
      <w:pPr>
        <w:suppressAutoHyphens/>
      </w:pPr>
      <w:r>
        <w:t>После этого цикл измерений муфт можно продолжать сколько нужно. Нажимать кнопку «Пуск» уже не надо – просто переставляйте муфты в датчике. По окончанию всех измерений  нажмите кнопку «Отмена». Это остановит цикл и разблокирует весь функционал главного окна.</w:t>
      </w:r>
      <w:r w:rsidR="00C253CD">
        <w:t xml:space="preserve"> </w:t>
      </w:r>
    </w:p>
    <w:p w:rsidR="00C5527D" w:rsidRDefault="00C5527D" w:rsidP="00B10E43">
      <w:pPr>
        <w:pStyle w:val="ab"/>
        <w:numPr>
          <w:ilvl w:val="1"/>
          <w:numId w:val="5"/>
        </w:numPr>
        <w:suppressAutoHyphens/>
        <w:ind w:left="0" w:firstLine="709"/>
      </w:pPr>
      <w:r>
        <w:lastRenderedPageBreak/>
        <w:t>Добавление нового эталона муфт.</w:t>
      </w:r>
    </w:p>
    <w:p w:rsidR="00712D7F" w:rsidRPr="009D6A3E" w:rsidRDefault="00C5527D" w:rsidP="00712D7F">
      <w:pPr>
        <w:suppressAutoHyphens/>
        <w:rPr>
          <w:color w:val="000000" w:themeColor="text1"/>
          <w:szCs w:val="24"/>
        </w:rPr>
      </w:pPr>
      <w:r>
        <w:t>Чтобы д</w:t>
      </w:r>
      <w:r w:rsidR="004726AA">
        <w:t>обав</w:t>
      </w:r>
      <w:r>
        <w:t>ить</w:t>
      </w:r>
      <w:r w:rsidR="004726AA">
        <w:t xml:space="preserve"> нов</w:t>
      </w:r>
      <w:r>
        <w:t>ый</w:t>
      </w:r>
      <w:r w:rsidR="004726AA">
        <w:t xml:space="preserve"> </w:t>
      </w:r>
      <w:r>
        <w:t xml:space="preserve">эталон муфт проведите </w:t>
      </w:r>
      <w:r w:rsidR="00712D7F">
        <w:t xml:space="preserve">замер в обычном рабочем режиме как в предыдущем пункте. </w:t>
      </w:r>
      <w:r>
        <w:t xml:space="preserve">После этого остановите цикл, нажав кнопку «Отмена», чтобы разблокировать управление. </w:t>
      </w:r>
      <w:r w:rsidR="00712D7F">
        <w:t>В</w:t>
      </w:r>
      <w:r>
        <w:t xml:space="preserve"> появившейся справа сверху панели, выберите подходящую группу прочности</w:t>
      </w:r>
      <w:r w:rsidR="00712D7F">
        <w:t xml:space="preserve"> и нажмите «Создать» – эталон добавлен.</w:t>
      </w:r>
      <w:r w:rsidR="004726AA">
        <w:t xml:space="preserve"> </w:t>
      </w:r>
      <w:r w:rsidR="00712D7F">
        <w:t xml:space="preserve">Альтернативно данные эталона могут быть загружены из файла с расширением </w:t>
      </w:r>
      <w:r w:rsidR="00712D7F" w:rsidRPr="00712D7F">
        <w:t>.</w:t>
      </w:r>
      <w:r w:rsidR="00712D7F">
        <w:rPr>
          <w:lang w:val="en-US"/>
        </w:rPr>
        <w:t>CSV</w:t>
      </w:r>
      <w:r w:rsidR="00712D7F" w:rsidRPr="00712D7F">
        <w:t xml:space="preserve"> </w:t>
      </w:r>
      <w:r w:rsidR="00712D7F">
        <w:t>и тогда замеры проводить не надо. Также можно сохранить эталон из окна «Диагностика генератора».</w:t>
      </w:r>
      <w:r w:rsidR="00823D7D" w:rsidRPr="00823D7D">
        <w:rPr>
          <w:noProof/>
        </w:rPr>
        <w:t xml:space="preserve"> </w:t>
      </w:r>
    </w:p>
    <w:p w:rsidR="00823D7D" w:rsidRDefault="00AB50B9" w:rsidP="00B10E43">
      <w:pPr>
        <w:pStyle w:val="ab"/>
        <w:numPr>
          <w:ilvl w:val="1"/>
          <w:numId w:val="5"/>
        </w:numPr>
        <w:suppressAutoHyphens/>
        <w:ind w:left="0" w:firstLine="709"/>
      </w:pPr>
      <w:r>
        <w:t>Отключение или удаление существующего эталона муфт.</w:t>
      </w:r>
    </w:p>
    <w:p w:rsidR="00823D7D" w:rsidRDefault="003528C8" w:rsidP="00823D7D">
      <w:pPr>
        <w:suppressAutoHyphens/>
      </w:pPr>
      <w:r>
        <w:t xml:space="preserve">Для </w:t>
      </w:r>
      <w:r w:rsidR="009D25CF">
        <w:t xml:space="preserve">отключения или </w:t>
      </w:r>
      <w:r>
        <w:t xml:space="preserve">удаления существующего </w:t>
      </w:r>
      <w:r w:rsidR="009D25CF">
        <w:t xml:space="preserve">эталона нужно открыть в пункте меню «Настройки» подпункт «Настройки эталонов». </w:t>
      </w:r>
      <w:proofErr w:type="gramStart"/>
      <w:r w:rsidR="009D25CF">
        <w:t>В открывшемся окне</w:t>
      </w:r>
      <w:r w:rsidR="000E76AB">
        <w:t xml:space="preserve"> (см. </w:t>
      </w:r>
      <w:r w:rsidR="00952AFB">
        <w:fldChar w:fldCharType="begin"/>
      </w:r>
      <w:r w:rsidR="00284032">
        <w:instrText xml:space="preserve"> REF _Ref509826275 \h </w:instrText>
      </w:r>
      <w:r w:rsidR="00952AFB">
        <w:fldChar w:fldCharType="separate"/>
      </w:r>
      <w:r w:rsidR="009C3107">
        <w:rPr>
          <w:b/>
          <w:bCs/>
        </w:rPr>
        <w:t>Ошибка!</w:t>
      </w:r>
      <w:proofErr w:type="gramEnd"/>
      <w:r w:rsidR="009C3107">
        <w:rPr>
          <w:b/>
          <w:bCs/>
        </w:rPr>
        <w:t xml:space="preserve"> Источник ссылки не найден.</w:t>
      </w:r>
      <w:r w:rsidR="00952AFB">
        <w:fldChar w:fldCharType="end"/>
      </w:r>
      <w:r w:rsidR="00952AFB">
        <w:fldChar w:fldCharType="begin"/>
      </w:r>
      <w:r w:rsidR="000E76AB">
        <w:instrText xml:space="preserve"> REF _Ref509411957 \h </w:instrText>
      </w:r>
      <w:r w:rsidR="00952AFB">
        <w:fldChar w:fldCharType="separate"/>
      </w:r>
      <w:proofErr w:type="gramStart"/>
      <w:r w:rsidR="009C3107">
        <w:t xml:space="preserve">Рисунок </w:t>
      </w:r>
      <w:r w:rsidR="009C3107">
        <w:rPr>
          <w:noProof/>
        </w:rPr>
        <w:t>1</w:t>
      </w:r>
      <w:r w:rsidR="00952AFB">
        <w:fldChar w:fldCharType="end"/>
      </w:r>
      <w:r w:rsidR="000E76AB">
        <w:t>) разблокируйте</w:t>
      </w:r>
      <w:r w:rsidR="009D25CF">
        <w:t xml:space="preserve"> управление. </w:t>
      </w:r>
      <w:proofErr w:type="gramEnd"/>
    </w:p>
    <w:p w:rsidR="0049421B" w:rsidRDefault="00952AFB" w:rsidP="00DC2646">
      <w:pPr>
        <w:suppressAutoHyphens/>
        <w:ind w:firstLine="0"/>
        <w:rPr>
          <w:color w:val="000000" w:themeColor="text1"/>
          <w:szCs w:val="24"/>
        </w:rPr>
      </w:pPr>
      <w:r w:rsidRPr="00952AFB">
        <w:rPr>
          <w:noProof/>
        </w:rPr>
        <w:pict>
          <v:shape id="_x0000_s1036" type="#_x0000_t202" style="position:absolute;left:0;text-align:left;margin-left:79.1pt;margin-top:305.65pt;width:375.5pt;height:31.5pt;z-index:251712512" stroked="f">
            <v:textbox inset="0,0,0,0">
              <w:txbxContent>
                <w:p w:rsidR="00DC2646" w:rsidRPr="00C51999" w:rsidRDefault="00DC2646" w:rsidP="00DC2646">
                  <w:pPr>
                    <w:pStyle w:val="aa"/>
                    <w:jc w:val="center"/>
                    <w:rPr>
                      <w:noProof/>
                      <w:sz w:val="24"/>
                    </w:rPr>
                  </w:pPr>
                  <w:r>
                    <w:t xml:space="preserve">Рисунок </w:t>
                  </w:r>
                  <w:fldSimple w:instr=" SEQ Рисунок \* ARABIC ">
                    <w:r w:rsidR="009C3107">
                      <w:rPr>
                        <w:noProof/>
                      </w:rPr>
                      <w:t>18</w:t>
                    </w:r>
                  </w:fldSimple>
                </w:p>
              </w:txbxContent>
            </v:textbox>
            <w10:wrap type="topAndBottom"/>
          </v:shape>
        </w:pict>
      </w:r>
      <w:r w:rsidR="00DC2646">
        <w:rPr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749935</wp:posOffset>
            </wp:positionH>
            <wp:positionV relativeFrom="page">
              <wp:posOffset>4845050</wp:posOffset>
            </wp:positionV>
            <wp:extent cx="5426075" cy="2254250"/>
            <wp:effectExtent l="19050" t="0" r="3175" b="0"/>
            <wp:wrapTopAndBottom/>
            <wp:docPr id="4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стройки эталонов 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2AFB">
        <w:rPr>
          <w:noProof/>
        </w:rPr>
        <w:pict>
          <v:shape id="Text Box 34" o:spid="_x0000_s1034" type="#_x0000_t202" style="position:absolute;left:0;text-align:left;margin-left:133.05pt;margin-top:316.45pt;width:209.2pt;height:20.7pt;z-index:2517104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" stroked="f">
            <v:textbox style="mso-fit-shape-to-text:t" inset="0,0,0,0">
              <w:txbxContent>
                <w:p w:rsidR="00AD054F" w:rsidRPr="00DC2646" w:rsidRDefault="00AD054F" w:rsidP="00DC2646"/>
              </w:txbxContent>
            </v:textbox>
            <w10:wrap type="topAndBottom"/>
          </v:shape>
        </w:pict>
      </w:r>
      <w:r w:rsidR="00DC2646">
        <w:tab/>
      </w:r>
      <w:r w:rsidR="009D25CF">
        <w:t>После этого найдите нужный эталон в таблице слева. Если нужно, используйте фильтр</w:t>
      </w:r>
      <w:r w:rsidR="000E76AB">
        <w:t>ы для</w:t>
      </w:r>
      <w:r w:rsidR="009D25CF">
        <w:t xml:space="preserve"> сортировки по типоразмеру и </w:t>
      </w:r>
      <w:proofErr w:type="spellStart"/>
      <w:r w:rsidR="009D25CF">
        <w:t>ГОСТу</w:t>
      </w:r>
      <w:proofErr w:type="spellEnd"/>
      <w:r w:rsidR="009D25CF">
        <w:t>.</w:t>
      </w:r>
      <w:r w:rsidR="000E76AB">
        <w:t xml:space="preserve"> Для отключения или включения эталона щелкните два раза левой кнопкой мыши на первой ячейке в строке нужного эталона и смените </w:t>
      </w:r>
      <w:r w:rsidR="00A05956">
        <w:t xml:space="preserve">статус </w:t>
      </w:r>
      <w:r w:rsidR="000E76AB">
        <w:t xml:space="preserve">из выпадающего списка </w:t>
      </w:r>
      <w:proofErr w:type="gramStart"/>
      <w:r w:rsidR="000E76AB">
        <w:t>на</w:t>
      </w:r>
      <w:proofErr w:type="gramEnd"/>
      <w:r w:rsidR="000E76AB">
        <w:t xml:space="preserve"> нужный</w:t>
      </w:r>
      <w:r w:rsidR="00DC2646">
        <w:t>:</w:t>
      </w:r>
      <w:r w:rsidR="000E76AB">
        <w:t xml:space="preserve"> 0 – отключен</w:t>
      </w:r>
      <w:r w:rsidR="00DC2646">
        <w:t>,</w:t>
      </w:r>
      <w:r w:rsidR="000E76AB">
        <w:t xml:space="preserve"> 1 </w:t>
      </w:r>
      <w:r w:rsidR="00796E84">
        <w:t>–</w:t>
      </w:r>
      <w:r w:rsidR="000E76AB">
        <w:t xml:space="preserve"> включен. Чтобы удалить эталон – выберите нужную строку нажатием левой кнопки мыши и нажмите на кнопку с пиктограммой </w:t>
      </w:r>
      <w:proofErr w:type="gramStart"/>
      <w:r w:rsidR="000E76AB">
        <w:t>«-</w:t>
      </w:r>
      <w:proofErr w:type="gramEnd"/>
      <w:r w:rsidR="000E76AB">
        <w:t xml:space="preserve">» внизу таблицы. После </w:t>
      </w:r>
      <w:r w:rsidR="0030443B">
        <w:t>чего</w:t>
      </w:r>
      <w:r w:rsidR="000E76AB">
        <w:t xml:space="preserve"> под</w:t>
      </w:r>
      <w:r w:rsidR="0030443B">
        <w:t>твердите удаление.</w:t>
      </w:r>
    </w:p>
    <w:sectPr w:rsidR="0049421B" w:rsidSect="00345264">
      <w:footerReference w:type="default" r:id="rId24"/>
      <w:pgSz w:w="11906" w:h="16838" w:code="9"/>
      <w:pgMar w:top="567" w:right="567" w:bottom="851" w:left="1418" w:header="720" w:footer="510" w:gutter="0"/>
      <w:cols w:space="720"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B0E90" w:rsidRDefault="00AB0E90">
      <w:r>
        <w:separator/>
      </w:r>
    </w:p>
  </w:endnote>
  <w:endnote w:type="continuationSeparator" w:id="0">
    <w:p w:rsidR="00AB0E90" w:rsidRDefault="00AB0E9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a8"/>
      <w:tblW w:w="10056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7344"/>
      <w:gridCol w:w="2712"/>
    </w:tblGrid>
    <w:tr w:rsidR="00AD054F" w:rsidTr="00BD5BFD">
      <w:trPr>
        <w:trHeight w:val="384"/>
      </w:trPr>
      <w:tc>
        <w:tcPr>
          <w:tcW w:w="7344" w:type="dxa"/>
        </w:tcPr>
        <w:p w:rsidR="00AD054F" w:rsidRPr="00803979" w:rsidRDefault="00AD054F" w:rsidP="005F3103">
          <w:pPr>
            <w:jc w:val="left"/>
          </w:pPr>
          <w:r w:rsidRPr="00803979">
            <w:rPr>
              <w:caps/>
            </w:rPr>
            <w:t>БУРАН-Р-17</w:t>
          </w:r>
          <w:r>
            <w:rPr>
              <w:caps/>
            </w:rPr>
            <w:t>1 ДРИ</w:t>
          </w:r>
        </w:p>
      </w:tc>
      <w:tc>
        <w:tcPr>
          <w:tcW w:w="2712" w:type="dxa"/>
        </w:tcPr>
        <w:p w:rsidR="00AD054F" w:rsidRDefault="00AD054F" w:rsidP="00BD5BFD">
          <w:pPr>
            <w:pStyle w:val="a5"/>
            <w:ind w:firstLine="0"/>
            <w:jc w:val="right"/>
            <w:rPr>
              <w:sz w:val="22"/>
              <w:szCs w:val="22"/>
            </w:rPr>
          </w:pPr>
          <w:r w:rsidRPr="008E27A6">
            <w:rPr>
              <w:sz w:val="22"/>
              <w:szCs w:val="22"/>
            </w:rPr>
            <w:t xml:space="preserve">Стр. </w:t>
          </w:r>
          <w:r w:rsidR="00952AFB" w:rsidRPr="008E27A6">
            <w:rPr>
              <w:rStyle w:val="a4"/>
              <w:sz w:val="22"/>
              <w:szCs w:val="22"/>
            </w:rPr>
            <w:fldChar w:fldCharType="begin"/>
          </w:r>
          <w:r w:rsidRPr="008E27A6">
            <w:rPr>
              <w:rStyle w:val="a4"/>
              <w:sz w:val="22"/>
              <w:szCs w:val="22"/>
            </w:rPr>
            <w:instrText xml:space="preserve"> PAGE </w:instrText>
          </w:r>
          <w:r w:rsidR="00952AFB" w:rsidRPr="008E27A6">
            <w:rPr>
              <w:rStyle w:val="a4"/>
              <w:sz w:val="22"/>
              <w:szCs w:val="22"/>
            </w:rPr>
            <w:fldChar w:fldCharType="separate"/>
          </w:r>
          <w:r w:rsidR="009C3107">
            <w:rPr>
              <w:rStyle w:val="a4"/>
              <w:noProof/>
              <w:sz w:val="22"/>
              <w:szCs w:val="22"/>
            </w:rPr>
            <w:t>13</w:t>
          </w:r>
          <w:r w:rsidR="00952AFB" w:rsidRPr="008E27A6">
            <w:rPr>
              <w:rStyle w:val="a4"/>
              <w:sz w:val="22"/>
              <w:szCs w:val="22"/>
            </w:rPr>
            <w:fldChar w:fldCharType="end"/>
          </w:r>
          <w:r w:rsidRPr="008E27A6">
            <w:rPr>
              <w:rStyle w:val="a4"/>
              <w:sz w:val="22"/>
              <w:szCs w:val="22"/>
            </w:rPr>
            <w:t xml:space="preserve"> из </w:t>
          </w:r>
          <w:r w:rsidR="00952AFB" w:rsidRPr="008E27A6">
            <w:rPr>
              <w:rStyle w:val="a4"/>
              <w:sz w:val="22"/>
              <w:szCs w:val="22"/>
            </w:rPr>
            <w:fldChar w:fldCharType="begin"/>
          </w:r>
          <w:r w:rsidRPr="008E27A6">
            <w:rPr>
              <w:rStyle w:val="a4"/>
              <w:sz w:val="22"/>
              <w:szCs w:val="22"/>
            </w:rPr>
            <w:instrText xml:space="preserve"> NUMPAGES </w:instrText>
          </w:r>
          <w:r w:rsidR="00952AFB" w:rsidRPr="008E27A6">
            <w:rPr>
              <w:rStyle w:val="a4"/>
              <w:sz w:val="22"/>
              <w:szCs w:val="22"/>
            </w:rPr>
            <w:fldChar w:fldCharType="separate"/>
          </w:r>
          <w:r w:rsidR="009C3107">
            <w:rPr>
              <w:rStyle w:val="a4"/>
              <w:noProof/>
              <w:sz w:val="22"/>
              <w:szCs w:val="22"/>
            </w:rPr>
            <w:t>13</w:t>
          </w:r>
          <w:r w:rsidR="00952AFB" w:rsidRPr="008E27A6">
            <w:rPr>
              <w:rStyle w:val="a4"/>
              <w:sz w:val="22"/>
              <w:szCs w:val="22"/>
            </w:rPr>
            <w:fldChar w:fldCharType="end"/>
          </w:r>
        </w:p>
      </w:tc>
    </w:tr>
  </w:tbl>
  <w:p w:rsidR="00AD054F" w:rsidRPr="0031487A" w:rsidRDefault="00AD054F" w:rsidP="00345264">
    <w:pPr>
      <w:pStyle w:val="a5"/>
      <w:ind w:firstLine="0"/>
      <w:rPr>
        <w:sz w:val="22"/>
        <w:szCs w:val="2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B0E90" w:rsidRDefault="00AB0E90">
      <w:r>
        <w:separator/>
      </w:r>
    </w:p>
  </w:footnote>
  <w:footnote w:type="continuationSeparator" w:id="0">
    <w:p w:rsidR="00AB0E90" w:rsidRDefault="00AB0E9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873DD6"/>
    <w:multiLevelType w:val="hybridMultilevel"/>
    <w:tmpl w:val="FD88E24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0AC551F"/>
    <w:multiLevelType w:val="multilevel"/>
    <w:tmpl w:val="29FE74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1.3.%3"/>
      <w:lvlJc w:val="left"/>
      <w:pPr>
        <w:ind w:left="1224" w:hanging="504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16AC07CD"/>
    <w:multiLevelType w:val="multilevel"/>
    <w:tmpl w:val="2968C5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1.2.%3"/>
      <w:lvlJc w:val="left"/>
      <w:pPr>
        <w:ind w:left="1224" w:hanging="504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302419CA"/>
    <w:multiLevelType w:val="multilevel"/>
    <w:tmpl w:val="ED3A48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1.1.%3"/>
      <w:lvlJc w:val="left"/>
      <w:pPr>
        <w:ind w:left="1224" w:hanging="504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3503772E"/>
    <w:multiLevelType w:val="multilevel"/>
    <w:tmpl w:val="0A0A8D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1.2.%3"/>
      <w:lvlJc w:val="left"/>
      <w:pPr>
        <w:ind w:left="1224" w:hanging="504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7451097A"/>
    <w:multiLevelType w:val="multilevel"/>
    <w:tmpl w:val="2B085B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1.3.%3"/>
      <w:lvlJc w:val="left"/>
      <w:pPr>
        <w:ind w:left="1224" w:hanging="504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782626D7"/>
    <w:multiLevelType w:val="multilevel"/>
    <w:tmpl w:val="19F42B5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1.3.%3"/>
      <w:lvlJc w:val="left"/>
      <w:pPr>
        <w:ind w:left="1224" w:hanging="504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6"/>
  </w:num>
  <w:num w:numId="6">
    <w:abstractNumId w:val="2"/>
  </w:num>
  <w:num w:numId="7">
    <w:abstractNumId w:val="4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activeWritingStyle w:appName="MSWord" w:lang="ru-RU" w:vendorID="1" w:dllVersion="512" w:checkStyle="0"/>
  <w:activeWritingStyle w:appName="MSWord" w:lang="en-US" w:vendorID="8" w:dllVersion="513" w:checkStyle="1"/>
  <w:proofState w:spelling="clean" w:grammar="clean"/>
  <w:stylePaneFormatFilter w:val="3F01"/>
  <w:defaultTabStop w:val="720"/>
  <w:autoHyphenation/>
  <w:hyphenationZone w:val="357"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/>
  <w:rsids>
    <w:rsidRoot w:val="009605C3"/>
    <w:rsid w:val="000000C2"/>
    <w:rsid w:val="000005F6"/>
    <w:rsid w:val="00000B23"/>
    <w:rsid w:val="000023DB"/>
    <w:rsid w:val="00002A59"/>
    <w:rsid w:val="00002DC9"/>
    <w:rsid w:val="00003219"/>
    <w:rsid w:val="00005952"/>
    <w:rsid w:val="00006227"/>
    <w:rsid w:val="00012B0B"/>
    <w:rsid w:val="000147FF"/>
    <w:rsid w:val="00016F34"/>
    <w:rsid w:val="00017550"/>
    <w:rsid w:val="0002050B"/>
    <w:rsid w:val="00023047"/>
    <w:rsid w:val="00023B88"/>
    <w:rsid w:val="000258A2"/>
    <w:rsid w:val="00026940"/>
    <w:rsid w:val="000273BC"/>
    <w:rsid w:val="00031A2E"/>
    <w:rsid w:val="00033EA3"/>
    <w:rsid w:val="000346C2"/>
    <w:rsid w:val="000370ED"/>
    <w:rsid w:val="000377E4"/>
    <w:rsid w:val="0003784C"/>
    <w:rsid w:val="00037FBD"/>
    <w:rsid w:val="00040691"/>
    <w:rsid w:val="000406AE"/>
    <w:rsid w:val="000408F4"/>
    <w:rsid w:val="00042B60"/>
    <w:rsid w:val="00043B8F"/>
    <w:rsid w:val="00044F17"/>
    <w:rsid w:val="00046C31"/>
    <w:rsid w:val="000472F9"/>
    <w:rsid w:val="000500DE"/>
    <w:rsid w:val="000516F2"/>
    <w:rsid w:val="0005397B"/>
    <w:rsid w:val="00054CDB"/>
    <w:rsid w:val="00054F4E"/>
    <w:rsid w:val="00056F5F"/>
    <w:rsid w:val="00064861"/>
    <w:rsid w:val="00065BA1"/>
    <w:rsid w:val="000676F2"/>
    <w:rsid w:val="00067979"/>
    <w:rsid w:val="000706D4"/>
    <w:rsid w:val="00071714"/>
    <w:rsid w:val="000728A5"/>
    <w:rsid w:val="00073809"/>
    <w:rsid w:val="000743CC"/>
    <w:rsid w:val="00074436"/>
    <w:rsid w:val="0007532B"/>
    <w:rsid w:val="000810AD"/>
    <w:rsid w:val="00083693"/>
    <w:rsid w:val="00085336"/>
    <w:rsid w:val="00090539"/>
    <w:rsid w:val="00090F48"/>
    <w:rsid w:val="000911B4"/>
    <w:rsid w:val="00092922"/>
    <w:rsid w:val="00092CC4"/>
    <w:rsid w:val="000931AD"/>
    <w:rsid w:val="0009387A"/>
    <w:rsid w:val="00095701"/>
    <w:rsid w:val="00095C46"/>
    <w:rsid w:val="00096A53"/>
    <w:rsid w:val="0009702F"/>
    <w:rsid w:val="000970B3"/>
    <w:rsid w:val="000A02FD"/>
    <w:rsid w:val="000A2AE8"/>
    <w:rsid w:val="000A2D22"/>
    <w:rsid w:val="000A3C14"/>
    <w:rsid w:val="000A51A7"/>
    <w:rsid w:val="000A6B8C"/>
    <w:rsid w:val="000A6D6A"/>
    <w:rsid w:val="000B2D2B"/>
    <w:rsid w:val="000B5DD9"/>
    <w:rsid w:val="000B6885"/>
    <w:rsid w:val="000B71EC"/>
    <w:rsid w:val="000C175B"/>
    <w:rsid w:val="000C6379"/>
    <w:rsid w:val="000D3149"/>
    <w:rsid w:val="000D5CE4"/>
    <w:rsid w:val="000D6F01"/>
    <w:rsid w:val="000D739F"/>
    <w:rsid w:val="000D7962"/>
    <w:rsid w:val="000E42B5"/>
    <w:rsid w:val="000E4644"/>
    <w:rsid w:val="000E55F3"/>
    <w:rsid w:val="000E76AB"/>
    <w:rsid w:val="000E7CE5"/>
    <w:rsid w:val="000F10D2"/>
    <w:rsid w:val="000F1985"/>
    <w:rsid w:val="000F4133"/>
    <w:rsid w:val="000F466A"/>
    <w:rsid w:val="000F5EEE"/>
    <w:rsid w:val="000F70A0"/>
    <w:rsid w:val="00100EFA"/>
    <w:rsid w:val="00103224"/>
    <w:rsid w:val="001055CC"/>
    <w:rsid w:val="001110E0"/>
    <w:rsid w:val="0011141D"/>
    <w:rsid w:val="00120208"/>
    <w:rsid w:val="001238C7"/>
    <w:rsid w:val="001246C4"/>
    <w:rsid w:val="00126ABB"/>
    <w:rsid w:val="00127FFD"/>
    <w:rsid w:val="0013157D"/>
    <w:rsid w:val="00132731"/>
    <w:rsid w:val="00133250"/>
    <w:rsid w:val="0013559D"/>
    <w:rsid w:val="00137E50"/>
    <w:rsid w:val="00140DC3"/>
    <w:rsid w:val="0014107F"/>
    <w:rsid w:val="00141717"/>
    <w:rsid w:val="0014356F"/>
    <w:rsid w:val="00144D97"/>
    <w:rsid w:val="00144F95"/>
    <w:rsid w:val="0014749B"/>
    <w:rsid w:val="001500B0"/>
    <w:rsid w:val="00150183"/>
    <w:rsid w:val="00151E8A"/>
    <w:rsid w:val="001521F6"/>
    <w:rsid w:val="00153E83"/>
    <w:rsid w:val="001550B1"/>
    <w:rsid w:val="001550EC"/>
    <w:rsid w:val="00155147"/>
    <w:rsid w:val="001614F0"/>
    <w:rsid w:val="00162003"/>
    <w:rsid w:val="0016365F"/>
    <w:rsid w:val="0016377E"/>
    <w:rsid w:val="00165070"/>
    <w:rsid w:val="00171D90"/>
    <w:rsid w:val="00171EEF"/>
    <w:rsid w:val="001722FE"/>
    <w:rsid w:val="00176EAA"/>
    <w:rsid w:val="001806AD"/>
    <w:rsid w:val="00182ED7"/>
    <w:rsid w:val="00183725"/>
    <w:rsid w:val="0018445A"/>
    <w:rsid w:val="00190822"/>
    <w:rsid w:val="00191D9B"/>
    <w:rsid w:val="00193958"/>
    <w:rsid w:val="001962E9"/>
    <w:rsid w:val="00196E21"/>
    <w:rsid w:val="001A3E82"/>
    <w:rsid w:val="001A47FD"/>
    <w:rsid w:val="001A6784"/>
    <w:rsid w:val="001A78C2"/>
    <w:rsid w:val="001B01EF"/>
    <w:rsid w:val="001B76D6"/>
    <w:rsid w:val="001B7FF7"/>
    <w:rsid w:val="001C0877"/>
    <w:rsid w:val="001C1E5C"/>
    <w:rsid w:val="001C4CF4"/>
    <w:rsid w:val="001C527E"/>
    <w:rsid w:val="001C5477"/>
    <w:rsid w:val="001C57DF"/>
    <w:rsid w:val="001C5D6F"/>
    <w:rsid w:val="001D1245"/>
    <w:rsid w:val="001D304E"/>
    <w:rsid w:val="001D66AA"/>
    <w:rsid w:val="001D693F"/>
    <w:rsid w:val="001D6D8E"/>
    <w:rsid w:val="001D716A"/>
    <w:rsid w:val="001D7B79"/>
    <w:rsid w:val="001E0525"/>
    <w:rsid w:val="001E090E"/>
    <w:rsid w:val="001E29E6"/>
    <w:rsid w:val="001E42F4"/>
    <w:rsid w:val="001E6376"/>
    <w:rsid w:val="001E6BAA"/>
    <w:rsid w:val="001E6E34"/>
    <w:rsid w:val="001F0318"/>
    <w:rsid w:val="001F2CBD"/>
    <w:rsid w:val="001F2ECA"/>
    <w:rsid w:val="001F381E"/>
    <w:rsid w:val="001F40FB"/>
    <w:rsid w:val="001F5F1E"/>
    <w:rsid w:val="001F6F16"/>
    <w:rsid w:val="001F70D1"/>
    <w:rsid w:val="002058FE"/>
    <w:rsid w:val="00210DE0"/>
    <w:rsid w:val="00211C6D"/>
    <w:rsid w:val="00212A41"/>
    <w:rsid w:val="00215216"/>
    <w:rsid w:val="0021571C"/>
    <w:rsid w:val="00217BA7"/>
    <w:rsid w:val="002259D9"/>
    <w:rsid w:val="0022730A"/>
    <w:rsid w:val="00230CB3"/>
    <w:rsid w:val="002310A1"/>
    <w:rsid w:val="00231249"/>
    <w:rsid w:val="00231268"/>
    <w:rsid w:val="002312C4"/>
    <w:rsid w:val="0023202C"/>
    <w:rsid w:val="00232D77"/>
    <w:rsid w:val="002349C4"/>
    <w:rsid w:val="00234C74"/>
    <w:rsid w:val="00236745"/>
    <w:rsid w:val="0024107A"/>
    <w:rsid w:val="00241A98"/>
    <w:rsid w:val="002434F4"/>
    <w:rsid w:val="002515CA"/>
    <w:rsid w:val="002529A0"/>
    <w:rsid w:val="00254EC5"/>
    <w:rsid w:val="002557A7"/>
    <w:rsid w:val="00255F68"/>
    <w:rsid w:val="00261494"/>
    <w:rsid w:val="00261E14"/>
    <w:rsid w:val="00272D04"/>
    <w:rsid w:val="00273863"/>
    <w:rsid w:val="00273EF6"/>
    <w:rsid w:val="00274071"/>
    <w:rsid w:val="0028094C"/>
    <w:rsid w:val="00280DB3"/>
    <w:rsid w:val="0028369B"/>
    <w:rsid w:val="00283ADA"/>
    <w:rsid w:val="00283DD7"/>
    <w:rsid w:val="00284032"/>
    <w:rsid w:val="0028793F"/>
    <w:rsid w:val="00292398"/>
    <w:rsid w:val="00292BBC"/>
    <w:rsid w:val="002934F8"/>
    <w:rsid w:val="00295301"/>
    <w:rsid w:val="00295D8A"/>
    <w:rsid w:val="002A21CE"/>
    <w:rsid w:val="002B07FD"/>
    <w:rsid w:val="002B72C1"/>
    <w:rsid w:val="002C38D4"/>
    <w:rsid w:val="002C4F0A"/>
    <w:rsid w:val="002C6C52"/>
    <w:rsid w:val="002E1334"/>
    <w:rsid w:val="002E283F"/>
    <w:rsid w:val="002E399F"/>
    <w:rsid w:val="002E4D47"/>
    <w:rsid w:val="002E501A"/>
    <w:rsid w:val="002E743C"/>
    <w:rsid w:val="002F2557"/>
    <w:rsid w:val="002F4705"/>
    <w:rsid w:val="002F522C"/>
    <w:rsid w:val="002F78FA"/>
    <w:rsid w:val="0030058C"/>
    <w:rsid w:val="0030248D"/>
    <w:rsid w:val="0030443B"/>
    <w:rsid w:val="003135D8"/>
    <w:rsid w:val="0031487A"/>
    <w:rsid w:val="00316C91"/>
    <w:rsid w:val="00316D77"/>
    <w:rsid w:val="00316FC3"/>
    <w:rsid w:val="003216BC"/>
    <w:rsid w:val="003222D7"/>
    <w:rsid w:val="00322887"/>
    <w:rsid w:val="003231ED"/>
    <w:rsid w:val="003255B9"/>
    <w:rsid w:val="00327DB4"/>
    <w:rsid w:val="00330A73"/>
    <w:rsid w:val="00331474"/>
    <w:rsid w:val="00333B3F"/>
    <w:rsid w:val="00336DF1"/>
    <w:rsid w:val="0033728D"/>
    <w:rsid w:val="0033738F"/>
    <w:rsid w:val="00337803"/>
    <w:rsid w:val="00342893"/>
    <w:rsid w:val="003430F6"/>
    <w:rsid w:val="00343DA5"/>
    <w:rsid w:val="00344F63"/>
    <w:rsid w:val="00345264"/>
    <w:rsid w:val="00347F30"/>
    <w:rsid w:val="003528C8"/>
    <w:rsid w:val="00353E8B"/>
    <w:rsid w:val="00355CD0"/>
    <w:rsid w:val="0035748C"/>
    <w:rsid w:val="003630CA"/>
    <w:rsid w:val="00364BB0"/>
    <w:rsid w:val="003655AB"/>
    <w:rsid w:val="00372181"/>
    <w:rsid w:val="00375AE6"/>
    <w:rsid w:val="00375E3D"/>
    <w:rsid w:val="00384D9A"/>
    <w:rsid w:val="003911A4"/>
    <w:rsid w:val="00393CF9"/>
    <w:rsid w:val="003946F2"/>
    <w:rsid w:val="00394B6A"/>
    <w:rsid w:val="003961FE"/>
    <w:rsid w:val="00396461"/>
    <w:rsid w:val="003A06E6"/>
    <w:rsid w:val="003A0D04"/>
    <w:rsid w:val="003A1E0F"/>
    <w:rsid w:val="003A36FA"/>
    <w:rsid w:val="003A428B"/>
    <w:rsid w:val="003A5DBA"/>
    <w:rsid w:val="003A66E2"/>
    <w:rsid w:val="003A7CB3"/>
    <w:rsid w:val="003B338F"/>
    <w:rsid w:val="003B4D2A"/>
    <w:rsid w:val="003C0A3D"/>
    <w:rsid w:val="003C2F25"/>
    <w:rsid w:val="003C5C29"/>
    <w:rsid w:val="003C60D4"/>
    <w:rsid w:val="003C6E25"/>
    <w:rsid w:val="003D6054"/>
    <w:rsid w:val="003D74D8"/>
    <w:rsid w:val="003E0C0D"/>
    <w:rsid w:val="003E0E4C"/>
    <w:rsid w:val="003E5E8E"/>
    <w:rsid w:val="003E6EB0"/>
    <w:rsid w:val="003E7B5A"/>
    <w:rsid w:val="003F4BFD"/>
    <w:rsid w:val="003F5409"/>
    <w:rsid w:val="003F5B47"/>
    <w:rsid w:val="003F6443"/>
    <w:rsid w:val="00400B9F"/>
    <w:rsid w:val="00403921"/>
    <w:rsid w:val="0040451F"/>
    <w:rsid w:val="00404CE7"/>
    <w:rsid w:val="004054B2"/>
    <w:rsid w:val="004069A2"/>
    <w:rsid w:val="004127EA"/>
    <w:rsid w:val="00413D13"/>
    <w:rsid w:val="004145E3"/>
    <w:rsid w:val="00421CE0"/>
    <w:rsid w:val="00426449"/>
    <w:rsid w:val="00431753"/>
    <w:rsid w:val="004320FA"/>
    <w:rsid w:val="00432942"/>
    <w:rsid w:val="0043612E"/>
    <w:rsid w:val="00436AF0"/>
    <w:rsid w:val="00437E7E"/>
    <w:rsid w:val="004406DC"/>
    <w:rsid w:val="00442A5E"/>
    <w:rsid w:val="00442ACA"/>
    <w:rsid w:val="00442D89"/>
    <w:rsid w:val="00444EBA"/>
    <w:rsid w:val="00445740"/>
    <w:rsid w:val="004514FF"/>
    <w:rsid w:val="00452313"/>
    <w:rsid w:val="00454C2A"/>
    <w:rsid w:val="00454F0B"/>
    <w:rsid w:val="00455AE9"/>
    <w:rsid w:val="0045750F"/>
    <w:rsid w:val="004622C6"/>
    <w:rsid w:val="0046230D"/>
    <w:rsid w:val="00467527"/>
    <w:rsid w:val="00470194"/>
    <w:rsid w:val="00470491"/>
    <w:rsid w:val="004709C4"/>
    <w:rsid w:val="004726AA"/>
    <w:rsid w:val="004757D0"/>
    <w:rsid w:val="00477DDA"/>
    <w:rsid w:val="00481437"/>
    <w:rsid w:val="00482FA3"/>
    <w:rsid w:val="004834F5"/>
    <w:rsid w:val="004839A9"/>
    <w:rsid w:val="004865AF"/>
    <w:rsid w:val="00487A74"/>
    <w:rsid w:val="00487E92"/>
    <w:rsid w:val="00490BE9"/>
    <w:rsid w:val="00492A39"/>
    <w:rsid w:val="004938B1"/>
    <w:rsid w:val="0049421B"/>
    <w:rsid w:val="00495E75"/>
    <w:rsid w:val="004A2722"/>
    <w:rsid w:val="004A6C08"/>
    <w:rsid w:val="004A7848"/>
    <w:rsid w:val="004B167F"/>
    <w:rsid w:val="004B201F"/>
    <w:rsid w:val="004B2A39"/>
    <w:rsid w:val="004B3300"/>
    <w:rsid w:val="004B4007"/>
    <w:rsid w:val="004B4C93"/>
    <w:rsid w:val="004B5826"/>
    <w:rsid w:val="004C308C"/>
    <w:rsid w:val="004C443A"/>
    <w:rsid w:val="004C45BF"/>
    <w:rsid w:val="004C7587"/>
    <w:rsid w:val="004D02BC"/>
    <w:rsid w:val="004D032A"/>
    <w:rsid w:val="004D4AF2"/>
    <w:rsid w:val="004D5B6C"/>
    <w:rsid w:val="004D5DB1"/>
    <w:rsid w:val="004E6809"/>
    <w:rsid w:val="004E735D"/>
    <w:rsid w:val="004F101A"/>
    <w:rsid w:val="004F18C6"/>
    <w:rsid w:val="004F1C60"/>
    <w:rsid w:val="004F2083"/>
    <w:rsid w:val="004F2F2F"/>
    <w:rsid w:val="004F350C"/>
    <w:rsid w:val="004F6E07"/>
    <w:rsid w:val="004F70B7"/>
    <w:rsid w:val="00502A9E"/>
    <w:rsid w:val="00502AAC"/>
    <w:rsid w:val="00503CB6"/>
    <w:rsid w:val="00504811"/>
    <w:rsid w:val="00504851"/>
    <w:rsid w:val="00506936"/>
    <w:rsid w:val="00507210"/>
    <w:rsid w:val="00507AE0"/>
    <w:rsid w:val="005109F9"/>
    <w:rsid w:val="005117C5"/>
    <w:rsid w:val="005148FF"/>
    <w:rsid w:val="00514C71"/>
    <w:rsid w:val="00516831"/>
    <w:rsid w:val="00526B7D"/>
    <w:rsid w:val="005311EA"/>
    <w:rsid w:val="00531204"/>
    <w:rsid w:val="00531A41"/>
    <w:rsid w:val="005361F2"/>
    <w:rsid w:val="0054144D"/>
    <w:rsid w:val="005448C5"/>
    <w:rsid w:val="00545032"/>
    <w:rsid w:val="0054576C"/>
    <w:rsid w:val="0054784C"/>
    <w:rsid w:val="005479C0"/>
    <w:rsid w:val="00547B77"/>
    <w:rsid w:val="00552249"/>
    <w:rsid w:val="00552E7F"/>
    <w:rsid w:val="00552F76"/>
    <w:rsid w:val="00555A10"/>
    <w:rsid w:val="005640E9"/>
    <w:rsid w:val="00564DAF"/>
    <w:rsid w:val="00564F4A"/>
    <w:rsid w:val="0056624D"/>
    <w:rsid w:val="00566760"/>
    <w:rsid w:val="00566D1B"/>
    <w:rsid w:val="005725A2"/>
    <w:rsid w:val="0057269E"/>
    <w:rsid w:val="0057304A"/>
    <w:rsid w:val="00574DB2"/>
    <w:rsid w:val="005779BD"/>
    <w:rsid w:val="00577AF8"/>
    <w:rsid w:val="0058047F"/>
    <w:rsid w:val="00581FCE"/>
    <w:rsid w:val="0058326F"/>
    <w:rsid w:val="00583DB5"/>
    <w:rsid w:val="005845D0"/>
    <w:rsid w:val="00591F82"/>
    <w:rsid w:val="0059294A"/>
    <w:rsid w:val="00593182"/>
    <w:rsid w:val="00596897"/>
    <w:rsid w:val="00596B68"/>
    <w:rsid w:val="00597A00"/>
    <w:rsid w:val="005A032C"/>
    <w:rsid w:val="005A4060"/>
    <w:rsid w:val="005B170F"/>
    <w:rsid w:val="005B5EC5"/>
    <w:rsid w:val="005B6B20"/>
    <w:rsid w:val="005C6E58"/>
    <w:rsid w:val="005D1F4B"/>
    <w:rsid w:val="005D4245"/>
    <w:rsid w:val="005D7681"/>
    <w:rsid w:val="005D7F6F"/>
    <w:rsid w:val="005E1129"/>
    <w:rsid w:val="005E11EC"/>
    <w:rsid w:val="005E20A7"/>
    <w:rsid w:val="005E2AC5"/>
    <w:rsid w:val="005E5046"/>
    <w:rsid w:val="005F02BF"/>
    <w:rsid w:val="005F041D"/>
    <w:rsid w:val="005F0869"/>
    <w:rsid w:val="005F3103"/>
    <w:rsid w:val="005F3357"/>
    <w:rsid w:val="005F3DB0"/>
    <w:rsid w:val="005F4C98"/>
    <w:rsid w:val="005F7A10"/>
    <w:rsid w:val="00603874"/>
    <w:rsid w:val="006074EC"/>
    <w:rsid w:val="00610FD9"/>
    <w:rsid w:val="006112BC"/>
    <w:rsid w:val="00612707"/>
    <w:rsid w:val="00612944"/>
    <w:rsid w:val="006172B3"/>
    <w:rsid w:val="00621096"/>
    <w:rsid w:val="00621114"/>
    <w:rsid w:val="00621465"/>
    <w:rsid w:val="00621E6C"/>
    <w:rsid w:val="0062202A"/>
    <w:rsid w:val="00623E6F"/>
    <w:rsid w:val="0062675C"/>
    <w:rsid w:val="006309E8"/>
    <w:rsid w:val="00631E2F"/>
    <w:rsid w:val="006331E6"/>
    <w:rsid w:val="0063377B"/>
    <w:rsid w:val="006421C6"/>
    <w:rsid w:val="00642435"/>
    <w:rsid w:val="00642866"/>
    <w:rsid w:val="0064390D"/>
    <w:rsid w:val="00646E69"/>
    <w:rsid w:val="00650E0F"/>
    <w:rsid w:val="00650F61"/>
    <w:rsid w:val="00651CD2"/>
    <w:rsid w:val="00654034"/>
    <w:rsid w:val="00656502"/>
    <w:rsid w:val="006579B8"/>
    <w:rsid w:val="00657D0F"/>
    <w:rsid w:val="00660EFA"/>
    <w:rsid w:val="006618F7"/>
    <w:rsid w:val="00662202"/>
    <w:rsid w:val="00662928"/>
    <w:rsid w:val="00663368"/>
    <w:rsid w:val="00664070"/>
    <w:rsid w:val="00664B8C"/>
    <w:rsid w:val="00665B4C"/>
    <w:rsid w:val="00670065"/>
    <w:rsid w:val="006717B0"/>
    <w:rsid w:val="006719CE"/>
    <w:rsid w:val="0067252E"/>
    <w:rsid w:val="00673FDB"/>
    <w:rsid w:val="006740E9"/>
    <w:rsid w:val="00677BB2"/>
    <w:rsid w:val="006905EE"/>
    <w:rsid w:val="006924B9"/>
    <w:rsid w:val="006930BC"/>
    <w:rsid w:val="00697008"/>
    <w:rsid w:val="00697A09"/>
    <w:rsid w:val="006A092C"/>
    <w:rsid w:val="006A0EFE"/>
    <w:rsid w:val="006A1051"/>
    <w:rsid w:val="006A2A65"/>
    <w:rsid w:val="006A2EC9"/>
    <w:rsid w:val="006A6EA9"/>
    <w:rsid w:val="006B0FBF"/>
    <w:rsid w:val="006B1DFC"/>
    <w:rsid w:val="006B6BD4"/>
    <w:rsid w:val="006B6DF9"/>
    <w:rsid w:val="006C1202"/>
    <w:rsid w:val="006C3B20"/>
    <w:rsid w:val="006C6FA1"/>
    <w:rsid w:val="006D0025"/>
    <w:rsid w:val="006D02DC"/>
    <w:rsid w:val="006D0A87"/>
    <w:rsid w:val="006D128A"/>
    <w:rsid w:val="006D1B9F"/>
    <w:rsid w:val="006D2337"/>
    <w:rsid w:val="006D5152"/>
    <w:rsid w:val="006D67AD"/>
    <w:rsid w:val="006D6DA8"/>
    <w:rsid w:val="006E00E9"/>
    <w:rsid w:val="006E43F0"/>
    <w:rsid w:val="006E6426"/>
    <w:rsid w:val="006E64F1"/>
    <w:rsid w:val="006E68B8"/>
    <w:rsid w:val="006E7C5A"/>
    <w:rsid w:val="006F0533"/>
    <w:rsid w:val="006F1A37"/>
    <w:rsid w:val="006F5DDB"/>
    <w:rsid w:val="006F7569"/>
    <w:rsid w:val="00700000"/>
    <w:rsid w:val="00700A2B"/>
    <w:rsid w:val="00703FC6"/>
    <w:rsid w:val="00710820"/>
    <w:rsid w:val="0071180B"/>
    <w:rsid w:val="00711A4B"/>
    <w:rsid w:val="00712084"/>
    <w:rsid w:val="00712D7F"/>
    <w:rsid w:val="007154B2"/>
    <w:rsid w:val="00717D3C"/>
    <w:rsid w:val="00720F1F"/>
    <w:rsid w:val="00721AF2"/>
    <w:rsid w:val="00722BDA"/>
    <w:rsid w:val="00725224"/>
    <w:rsid w:val="0072687C"/>
    <w:rsid w:val="00734BF0"/>
    <w:rsid w:val="00734F88"/>
    <w:rsid w:val="007354F4"/>
    <w:rsid w:val="00735EE0"/>
    <w:rsid w:val="007368A8"/>
    <w:rsid w:val="007409BF"/>
    <w:rsid w:val="00742256"/>
    <w:rsid w:val="00743A10"/>
    <w:rsid w:val="0074664D"/>
    <w:rsid w:val="00747C07"/>
    <w:rsid w:val="0075106A"/>
    <w:rsid w:val="00753875"/>
    <w:rsid w:val="00753AD9"/>
    <w:rsid w:val="00754698"/>
    <w:rsid w:val="00755CCF"/>
    <w:rsid w:val="00756722"/>
    <w:rsid w:val="00757EA1"/>
    <w:rsid w:val="007629A0"/>
    <w:rsid w:val="007632A0"/>
    <w:rsid w:val="00763624"/>
    <w:rsid w:val="007636F9"/>
    <w:rsid w:val="00764DFA"/>
    <w:rsid w:val="00766319"/>
    <w:rsid w:val="0076726D"/>
    <w:rsid w:val="007678A4"/>
    <w:rsid w:val="007729D1"/>
    <w:rsid w:val="007733B8"/>
    <w:rsid w:val="00773C16"/>
    <w:rsid w:val="00775FAD"/>
    <w:rsid w:val="00776434"/>
    <w:rsid w:val="0077701D"/>
    <w:rsid w:val="00780A51"/>
    <w:rsid w:val="00781092"/>
    <w:rsid w:val="00783386"/>
    <w:rsid w:val="00783C1E"/>
    <w:rsid w:val="007866F2"/>
    <w:rsid w:val="00794A6E"/>
    <w:rsid w:val="00796E84"/>
    <w:rsid w:val="00797291"/>
    <w:rsid w:val="007A07AB"/>
    <w:rsid w:val="007A38A7"/>
    <w:rsid w:val="007A54CC"/>
    <w:rsid w:val="007A5907"/>
    <w:rsid w:val="007B0D98"/>
    <w:rsid w:val="007B4ED0"/>
    <w:rsid w:val="007B7B9B"/>
    <w:rsid w:val="007C00E2"/>
    <w:rsid w:val="007C5B80"/>
    <w:rsid w:val="007C68D3"/>
    <w:rsid w:val="007D15A6"/>
    <w:rsid w:val="007D28E6"/>
    <w:rsid w:val="007D39B3"/>
    <w:rsid w:val="007D4E7A"/>
    <w:rsid w:val="007E50B8"/>
    <w:rsid w:val="007E5E72"/>
    <w:rsid w:val="007E631B"/>
    <w:rsid w:val="007E7787"/>
    <w:rsid w:val="007F176F"/>
    <w:rsid w:val="007F3246"/>
    <w:rsid w:val="007F3A24"/>
    <w:rsid w:val="007F5880"/>
    <w:rsid w:val="008001D9"/>
    <w:rsid w:val="0080076A"/>
    <w:rsid w:val="00801C67"/>
    <w:rsid w:val="008029B6"/>
    <w:rsid w:val="00803979"/>
    <w:rsid w:val="00807052"/>
    <w:rsid w:val="00807420"/>
    <w:rsid w:val="00807C63"/>
    <w:rsid w:val="0081121C"/>
    <w:rsid w:val="0081346E"/>
    <w:rsid w:val="00814787"/>
    <w:rsid w:val="00814FAB"/>
    <w:rsid w:val="008203D0"/>
    <w:rsid w:val="00823D7D"/>
    <w:rsid w:val="0082435C"/>
    <w:rsid w:val="00824D18"/>
    <w:rsid w:val="00825B50"/>
    <w:rsid w:val="00825FC7"/>
    <w:rsid w:val="00826266"/>
    <w:rsid w:val="008265FD"/>
    <w:rsid w:val="0083710E"/>
    <w:rsid w:val="008433BC"/>
    <w:rsid w:val="008434A3"/>
    <w:rsid w:val="0084365C"/>
    <w:rsid w:val="00844E39"/>
    <w:rsid w:val="008450D2"/>
    <w:rsid w:val="00845F9D"/>
    <w:rsid w:val="00851D3D"/>
    <w:rsid w:val="00852E85"/>
    <w:rsid w:val="00853675"/>
    <w:rsid w:val="00854E03"/>
    <w:rsid w:val="00856245"/>
    <w:rsid w:val="00857625"/>
    <w:rsid w:val="008614C7"/>
    <w:rsid w:val="00861721"/>
    <w:rsid w:val="00862EA2"/>
    <w:rsid w:val="0086650E"/>
    <w:rsid w:val="00867BB8"/>
    <w:rsid w:val="00870CC2"/>
    <w:rsid w:val="00871161"/>
    <w:rsid w:val="00874156"/>
    <w:rsid w:val="00874B8E"/>
    <w:rsid w:val="00874C92"/>
    <w:rsid w:val="0087636E"/>
    <w:rsid w:val="00881268"/>
    <w:rsid w:val="0088141B"/>
    <w:rsid w:val="00883995"/>
    <w:rsid w:val="00884E29"/>
    <w:rsid w:val="00885EA0"/>
    <w:rsid w:val="00891262"/>
    <w:rsid w:val="00892D07"/>
    <w:rsid w:val="00893108"/>
    <w:rsid w:val="008954A1"/>
    <w:rsid w:val="008A03F4"/>
    <w:rsid w:val="008A26A5"/>
    <w:rsid w:val="008A322B"/>
    <w:rsid w:val="008A3809"/>
    <w:rsid w:val="008A4A1B"/>
    <w:rsid w:val="008B026A"/>
    <w:rsid w:val="008B05AF"/>
    <w:rsid w:val="008B33E4"/>
    <w:rsid w:val="008B435E"/>
    <w:rsid w:val="008B5AF5"/>
    <w:rsid w:val="008B6181"/>
    <w:rsid w:val="008B7785"/>
    <w:rsid w:val="008B7FD3"/>
    <w:rsid w:val="008C0925"/>
    <w:rsid w:val="008C1181"/>
    <w:rsid w:val="008C214F"/>
    <w:rsid w:val="008C27F2"/>
    <w:rsid w:val="008C2954"/>
    <w:rsid w:val="008D173A"/>
    <w:rsid w:val="008D6CB5"/>
    <w:rsid w:val="008E133A"/>
    <w:rsid w:val="008E1C9E"/>
    <w:rsid w:val="008E2236"/>
    <w:rsid w:val="008E27A6"/>
    <w:rsid w:val="008E58AC"/>
    <w:rsid w:val="008E65BA"/>
    <w:rsid w:val="008E6C2D"/>
    <w:rsid w:val="008E7444"/>
    <w:rsid w:val="008F0CA0"/>
    <w:rsid w:val="008F1828"/>
    <w:rsid w:val="008F188D"/>
    <w:rsid w:val="008F1B62"/>
    <w:rsid w:val="008F2BD7"/>
    <w:rsid w:val="008F612F"/>
    <w:rsid w:val="008F67C7"/>
    <w:rsid w:val="009002A6"/>
    <w:rsid w:val="009019B8"/>
    <w:rsid w:val="009047A6"/>
    <w:rsid w:val="00905378"/>
    <w:rsid w:val="00916A8E"/>
    <w:rsid w:val="00917300"/>
    <w:rsid w:val="009176DF"/>
    <w:rsid w:val="00921DB9"/>
    <w:rsid w:val="00924664"/>
    <w:rsid w:val="0092759E"/>
    <w:rsid w:val="009344FF"/>
    <w:rsid w:val="00937418"/>
    <w:rsid w:val="0093790B"/>
    <w:rsid w:val="00937AB5"/>
    <w:rsid w:val="00940EF5"/>
    <w:rsid w:val="0094241A"/>
    <w:rsid w:val="0094777D"/>
    <w:rsid w:val="00950701"/>
    <w:rsid w:val="00952AFB"/>
    <w:rsid w:val="0095702C"/>
    <w:rsid w:val="0095779A"/>
    <w:rsid w:val="009605C3"/>
    <w:rsid w:val="0096263E"/>
    <w:rsid w:val="009626A1"/>
    <w:rsid w:val="0096350C"/>
    <w:rsid w:val="009643A0"/>
    <w:rsid w:val="00966B97"/>
    <w:rsid w:val="009722FE"/>
    <w:rsid w:val="009746E2"/>
    <w:rsid w:val="009771D2"/>
    <w:rsid w:val="00980EA2"/>
    <w:rsid w:val="0098188F"/>
    <w:rsid w:val="009828D9"/>
    <w:rsid w:val="00982AF1"/>
    <w:rsid w:val="00987859"/>
    <w:rsid w:val="0099110C"/>
    <w:rsid w:val="00992451"/>
    <w:rsid w:val="00997CC3"/>
    <w:rsid w:val="009A1365"/>
    <w:rsid w:val="009A2435"/>
    <w:rsid w:val="009A416B"/>
    <w:rsid w:val="009A661E"/>
    <w:rsid w:val="009B3D98"/>
    <w:rsid w:val="009B48CD"/>
    <w:rsid w:val="009B5ABF"/>
    <w:rsid w:val="009C03CD"/>
    <w:rsid w:val="009C10A2"/>
    <w:rsid w:val="009C19FD"/>
    <w:rsid w:val="009C3107"/>
    <w:rsid w:val="009C3751"/>
    <w:rsid w:val="009C6518"/>
    <w:rsid w:val="009C73CA"/>
    <w:rsid w:val="009D13B8"/>
    <w:rsid w:val="009D1A52"/>
    <w:rsid w:val="009D25CF"/>
    <w:rsid w:val="009D42F3"/>
    <w:rsid w:val="009D473A"/>
    <w:rsid w:val="009D6A3E"/>
    <w:rsid w:val="009D6D52"/>
    <w:rsid w:val="009E00FA"/>
    <w:rsid w:val="009E0918"/>
    <w:rsid w:val="009E1124"/>
    <w:rsid w:val="009E6EB9"/>
    <w:rsid w:val="009F0619"/>
    <w:rsid w:val="009F332C"/>
    <w:rsid w:val="009F77DF"/>
    <w:rsid w:val="00A00328"/>
    <w:rsid w:val="00A00417"/>
    <w:rsid w:val="00A00431"/>
    <w:rsid w:val="00A00CFF"/>
    <w:rsid w:val="00A0324A"/>
    <w:rsid w:val="00A04DB9"/>
    <w:rsid w:val="00A053F9"/>
    <w:rsid w:val="00A05956"/>
    <w:rsid w:val="00A10BC2"/>
    <w:rsid w:val="00A11324"/>
    <w:rsid w:val="00A12B49"/>
    <w:rsid w:val="00A13D4C"/>
    <w:rsid w:val="00A14435"/>
    <w:rsid w:val="00A14D7D"/>
    <w:rsid w:val="00A15280"/>
    <w:rsid w:val="00A23986"/>
    <w:rsid w:val="00A25C74"/>
    <w:rsid w:val="00A26E42"/>
    <w:rsid w:val="00A26FBD"/>
    <w:rsid w:val="00A3025D"/>
    <w:rsid w:val="00A34B32"/>
    <w:rsid w:val="00A37EED"/>
    <w:rsid w:val="00A4047E"/>
    <w:rsid w:val="00A41354"/>
    <w:rsid w:val="00A424E0"/>
    <w:rsid w:val="00A43DE4"/>
    <w:rsid w:val="00A43FCF"/>
    <w:rsid w:val="00A44DC0"/>
    <w:rsid w:val="00A46704"/>
    <w:rsid w:val="00A510E2"/>
    <w:rsid w:val="00A51A49"/>
    <w:rsid w:val="00A548B6"/>
    <w:rsid w:val="00A54969"/>
    <w:rsid w:val="00A5538C"/>
    <w:rsid w:val="00A642EF"/>
    <w:rsid w:val="00A65775"/>
    <w:rsid w:val="00A676F4"/>
    <w:rsid w:val="00A77D67"/>
    <w:rsid w:val="00A77F44"/>
    <w:rsid w:val="00A85934"/>
    <w:rsid w:val="00A8753D"/>
    <w:rsid w:val="00A876DA"/>
    <w:rsid w:val="00A87F6A"/>
    <w:rsid w:val="00A908FB"/>
    <w:rsid w:val="00A926B6"/>
    <w:rsid w:val="00A97328"/>
    <w:rsid w:val="00AA206C"/>
    <w:rsid w:val="00AA2779"/>
    <w:rsid w:val="00AA3FCD"/>
    <w:rsid w:val="00AA5C18"/>
    <w:rsid w:val="00AA5FF0"/>
    <w:rsid w:val="00AA63A0"/>
    <w:rsid w:val="00AB0871"/>
    <w:rsid w:val="00AB0E90"/>
    <w:rsid w:val="00AB29F7"/>
    <w:rsid w:val="00AB343B"/>
    <w:rsid w:val="00AB50B9"/>
    <w:rsid w:val="00AC0F04"/>
    <w:rsid w:val="00AC3F44"/>
    <w:rsid w:val="00AC484B"/>
    <w:rsid w:val="00AC5A41"/>
    <w:rsid w:val="00AC62CD"/>
    <w:rsid w:val="00AC6F7B"/>
    <w:rsid w:val="00AD054F"/>
    <w:rsid w:val="00AD0A01"/>
    <w:rsid w:val="00AD1908"/>
    <w:rsid w:val="00AE4F4B"/>
    <w:rsid w:val="00AF4187"/>
    <w:rsid w:val="00AF4980"/>
    <w:rsid w:val="00AF53B2"/>
    <w:rsid w:val="00B0152F"/>
    <w:rsid w:val="00B01537"/>
    <w:rsid w:val="00B01A88"/>
    <w:rsid w:val="00B025A8"/>
    <w:rsid w:val="00B062CE"/>
    <w:rsid w:val="00B10A24"/>
    <w:rsid w:val="00B10E43"/>
    <w:rsid w:val="00B11325"/>
    <w:rsid w:val="00B11B15"/>
    <w:rsid w:val="00B14120"/>
    <w:rsid w:val="00B1508D"/>
    <w:rsid w:val="00B15133"/>
    <w:rsid w:val="00B159F7"/>
    <w:rsid w:val="00B17211"/>
    <w:rsid w:val="00B20DCF"/>
    <w:rsid w:val="00B224AF"/>
    <w:rsid w:val="00B23CDC"/>
    <w:rsid w:val="00B24D55"/>
    <w:rsid w:val="00B2519B"/>
    <w:rsid w:val="00B268A7"/>
    <w:rsid w:val="00B26BDB"/>
    <w:rsid w:val="00B26D76"/>
    <w:rsid w:val="00B27374"/>
    <w:rsid w:val="00B30E50"/>
    <w:rsid w:val="00B32B9C"/>
    <w:rsid w:val="00B32F16"/>
    <w:rsid w:val="00B3374A"/>
    <w:rsid w:val="00B340DB"/>
    <w:rsid w:val="00B3568A"/>
    <w:rsid w:val="00B357A9"/>
    <w:rsid w:val="00B42BCA"/>
    <w:rsid w:val="00B45604"/>
    <w:rsid w:val="00B45809"/>
    <w:rsid w:val="00B45C06"/>
    <w:rsid w:val="00B46EC4"/>
    <w:rsid w:val="00B515C5"/>
    <w:rsid w:val="00B556C3"/>
    <w:rsid w:val="00B5762B"/>
    <w:rsid w:val="00B57FB7"/>
    <w:rsid w:val="00B62BF7"/>
    <w:rsid w:val="00B65E6A"/>
    <w:rsid w:val="00B665BD"/>
    <w:rsid w:val="00B72714"/>
    <w:rsid w:val="00B7324E"/>
    <w:rsid w:val="00B75358"/>
    <w:rsid w:val="00B760FB"/>
    <w:rsid w:val="00B76C20"/>
    <w:rsid w:val="00B772E1"/>
    <w:rsid w:val="00B80029"/>
    <w:rsid w:val="00B81072"/>
    <w:rsid w:val="00B81DFA"/>
    <w:rsid w:val="00B82F68"/>
    <w:rsid w:val="00B874A2"/>
    <w:rsid w:val="00B92D83"/>
    <w:rsid w:val="00B93DEA"/>
    <w:rsid w:val="00B94F96"/>
    <w:rsid w:val="00B96F45"/>
    <w:rsid w:val="00BA00EE"/>
    <w:rsid w:val="00BA0F05"/>
    <w:rsid w:val="00BA140D"/>
    <w:rsid w:val="00BA18D9"/>
    <w:rsid w:val="00BA23D8"/>
    <w:rsid w:val="00BA37B6"/>
    <w:rsid w:val="00BA56C2"/>
    <w:rsid w:val="00BA7589"/>
    <w:rsid w:val="00BA79FB"/>
    <w:rsid w:val="00BB06D2"/>
    <w:rsid w:val="00BB0DFC"/>
    <w:rsid w:val="00BB1202"/>
    <w:rsid w:val="00BB293D"/>
    <w:rsid w:val="00BB4401"/>
    <w:rsid w:val="00BB6EC2"/>
    <w:rsid w:val="00BB7D70"/>
    <w:rsid w:val="00BB7FAB"/>
    <w:rsid w:val="00BC109A"/>
    <w:rsid w:val="00BC1D58"/>
    <w:rsid w:val="00BC26D1"/>
    <w:rsid w:val="00BC29C8"/>
    <w:rsid w:val="00BC4906"/>
    <w:rsid w:val="00BC784F"/>
    <w:rsid w:val="00BD078D"/>
    <w:rsid w:val="00BD4A8D"/>
    <w:rsid w:val="00BD5BFD"/>
    <w:rsid w:val="00BD65C5"/>
    <w:rsid w:val="00BD6A6C"/>
    <w:rsid w:val="00BD6B19"/>
    <w:rsid w:val="00BE1CBB"/>
    <w:rsid w:val="00BE3AAB"/>
    <w:rsid w:val="00BE66C5"/>
    <w:rsid w:val="00BE684C"/>
    <w:rsid w:val="00BE6E01"/>
    <w:rsid w:val="00BF1236"/>
    <w:rsid w:val="00BF1434"/>
    <w:rsid w:val="00BF51DC"/>
    <w:rsid w:val="00C01E0C"/>
    <w:rsid w:val="00C02537"/>
    <w:rsid w:val="00C032B2"/>
    <w:rsid w:val="00C03A51"/>
    <w:rsid w:val="00C04F61"/>
    <w:rsid w:val="00C058D9"/>
    <w:rsid w:val="00C0658D"/>
    <w:rsid w:val="00C10262"/>
    <w:rsid w:val="00C121DC"/>
    <w:rsid w:val="00C1420A"/>
    <w:rsid w:val="00C20FB5"/>
    <w:rsid w:val="00C214FA"/>
    <w:rsid w:val="00C22959"/>
    <w:rsid w:val="00C23093"/>
    <w:rsid w:val="00C23F38"/>
    <w:rsid w:val="00C2515F"/>
    <w:rsid w:val="00C253CD"/>
    <w:rsid w:val="00C263C9"/>
    <w:rsid w:val="00C26D32"/>
    <w:rsid w:val="00C271A6"/>
    <w:rsid w:val="00C31809"/>
    <w:rsid w:val="00C3353E"/>
    <w:rsid w:val="00C352B0"/>
    <w:rsid w:val="00C35CE0"/>
    <w:rsid w:val="00C36BBE"/>
    <w:rsid w:val="00C3719D"/>
    <w:rsid w:val="00C4074E"/>
    <w:rsid w:val="00C41CE6"/>
    <w:rsid w:val="00C4488C"/>
    <w:rsid w:val="00C44941"/>
    <w:rsid w:val="00C5527D"/>
    <w:rsid w:val="00C55539"/>
    <w:rsid w:val="00C55B78"/>
    <w:rsid w:val="00C56740"/>
    <w:rsid w:val="00C578F8"/>
    <w:rsid w:val="00C609F4"/>
    <w:rsid w:val="00C60CD4"/>
    <w:rsid w:val="00C6190F"/>
    <w:rsid w:val="00C63592"/>
    <w:rsid w:val="00C657F3"/>
    <w:rsid w:val="00C667C2"/>
    <w:rsid w:val="00C66823"/>
    <w:rsid w:val="00C67935"/>
    <w:rsid w:val="00C67E6C"/>
    <w:rsid w:val="00C7017B"/>
    <w:rsid w:val="00C70A53"/>
    <w:rsid w:val="00C7401D"/>
    <w:rsid w:val="00C752C5"/>
    <w:rsid w:val="00C75507"/>
    <w:rsid w:val="00C755A5"/>
    <w:rsid w:val="00C7619E"/>
    <w:rsid w:val="00C76767"/>
    <w:rsid w:val="00C82631"/>
    <w:rsid w:val="00C83FB2"/>
    <w:rsid w:val="00C858D5"/>
    <w:rsid w:val="00C9197E"/>
    <w:rsid w:val="00C93990"/>
    <w:rsid w:val="00C9700F"/>
    <w:rsid w:val="00C975CC"/>
    <w:rsid w:val="00CA279B"/>
    <w:rsid w:val="00CA3099"/>
    <w:rsid w:val="00CA478F"/>
    <w:rsid w:val="00CA5BD2"/>
    <w:rsid w:val="00CB0D49"/>
    <w:rsid w:val="00CB2288"/>
    <w:rsid w:val="00CB2FC1"/>
    <w:rsid w:val="00CB3D1E"/>
    <w:rsid w:val="00CC0A74"/>
    <w:rsid w:val="00CC1C98"/>
    <w:rsid w:val="00CC1D6D"/>
    <w:rsid w:val="00CC4AD4"/>
    <w:rsid w:val="00CC6729"/>
    <w:rsid w:val="00CC69EC"/>
    <w:rsid w:val="00CD0ED0"/>
    <w:rsid w:val="00CD481F"/>
    <w:rsid w:val="00CD56B0"/>
    <w:rsid w:val="00CE19A8"/>
    <w:rsid w:val="00CE1E0C"/>
    <w:rsid w:val="00CE20F4"/>
    <w:rsid w:val="00CE2753"/>
    <w:rsid w:val="00CE420A"/>
    <w:rsid w:val="00CE4317"/>
    <w:rsid w:val="00CE4C04"/>
    <w:rsid w:val="00CE6094"/>
    <w:rsid w:val="00CE69EA"/>
    <w:rsid w:val="00CE6C20"/>
    <w:rsid w:val="00CE7A2B"/>
    <w:rsid w:val="00CF137E"/>
    <w:rsid w:val="00CF37DB"/>
    <w:rsid w:val="00CF5487"/>
    <w:rsid w:val="00CF7875"/>
    <w:rsid w:val="00D04321"/>
    <w:rsid w:val="00D057F9"/>
    <w:rsid w:val="00D05A7D"/>
    <w:rsid w:val="00D05DD1"/>
    <w:rsid w:val="00D12214"/>
    <w:rsid w:val="00D12A2B"/>
    <w:rsid w:val="00D138B3"/>
    <w:rsid w:val="00D138E9"/>
    <w:rsid w:val="00D16239"/>
    <w:rsid w:val="00D177B3"/>
    <w:rsid w:val="00D20AD1"/>
    <w:rsid w:val="00D2117A"/>
    <w:rsid w:val="00D2125E"/>
    <w:rsid w:val="00D219DB"/>
    <w:rsid w:val="00D21BDD"/>
    <w:rsid w:val="00D22019"/>
    <w:rsid w:val="00D221B2"/>
    <w:rsid w:val="00D25A4B"/>
    <w:rsid w:val="00D30A75"/>
    <w:rsid w:val="00D30F29"/>
    <w:rsid w:val="00D32D47"/>
    <w:rsid w:val="00D37172"/>
    <w:rsid w:val="00D4059B"/>
    <w:rsid w:val="00D4099F"/>
    <w:rsid w:val="00D4510E"/>
    <w:rsid w:val="00D45381"/>
    <w:rsid w:val="00D453AD"/>
    <w:rsid w:val="00D479D2"/>
    <w:rsid w:val="00D47C7A"/>
    <w:rsid w:val="00D54B1F"/>
    <w:rsid w:val="00D5661C"/>
    <w:rsid w:val="00D60172"/>
    <w:rsid w:val="00D603C9"/>
    <w:rsid w:val="00D62722"/>
    <w:rsid w:val="00D63EC0"/>
    <w:rsid w:val="00D676D2"/>
    <w:rsid w:val="00D7073D"/>
    <w:rsid w:val="00D70B33"/>
    <w:rsid w:val="00D70C1D"/>
    <w:rsid w:val="00D73834"/>
    <w:rsid w:val="00D7439D"/>
    <w:rsid w:val="00D819B7"/>
    <w:rsid w:val="00D82D96"/>
    <w:rsid w:val="00D8362E"/>
    <w:rsid w:val="00D85811"/>
    <w:rsid w:val="00D871A7"/>
    <w:rsid w:val="00D87974"/>
    <w:rsid w:val="00D93E5F"/>
    <w:rsid w:val="00D9563E"/>
    <w:rsid w:val="00DA315A"/>
    <w:rsid w:val="00DA57A8"/>
    <w:rsid w:val="00DA67EB"/>
    <w:rsid w:val="00DA7520"/>
    <w:rsid w:val="00DA7E0F"/>
    <w:rsid w:val="00DB0955"/>
    <w:rsid w:val="00DB1841"/>
    <w:rsid w:val="00DB1FEA"/>
    <w:rsid w:val="00DB2813"/>
    <w:rsid w:val="00DB4CB9"/>
    <w:rsid w:val="00DB59D6"/>
    <w:rsid w:val="00DB66F7"/>
    <w:rsid w:val="00DB7FCC"/>
    <w:rsid w:val="00DC01B9"/>
    <w:rsid w:val="00DC1A39"/>
    <w:rsid w:val="00DC2646"/>
    <w:rsid w:val="00DC52EA"/>
    <w:rsid w:val="00DC643D"/>
    <w:rsid w:val="00DC695B"/>
    <w:rsid w:val="00DC75F7"/>
    <w:rsid w:val="00DC7BE7"/>
    <w:rsid w:val="00DD18A1"/>
    <w:rsid w:val="00DD1FBF"/>
    <w:rsid w:val="00DD22FA"/>
    <w:rsid w:val="00DD38B5"/>
    <w:rsid w:val="00DD506B"/>
    <w:rsid w:val="00DD768C"/>
    <w:rsid w:val="00DE05F3"/>
    <w:rsid w:val="00DE0960"/>
    <w:rsid w:val="00DE6834"/>
    <w:rsid w:val="00DE6E4E"/>
    <w:rsid w:val="00DF130D"/>
    <w:rsid w:val="00DF166C"/>
    <w:rsid w:val="00DF41DC"/>
    <w:rsid w:val="00DF6E1C"/>
    <w:rsid w:val="00DF6F0B"/>
    <w:rsid w:val="00DF72C2"/>
    <w:rsid w:val="00DF73DB"/>
    <w:rsid w:val="00DF7A34"/>
    <w:rsid w:val="00DF7B11"/>
    <w:rsid w:val="00E0161E"/>
    <w:rsid w:val="00E0162D"/>
    <w:rsid w:val="00E04E71"/>
    <w:rsid w:val="00E06A3E"/>
    <w:rsid w:val="00E1058E"/>
    <w:rsid w:val="00E12F13"/>
    <w:rsid w:val="00E135EE"/>
    <w:rsid w:val="00E20580"/>
    <w:rsid w:val="00E227D0"/>
    <w:rsid w:val="00E24300"/>
    <w:rsid w:val="00E2639F"/>
    <w:rsid w:val="00E26A8E"/>
    <w:rsid w:val="00E30204"/>
    <w:rsid w:val="00E31C10"/>
    <w:rsid w:val="00E32940"/>
    <w:rsid w:val="00E333D0"/>
    <w:rsid w:val="00E35633"/>
    <w:rsid w:val="00E35BFF"/>
    <w:rsid w:val="00E366F4"/>
    <w:rsid w:val="00E376CE"/>
    <w:rsid w:val="00E40965"/>
    <w:rsid w:val="00E42B9C"/>
    <w:rsid w:val="00E4796D"/>
    <w:rsid w:val="00E5371B"/>
    <w:rsid w:val="00E545FD"/>
    <w:rsid w:val="00E55BE9"/>
    <w:rsid w:val="00E60135"/>
    <w:rsid w:val="00E63D17"/>
    <w:rsid w:val="00E6648A"/>
    <w:rsid w:val="00E6719C"/>
    <w:rsid w:val="00E70AAF"/>
    <w:rsid w:val="00E72F17"/>
    <w:rsid w:val="00E73747"/>
    <w:rsid w:val="00E76E0E"/>
    <w:rsid w:val="00E77285"/>
    <w:rsid w:val="00E80938"/>
    <w:rsid w:val="00E81E6C"/>
    <w:rsid w:val="00E82BE5"/>
    <w:rsid w:val="00E85B7D"/>
    <w:rsid w:val="00E903C8"/>
    <w:rsid w:val="00E92283"/>
    <w:rsid w:val="00E94995"/>
    <w:rsid w:val="00E97004"/>
    <w:rsid w:val="00EA22AD"/>
    <w:rsid w:val="00EA34DA"/>
    <w:rsid w:val="00EA4EAF"/>
    <w:rsid w:val="00EA642A"/>
    <w:rsid w:val="00EA662A"/>
    <w:rsid w:val="00EA66A1"/>
    <w:rsid w:val="00EB174D"/>
    <w:rsid w:val="00EB1945"/>
    <w:rsid w:val="00EB4053"/>
    <w:rsid w:val="00EB5A5C"/>
    <w:rsid w:val="00EB7833"/>
    <w:rsid w:val="00EC1524"/>
    <w:rsid w:val="00EC464A"/>
    <w:rsid w:val="00ED06D2"/>
    <w:rsid w:val="00ED1119"/>
    <w:rsid w:val="00ED4FD3"/>
    <w:rsid w:val="00ED73E3"/>
    <w:rsid w:val="00EE200A"/>
    <w:rsid w:val="00EE2150"/>
    <w:rsid w:val="00EE2502"/>
    <w:rsid w:val="00EE2E31"/>
    <w:rsid w:val="00EE47D0"/>
    <w:rsid w:val="00EE5810"/>
    <w:rsid w:val="00EE7072"/>
    <w:rsid w:val="00EE7781"/>
    <w:rsid w:val="00EF0BA8"/>
    <w:rsid w:val="00F01269"/>
    <w:rsid w:val="00F0156D"/>
    <w:rsid w:val="00F07586"/>
    <w:rsid w:val="00F07B09"/>
    <w:rsid w:val="00F10EA5"/>
    <w:rsid w:val="00F13E59"/>
    <w:rsid w:val="00F16540"/>
    <w:rsid w:val="00F16BC8"/>
    <w:rsid w:val="00F20B23"/>
    <w:rsid w:val="00F23D7F"/>
    <w:rsid w:val="00F23F26"/>
    <w:rsid w:val="00F23F36"/>
    <w:rsid w:val="00F2487E"/>
    <w:rsid w:val="00F2529F"/>
    <w:rsid w:val="00F30726"/>
    <w:rsid w:val="00F3210E"/>
    <w:rsid w:val="00F32226"/>
    <w:rsid w:val="00F32F5A"/>
    <w:rsid w:val="00F33248"/>
    <w:rsid w:val="00F3398A"/>
    <w:rsid w:val="00F3508B"/>
    <w:rsid w:val="00F35D2D"/>
    <w:rsid w:val="00F36B76"/>
    <w:rsid w:val="00F37D06"/>
    <w:rsid w:val="00F40A26"/>
    <w:rsid w:val="00F44068"/>
    <w:rsid w:val="00F440E1"/>
    <w:rsid w:val="00F5030D"/>
    <w:rsid w:val="00F52B5C"/>
    <w:rsid w:val="00F53129"/>
    <w:rsid w:val="00F53338"/>
    <w:rsid w:val="00F63373"/>
    <w:rsid w:val="00F65662"/>
    <w:rsid w:val="00F66C7A"/>
    <w:rsid w:val="00F67D71"/>
    <w:rsid w:val="00F70478"/>
    <w:rsid w:val="00F70989"/>
    <w:rsid w:val="00F726ED"/>
    <w:rsid w:val="00F748A4"/>
    <w:rsid w:val="00F752D7"/>
    <w:rsid w:val="00F7598B"/>
    <w:rsid w:val="00F820DC"/>
    <w:rsid w:val="00F83C42"/>
    <w:rsid w:val="00F84EA1"/>
    <w:rsid w:val="00F84FE5"/>
    <w:rsid w:val="00F85095"/>
    <w:rsid w:val="00F858A6"/>
    <w:rsid w:val="00F85C4A"/>
    <w:rsid w:val="00F864A3"/>
    <w:rsid w:val="00F87962"/>
    <w:rsid w:val="00F90100"/>
    <w:rsid w:val="00F913B9"/>
    <w:rsid w:val="00F91BC5"/>
    <w:rsid w:val="00F94557"/>
    <w:rsid w:val="00F94A93"/>
    <w:rsid w:val="00F94E8D"/>
    <w:rsid w:val="00F95D81"/>
    <w:rsid w:val="00F96C93"/>
    <w:rsid w:val="00FA040B"/>
    <w:rsid w:val="00FA1060"/>
    <w:rsid w:val="00FA2467"/>
    <w:rsid w:val="00FA3E29"/>
    <w:rsid w:val="00FA722F"/>
    <w:rsid w:val="00FB0EBF"/>
    <w:rsid w:val="00FB10D8"/>
    <w:rsid w:val="00FB1FF6"/>
    <w:rsid w:val="00FB4D9A"/>
    <w:rsid w:val="00FC22F5"/>
    <w:rsid w:val="00FC30E5"/>
    <w:rsid w:val="00FC42F9"/>
    <w:rsid w:val="00FD099C"/>
    <w:rsid w:val="00FD1C2A"/>
    <w:rsid w:val="00FD2ECC"/>
    <w:rsid w:val="00FD3B63"/>
    <w:rsid w:val="00FD51E8"/>
    <w:rsid w:val="00FD6081"/>
    <w:rsid w:val="00FD72FF"/>
    <w:rsid w:val="00FD787B"/>
    <w:rsid w:val="00FD7DBE"/>
    <w:rsid w:val="00FE06BB"/>
    <w:rsid w:val="00FE1DF8"/>
    <w:rsid w:val="00FE211A"/>
    <w:rsid w:val="00FE42B0"/>
    <w:rsid w:val="00FE43C8"/>
    <w:rsid w:val="00FE4575"/>
    <w:rsid w:val="00FE59E0"/>
    <w:rsid w:val="00FE5F4E"/>
    <w:rsid w:val="00FE671B"/>
    <w:rsid w:val="00FE7854"/>
    <w:rsid w:val="00FF0556"/>
    <w:rsid w:val="00FF0A34"/>
    <w:rsid w:val="00FF224B"/>
    <w:rsid w:val="00FF2251"/>
    <w:rsid w:val="00FF30EF"/>
    <w:rsid w:val="00FF4E88"/>
    <w:rsid w:val="00FF5BF5"/>
    <w:rsid w:val="00FF6677"/>
    <w:rsid w:val="00FF7B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43DE4"/>
    <w:pPr>
      <w:spacing w:line="360" w:lineRule="auto"/>
      <w:ind w:firstLine="720"/>
      <w:jc w:val="both"/>
    </w:pPr>
    <w:rPr>
      <w:sz w:val="24"/>
    </w:rPr>
  </w:style>
  <w:style w:type="paragraph" w:styleId="1">
    <w:name w:val="heading 1"/>
    <w:basedOn w:val="a"/>
    <w:next w:val="a"/>
    <w:qFormat/>
    <w:rsid w:val="003F6443"/>
    <w:pPr>
      <w:keepNext/>
      <w:pageBreakBefore/>
      <w:spacing w:before="240" w:after="60"/>
      <w:jc w:val="center"/>
      <w:outlineLvl w:val="0"/>
    </w:pPr>
    <w:rPr>
      <w:rFonts w:ascii="Arial" w:hAnsi="Arial"/>
      <w:b/>
      <w:caps/>
      <w:kern w:val="28"/>
      <w:sz w:val="28"/>
    </w:rPr>
  </w:style>
  <w:style w:type="paragraph" w:styleId="2">
    <w:name w:val="heading 2"/>
    <w:basedOn w:val="a"/>
    <w:next w:val="a"/>
    <w:qFormat/>
    <w:rsid w:val="00BC4906"/>
    <w:pPr>
      <w:keepNext/>
      <w:spacing w:before="240" w:after="60"/>
      <w:ind w:firstLine="0"/>
      <w:jc w:val="left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link w:val="30"/>
    <w:semiHidden/>
    <w:unhideWhenUsed/>
    <w:qFormat/>
    <w:rsid w:val="0085624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3F6443"/>
    <w:pPr>
      <w:tabs>
        <w:tab w:val="center" w:pos="4153"/>
        <w:tab w:val="right" w:pos="8306"/>
      </w:tabs>
    </w:pPr>
  </w:style>
  <w:style w:type="character" w:styleId="a4">
    <w:name w:val="page number"/>
    <w:basedOn w:val="a0"/>
    <w:rsid w:val="003F6443"/>
  </w:style>
  <w:style w:type="paragraph" w:styleId="10">
    <w:name w:val="toc 1"/>
    <w:basedOn w:val="a"/>
    <w:next w:val="a"/>
    <w:autoRedefine/>
    <w:uiPriority w:val="39"/>
    <w:qFormat/>
    <w:rsid w:val="00703FC6"/>
    <w:pPr>
      <w:widowControl w:val="0"/>
      <w:tabs>
        <w:tab w:val="left" w:pos="284"/>
        <w:tab w:val="left" w:pos="720"/>
        <w:tab w:val="left" w:pos="1134"/>
        <w:tab w:val="left" w:pos="1418"/>
        <w:tab w:val="right" w:leader="dot" w:pos="9639"/>
      </w:tabs>
      <w:ind w:firstLine="0"/>
    </w:pPr>
    <w:rPr>
      <w:rFonts w:ascii="Arial" w:hAnsi="Arial"/>
      <w:b/>
      <w:caps/>
      <w:noProof/>
    </w:rPr>
  </w:style>
  <w:style w:type="paragraph" w:styleId="20">
    <w:name w:val="toc 2"/>
    <w:basedOn w:val="a"/>
    <w:next w:val="a"/>
    <w:autoRedefine/>
    <w:uiPriority w:val="39"/>
    <w:qFormat/>
    <w:rsid w:val="003F6443"/>
    <w:pPr>
      <w:tabs>
        <w:tab w:val="left" w:pos="720"/>
        <w:tab w:val="left" w:pos="1134"/>
        <w:tab w:val="right" w:leader="dot" w:pos="9639"/>
      </w:tabs>
      <w:jc w:val="left"/>
    </w:pPr>
    <w:rPr>
      <w:rFonts w:ascii="Arial" w:hAnsi="Arial"/>
      <w:b/>
      <w:noProof/>
    </w:rPr>
  </w:style>
  <w:style w:type="paragraph" w:styleId="31">
    <w:name w:val="toc 3"/>
    <w:basedOn w:val="a"/>
    <w:next w:val="a"/>
    <w:autoRedefine/>
    <w:uiPriority w:val="39"/>
    <w:semiHidden/>
    <w:qFormat/>
    <w:rsid w:val="003F6443"/>
    <w:pPr>
      <w:ind w:left="240"/>
      <w:jc w:val="left"/>
    </w:pPr>
    <w:rPr>
      <w:sz w:val="20"/>
    </w:rPr>
  </w:style>
  <w:style w:type="paragraph" w:styleId="4">
    <w:name w:val="toc 4"/>
    <w:basedOn w:val="a"/>
    <w:next w:val="a"/>
    <w:autoRedefine/>
    <w:semiHidden/>
    <w:rsid w:val="003F6443"/>
    <w:pPr>
      <w:ind w:left="480"/>
      <w:jc w:val="left"/>
    </w:pPr>
    <w:rPr>
      <w:sz w:val="20"/>
    </w:rPr>
  </w:style>
  <w:style w:type="paragraph" w:styleId="5">
    <w:name w:val="toc 5"/>
    <w:basedOn w:val="a"/>
    <w:next w:val="a"/>
    <w:autoRedefine/>
    <w:semiHidden/>
    <w:rsid w:val="003F6443"/>
    <w:pPr>
      <w:ind w:left="720"/>
      <w:jc w:val="left"/>
    </w:pPr>
    <w:rPr>
      <w:sz w:val="20"/>
    </w:rPr>
  </w:style>
  <w:style w:type="paragraph" w:styleId="6">
    <w:name w:val="toc 6"/>
    <w:basedOn w:val="a"/>
    <w:next w:val="a"/>
    <w:autoRedefine/>
    <w:semiHidden/>
    <w:rsid w:val="003F6443"/>
    <w:pPr>
      <w:ind w:left="960"/>
      <w:jc w:val="left"/>
    </w:pPr>
    <w:rPr>
      <w:sz w:val="20"/>
    </w:rPr>
  </w:style>
  <w:style w:type="paragraph" w:styleId="7">
    <w:name w:val="toc 7"/>
    <w:basedOn w:val="a"/>
    <w:next w:val="a"/>
    <w:autoRedefine/>
    <w:semiHidden/>
    <w:rsid w:val="003F6443"/>
    <w:pPr>
      <w:ind w:left="1200"/>
      <w:jc w:val="left"/>
    </w:pPr>
    <w:rPr>
      <w:sz w:val="20"/>
    </w:rPr>
  </w:style>
  <w:style w:type="paragraph" w:styleId="8">
    <w:name w:val="toc 8"/>
    <w:basedOn w:val="a"/>
    <w:next w:val="a"/>
    <w:autoRedefine/>
    <w:semiHidden/>
    <w:rsid w:val="003F6443"/>
    <w:pPr>
      <w:ind w:left="1440"/>
      <w:jc w:val="left"/>
    </w:pPr>
    <w:rPr>
      <w:sz w:val="20"/>
    </w:rPr>
  </w:style>
  <w:style w:type="paragraph" w:styleId="9">
    <w:name w:val="toc 9"/>
    <w:basedOn w:val="a"/>
    <w:next w:val="a"/>
    <w:autoRedefine/>
    <w:semiHidden/>
    <w:rsid w:val="003F6443"/>
    <w:pPr>
      <w:ind w:left="1680"/>
      <w:jc w:val="left"/>
    </w:pPr>
    <w:rPr>
      <w:sz w:val="20"/>
    </w:rPr>
  </w:style>
  <w:style w:type="paragraph" w:styleId="a5">
    <w:name w:val="footer"/>
    <w:basedOn w:val="a"/>
    <w:rsid w:val="003F6443"/>
    <w:pPr>
      <w:tabs>
        <w:tab w:val="center" w:pos="4153"/>
        <w:tab w:val="right" w:pos="8306"/>
      </w:tabs>
    </w:pPr>
  </w:style>
  <w:style w:type="paragraph" w:styleId="a6">
    <w:name w:val="Document Map"/>
    <w:basedOn w:val="a"/>
    <w:semiHidden/>
    <w:rsid w:val="003F6443"/>
    <w:pPr>
      <w:shd w:val="clear" w:color="auto" w:fill="000080"/>
    </w:pPr>
    <w:rPr>
      <w:rFonts w:ascii="Tahoma" w:hAnsi="Tahoma"/>
    </w:rPr>
  </w:style>
  <w:style w:type="paragraph" w:styleId="a7">
    <w:name w:val="Body Text Indent"/>
    <w:basedOn w:val="a"/>
    <w:rsid w:val="003F6443"/>
    <w:rPr>
      <w:rFonts w:ascii="Arial" w:hAnsi="Arial"/>
      <w:b/>
      <w:sz w:val="28"/>
    </w:rPr>
  </w:style>
  <w:style w:type="paragraph" w:styleId="21">
    <w:name w:val="Body Text Indent 2"/>
    <w:basedOn w:val="a"/>
    <w:rsid w:val="003F6443"/>
  </w:style>
  <w:style w:type="paragraph" w:styleId="32">
    <w:name w:val="Body Text Indent 3"/>
    <w:basedOn w:val="a"/>
    <w:rsid w:val="003F6443"/>
    <w:pPr>
      <w:ind w:left="720" w:firstLine="0"/>
    </w:pPr>
  </w:style>
  <w:style w:type="table" w:styleId="a8">
    <w:name w:val="Table Grid"/>
    <w:basedOn w:val="a1"/>
    <w:rsid w:val="0031487A"/>
    <w:pPr>
      <w:spacing w:line="360" w:lineRule="auto"/>
      <w:ind w:firstLine="72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basedOn w:val="a0"/>
    <w:uiPriority w:val="99"/>
    <w:rsid w:val="00E81E6C"/>
    <w:rPr>
      <w:color w:val="0000FF"/>
      <w:u w:val="single"/>
    </w:rPr>
  </w:style>
  <w:style w:type="paragraph" w:styleId="aa">
    <w:name w:val="caption"/>
    <w:basedOn w:val="a"/>
    <w:next w:val="a"/>
    <w:qFormat/>
    <w:rsid w:val="00E81E6C"/>
    <w:pPr>
      <w:spacing w:line="240" w:lineRule="auto"/>
      <w:ind w:firstLine="0"/>
      <w:jc w:val="left"/>
    </w:pPr>
    <w:rPr>
      <w:b/>
      <w:bCs/>
      <w:sz w:val="20"/>
    </w:rPr>
  </w:style>
  <w:style w:type="paragraph" w:styleId="ab">
    <w:name w:val="List Paragraph"/>
    <w:basedOn w:val="a"/>
    <w:uiPriority w:val="34"/>
    <w:qFormat/>
    <w:rsid w:val="00212A41"/>
    <w:pPr>
      <w:ind w:left="720"/>
      <w:contextualSpacing/>
    </w:pPr>
  </w:style>
  <w:style w:type="character" w:styleId="ac">
    <w:name w:val="FollowedHyperlink"/>
    <w:basedOn w:val="a0"/>
    <w:rsid w:val="001550EC"/>
    <w:rPr>
      <w:color w:val="3B435B" w:themeColor="followedHyperlink"/>
      <w:u w:val="single"/>
    </w:rPr>
  </w:style>
  <w:style w:type="paragraph" w:styleId="ad">
    <w:name w:val="Balloon Text"/>
    <w:basedOn w:val="a"/>
    <w:link w:val="ae"/>
    <w:rsid w:val="000B688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rsid w:val="000B6885"/>
    <w:rPr>
      <w:rFonts w:ascii="Tahoma" w:hAnsi="Tahoma" w:cs="Tahoma"/>
      <w:sz w:val="16"/>
      <w:szCs w:val="16"/>
    </w:rPr>
  </w:style>
  <w:style w:type="character" w:styleId="af">
    <w:name w:val="Emphasis"/>
    <w:basedOn w:val="a0"/>
    <w:qFormat/>
    <w:rsid w:val="00190822"/>
    <w:rPr>
      <w:i/>
      <w:iCs/>
    </w:rPr>
  </w:style>
  <w:style w:type="character" w:styleId="af0">
    <w:name w:val="Subtle Emphasis"/>
    <w:basedOn w:val="a0"/>
    <w:uiPriority w:val="19"/>
    <w:qFormat/>
    <w:rsid w:val="00023047"/>
    <w:rPr>
      <w:i/>
      <w:iCs/>
      <w:color w:val="808080" w:themeColor="text1" w:themeTint="7F"/>
    </w:rPr>
  </w:style>
  <w:style w:type="character" w:styleId="af1">
    <w:name w:val="Intense Emphasis"/>
    <w:basedOn w:val="a0"/>
    <w:uiPriority w:val="21"/>
    <w:qFormat/>
    <w:rsid w:val="00023047"/>
    <w:rPr>
      <w:b/>
      <w:bCs/>
      <w:i/>
      <w:iCs/>
      <w:color w:val="FE8637" w:themeColor="accent1"/>
    </w:rPr>
  </w:style>
  <w:style w:type="paragraph" w:styleId="22">
    <w:name w:val="Quote"/>
    <w:basedOn w:val="a"/>
    <w:next w:val="a"/>
    <w:link w:val="23"/>
    <w:uiPriority w:val="29"/>
    <w:qFormat/>
    <w:rsid w:val="00023047"/>
    <w:rPr>
      <w:i/>
      <w:iCs/>
      <w:color w:val="000000" w:themeColor="text1"/>
    </w:rPr>
  </w:style>
  <w:style w:type="character" w:customStyle="1" w:styleId="23">
    <w:name w:val="Цитата 2 Знак"/>
    <w:basedOn w:val="a0"/>
    <w:link w:val="22"/>
    <w:uiPriority w:val="29"/>
    <w:rsid w:val="00023047"/>
    <w:rPr>
      <w:i/>
      <w:iCs/>
      <w:color w:val="000000" w:themeColor="text1"/>
      <w:sz w:val="24"/>
    </w:rPr>
  </w:style>
  <w:style w:type="paragraph" w:styleId="af2">
    <w:name w:val="Subtitle"/>
    <w:basedOn w:val="a"/>
    <w:next w:val="a"/>
    <w:link w:val="af3"/>
    <w:qFormat/>
    <w:rsid w:val="00023047"/>
    <w:pPr>
      <w:numPr>
        <w:ilvl w:val="1"/>
      </w:numPr>
      <w:ind w:firstLine="720"/>
    </w:pPr>
    <w:rPr>
      <w:rFonts w:asciiTheme="majorHAnsi" w:eastAsiaTheme="majorEastAsia" w:hAnsiTheme="majorHAnsi" w:cstheme="majorBidi"/>
      <w:i/>
      <w:iCs/>
      <w:color w:val="FE8637" w:themeColor="accent1"/>
      <w:spacing w:val="15"/>
      <w:szCs w:val="24"/>
    </w:rPr>
  </w:style>
  <w:style w:type="character" w:customStyle="1" w:styleId="af3">
    <w:name w:val="Подзаголовок Знак"/>
    <w:basedOn w:val="a0"/>
    <w:link w:val="af2"/>
    <w:rsid w:val="00023047"/>
    <w:rPr>
      <w:rFonts w:asciiTheme="majorHAnsi" w:eastAsiaTheme="majorEastAsia" w:hAnsiTheme="majorHAnsi" w:cstheme="majorBidi"/>
      <w:i/>
      <w:iCs/>
      <w:color w:val="FE8637" w:themeColor="accent1"/>
      <w:spacing w:val="15"/>
      <w:sz w:val="24"/>
      <w:szCs w:val="24"/>
    </w:rPr>
  </w:style>
  <w:style w:type="paragraph" w:styleId="af4">
    <w:name w:val="TOC Heading"/>
    <w:basedOn w:val="1"/>
    <w:next w:val="a"/>
    <w:uiPriority w:val="39"/>
    <w:unhideWhenUsed/>
    <w:qFormat/>
    <w:rsid w:val="00856245"/>
    <w:pPr>
      <w:keepLines/>
      <w:pageBreakBefore w:val="0"/>
      <w:spacing w:before="480" w:after="0" w:line="276" w:lineRule="auto"/>
      <w:ind w:firstLine="0"/>
      <w:jc w:val="left"/>
      <w:outlineLvl w:val="9"/>
    </w:pPr>
    <w:rPr>
      <w:rFonts w:asciiTheme="majorHAnsi" w:eastAsiaTheme="majorEastAsia" w:hAnsiTheme="majorHAnsi" w:cstheme="majorBidi"/>
      <w:bCs/>
      <w:caps w:val="0"/>
      <w:color w:val="E65B01" w:themeColor="accent1" w:themeShade="BF"/>
      <w:kern w:val="0"/>
      <w:szCs w:val="28"/>
      <w:lang w:eastAsia="en-US"/>
    </w:rPr>
  </w:style>
  <w:style w:type="character" w:customStyle="1" w:styleId="30">
    <w:name w:val="Заголовок 3 Знак"/>
    <w:basedOn w:val="a0"/>
    <w:link w:val="3"/>
    <w:semiHidden/>
    <w:rsid w:val="00856245"/>
    <w:rPr>
      <w:rFonts w:asciiTheme="majorHAnsi" w:eastAsiaTheme="majorEastAsia" w:hAnsiTheme="majorHAnsi" w:cstheme="majorBidi"/>
      <w:b/>
      <w:bCs/>
      <w:color w:val="FE8637" w:themeColor="accent1"/>
      <w:sz w:val="24"/>
    </w:rPr>
  </w:style>
  <w:style w:type="paragraph" w:styleId="af5">
    <w:name w:val="Title"/>
    <w:basedOn w:val="a"/>
    <w:next w:val="a"/>
    <w:link w:val="af6"/>
    <w:qFormat/>
    <w:rsid w:val="004C308C"/>
    <w:pPr>
      <w:pBdr>
        <w:bottom w:val="single" w:sz="8" w:space="4" w:color="FE8637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14751" w:themeColor="text2" w:themeShade="BF"/>
      <w:spacing w:val="5"/>
      <w:kern w:val="28"/>
      <w:sz w:val="52"/>
      <w:szCs w:val="52"/>
    </w:rPr>
  </w:style>
  <w:style w:type="character" w:customStyle="1" w:styleId="af6">
    <w:name w:val="Название Знак"/>
    <w:basedOn w:val="a0"/>
    <w:link w:val="af5"/>
    <w:rsid w:val="004C308C"/>
    <w:rPr>
      <w:rFonts w:asciiTheme="majorHAnsi" w:eastAsiaTheme="majorEastAsia" w:hAnsiTheme="majorHAnsi" w:cstheme="majorBidi"/>
      <w:color w:val="414751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43DE4"/>
    <w:pPr>
      <w:spacing w:line="360" w:lineRule="auto"/>
      <w:ind w:firstLine="720"/>
      <w:jc w:val="both"/>
    </w:pPr>
    <w:rPr>
      <w:sz w:val="24"/>
    </w:rPr>
  </w:style>
  <w:style w:type="paragraph" w:styleId="1">
    <w:name w:val="heading 1"/>
    <w:basedOn w:val="a"/>
    <w:next w:val="a"/>
    <w:qFormat/>
    <w:rsid w:val="003F6443"/>
    <w:pPr>
      <w:keepNext/>
      <w:pageBreakBefore/>
      <w:spacing w:before="240" w:after="60"/>
      <w:jc w:val="center"/>
      <w:outlineLvl w:val="0"/>
    </w:pPr>
    <w:rPr>
      <w:rFonts w:ascii="Arial" w:hAnsi="Arial"/>
      <w:b/>
      <w:caps/>
      <w:kern w:val="28"/>
      <w:sz w:val="28"/>
    </w:rPr>
  </w:style>
  <w:style w:type="paragraph" w:styleId="2">
    <w:name w:val="heading 2"/>
    <w:basedOn w:val="a"/>
    <w:next w:val="a"/>
    <w:qFormat/>
    <w:rsid w:val="00BC4906"/>
    <w:pPr>
      <w:keepNext/>
      <w:spacing w:before="240" w:after="60"/>
      <w:ind w:firstLine="0"/>
      <w:jc w:val="left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link w:val="30"/>
    <w:semiHidden/>
    <w:unhideWhenUsed/>
    <w:qFormat/>
    <w:rsid w:val="0085624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3F6443"/>
    <w:pPr>
      <w:tabs>
        <w:tab w:val="center" w:pos="4153"/>
        <w:tab w:val="right" w:pos="8306"/>
      </w:tabs>
    </w:pPr>
  </w:style>
  <w:style w:type="character" w:styleId="a4">
    <w:name w:val="page number"/>
    <w:basedOn w:val="a0"/>
    <w:rsid w:val="003F6443"/>
  </w:style>
  <w:style w:type="paragraph" w:styleId="10">
    <w:name w:val="toc 1"/>
    <w:basedOn w:val="a"/>
    <w:next w:val="a"/>
    <w:autoRedefine/>
    <w:uiPriority w:val="39"/>
    <w:qFormat/>
    <w:rsid w:val="00703FC6"/>
    <w:pPr>
      <w:widowControl w:val="0"/>
      <w:tabs>
        <w:tab w:val="left" w:pos="284"/>
        <w:tab w:val="left" w:pos="720"/>
        <w:tab w:val="left" w:pos="1134"/>
        <w:tab w:val="left" w:pos="1418"/>
        <w:tab w:val="right" w:leader="dot" w:pos="9639"/>
      </w:tabs>
      <w:ind w:firstLine="0"/>
    </w:pPr>
    <w:rPr>
      <w:rFonts w:ascii="Arial" w:hAnsi="Arial"/>
      <w:b/>
      <w:caps/>
      <w:noProof/>
    </w:rPr>
  </w:style>
  <w:style w:type="paragraph" w:styleId="20">
    <w:name w:val="toc 2"/>
    <w:basedOn w:val="a"/>
    <w:next w:val="a"/>
    <w:autoRedefine/>
    <w:uiPriority w:val="39"/>
    <w:qFormat/>
    <w:rsid w:val="003F6443"/>
    <w:pPr>
      <w:tabs>
        <w:tab w:val="left" w:pos="720"/>
        <w:tab w:val="left" w:pos="1134"/>
        <w:tab w:val="right" w:leader="dot" w:pos="9639"/>
      </w:tabs>
      <w:jc w:val="left"/>
    </w:pPr>
    <w:rPr>
      <w:rFonts w:ascii="Arial" w:hAnsi="Arial"/>
      <w:b/>
      <w:noProof/>
    </w:rPr>
  </w:style>
  <w:style w:type="paragraph" w:styleId="31">
    <w:name w:val="toc 3"/>
    <w:basedOn w:val="a"/>
    <w:next w:val="a"/>
    <w:autoRedefine/>
    <w:uiPriority w:val="39"/>
    <w:semiHidden/>
    <w:qFormat/>
    <w:rsid w:val="003F6443"/>
    <w:pPr>
      <w:ind w:left="240"/>
      <w:jc w:val="left"/>
    </w:pPr>
    <w:rPr>
      <w:sz w:val="20"/>
    </w:rPr>
  </w:style>
  <w:style w:type="paragraph" w:styleId="4">
    <w:name w:val="toc 4"/>
    <w:basedOn w:val="a"/>
    <w:next w:val="a"/>
    <w:autoRedefine/>
    <w:semiHidden/>
    <w:rsid w:val="003F6443"/>
    <w:pPr>
      <w:ind w:left="480"/>
      <w:jc w:val="left"/>
    </w:pPr>
    <w:rPr>
      <w:sz w:val="20"/>
    </w:rPr>
  </w:style>
  <w:style w:type="paragraph" w:styleId="5">
    <w:name w:val="toc 5"/>
    <w:basedOn w:val="a"/>
    <w:next w:val="a"/>
    <w:autoRedefine/>
    <w:semiHidden/>
    <w:rsid w:val="003F6443"/>
    <w:pPr>
      <w:ind w:left="720"/>
      <w:jc w:val="left"/>
    </w:pPr>
    <w:rPr>
      <w:sz w:val="20"/>
    </w:rPr>
  </w:style>
  <w:style w:type="paragraph" w:styleId="6">
    <w:name w:val="toc 6"/>
    <w:basedOn w:val="a"/>
    <w:next w:val="a"/>
    <w:autoRedefine/>
    <w:semiHidden/>
    <w:rsid w:val="003F6443"/>
    <w:pPr>
      <w:ind w:left="960"/>
      <w:jc w:val="left"/>
    </w:pPr>
    <w:rPr>
      <w:sz w:val="20"/>
    </w:rPr>
  </w:style>
  <w:style w:type="paragraph" w:styleId="7">
    <w:name w:val="toc 7"/>
    <w:basedOn w:val="a"/>
    <w:next w:val="a"/>
    <w:autoRedefine/>
    <w:semiHidden/>
    <w:rsid w:val="003F6443"/>
    <w:pPr>
      <w:ind w:left="1200"/>
      <w:jc w:val="left"/>
    </w:pPr>
    <w:rPr>
      <w:sz w:val="20"/>
    </w:rPr>
  </w:style>
  <w:style w:type="paragraph" w:styleId="8">
    <w:name w:val="toc 8"/>
    <w:basedOn w:val="a"/>
    <w:next w:val="a"/>
    <w:autoRedefine/>
    <w:semiHidden/>
    <w:rsid w:val="003F6443"/>
    <w:pPr>
      <w:ind w:left="1440"/>
      <w:jc w:val="left"/>
    </w:pPr>
    <w:rPr>
      <w:sz w:val="20"/>
    </w:rPr>
  </w:style>
  <w:style w:type="paragraph" w:styleId="9">
    <w:name w:val="toc 9"/>
    <w:basedOn w:val="a"/>
    <w:next w:val="a"/>
    <w:autoRedefine/>
    <w:semiHidden/>
    <w:rsid w:val="003F6443"/>
    <w:pPr>
      <w:ind w:left="1680"/>
      <w:jc w:val="left"/>
    </w:pPr>
    <w:rPr>
      <w:sz w:val="20"/>
    </w:rPr>
  </w:style>
  <w:style w:type="paragraph" w:styleId="a5">
    <w:name w:val="footer"/>
    <w:basedOn w:val="a"/>
    <w:rsid w:val="003F6443"/>
    <w:pPr>
      <w:tabs>
        <w:tab w:val="center" w:pos="4153"/>
        <w:tab w:val="right" w:pos="8306"/>
      </w:tabs>
    </w:pPr>
  </w:style>
  <w:style w:type="paragraph" w:styleId="a6">
    <w:name w:val="Document Map"/>
    <w:basedOn w:val="a"/>
    <w:semiHidden/>
    <w:rsid w:val="003F6443"/>
    <w:pPr>
      <w:shd w:val="clear" w:color="auto" w:fill="000080"/>
    </w:pPr>
    <w:rPr>
      <w:rFonts w:ascii="Tahoma" w:hAnsi="Tahoma"/>
    </w:rPr>
  </w:style>
  <w:style w:type="paragraph" w:styleId="a7">
    <w:name w:val="Body Text Indent"/>
    <w:basedOn w:val="a"/>
    <w:rsid w:val="003F6443"/>
    <w:rPr>
      <w:rFonts w:ascii="Arial" w:hAnsi="Arial"/>
      <w:b/>
      <w:sz w:val="28"/>
    </w:rPr>
  </w:style>
  <w:style w:type="paragraph" w:styleId="21">
    <w:name w:val="Body Text Indent 2"/>
    <w:basedOn w:val="a"/>
    <w:rsid w:val="003F6443"/>
  </w:style>
  <w:style w:type="paragraph" w:styleId="32">
    <w:name w:val="Body Text Indent 3"/>
    <w:basedOn w:val="a"/>
    <w:rsid w:val="003F6443"/>
    <w:pPr>
      <w:ind w:left="720" w:firstLine="0"/>
    </w:pPr>
  </w:style>
  <w:style w:type="table" w:styleId="a8">
    <w:name w:val="Table Grid"/>
    <w:basedOn w:val="a1"/>
    <w:rsid w:val="0031487A"/>
    <w:pPr>
      <w:spacing w:line="360" w:lineRule="auto"/>
      <w:ind w:firstLine="72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basedOn w:val="a0"/>
    <w:uiPriority w:val="99"/>
    <w:rsid w:val="00E81E6C"/>
    <w:rPr>
      <w:color w:val="0000FF"/>
      <w:u w:val="single"/>
    </w:rPr>
  </w:style>
  <w:style w:type="paragraph" w:styleId="aa">
    <w:name w:val="caption"/>
    <w:basedOn w:val="a"/>
    <w:next w:val="a"/>
    <w:qFormat/>
    <w:rsid w:val="00E81E6C"/>
    <w:pPr>
      <w:spacing w:line="240" w:lineRule="auto"/>
      <w:ind w:firstLine="0"/>
      <w:jc w:val="left"/>
    </w:pPr>
    <w:rPr>
      <w:b/>
      <w:bCs/>
      <w:sz w:val="20"/>
    </w:rPr>
  </w:style>
  <w:style w:type="paragraph" w:styleId="ab">
    <w:name w:val="List Paragraph"/>
    <w:basedOn w:val="a"/>
    <w:uiPriority w:val="34"/>
    <w:qFormat/>
    <w:rsid w:val="00212A41"/>
    <w:pPr>
      <w:ind w:left="720"/>
      <w:contextualSpacing/>
    </w:pPr>
  </w:style>
  <w:style w:type="character" w:styleId="ac">
    <w:name w:val="FollowedHyperlink"/>
    <w:basedOn w:val="a0"/>
    <w:rsid w:val="001550EC"/>
    <w:rPr>
      <w:color w:val="3B435B" w:themeColor="followedHyperlink"/>
      <w:u w:val="single"/>
    </w:rPr>
  </w:style>
  <w:style w:type="paragraph" w:styleId="ad">
    <w:name w:val="Balloon Text"/>
    <w:basedOn w:val="a"/>
    <w:link w:val="ae"/>
    <w:rsid w:val="000B688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rsid w:val="000B6885"/>
    <w:rPr>
      <w:rFonts w:ascii="Tahoma" w:hAnsi="Tahoma" w:cs="Tahoma"/>
      <w:sz w:val="16"/>
      <w:szCs w:val="16"/>
    </w:rPr>
  </w:style>
  <w:style w:type="character" w:styleId="af">
    <w:name w:val="Emphasis"/>
    <w:basedOn w:val="a0"/>
    <w:qFormat/>
    <w:rsid w:val="00190822"/>
    <w:rPr>
      <w:i/>
      <w:iCs/>
    </w:rPr>
  </w:style>
  <w:style w:type="character" w:styleId="af0">
    <w:name w:val="Subtle Emphasis"/>
    <w:basedOn w:val="a0"/>
    <w:uiPriority w:val="19"/>
    <w:qFormat/>
    <w:rsid w:val="00023047"/>
    <w:rPr>
      <w:i/>
      <w:iCs/>
      <w:color w:val="808080" w:themeColor="text1" w:themeTint="7F"/>
    </w:rPr>
  </w:style>
  <w:style w:type="character" w:styleId="af1">
    <w:name w:val="Intense Emphasis"/>
    <w:basedOn w:val="a0"/>
    <w:uiPriority w:val="21"/>
    <w:qFormat/>
    <w:rsid w:val="00023047"/>
    <w:rPr>
      <w:b/>
      <w:bCs/>
      <w:i/>
      <w:iCs/>
      <w:color w:val="FE8637" w:themeColor="accent1"/>
    </w:rPr>
  </w:style>
  <w:style w:type="paragraph" w:styleId="22">
    <w:name w:val="Quote"/>
    <w:basedOn w:val="a"/>
    <w:next w:val="a"/>
    <w:link w:val="23"/>
    <w:uiPriority w:val="29"/>
    <w:qFormat/>
    <w:rsid w:val="00023047"/>
    <w:rPr>
      <w:i/>
      <w:iCs/>
      <w:color w:val="000000" w:themeColor="text1"/>
    </w:rPr>
  </w:style>
  <w:style w:type="character" w:customStyle="1" w:styleId="23">
    <w:name w:val="Цитата 2 Знак"/>
    <w:basedOn w:val="a0"/>
    <w:link w:val="22"/>
    <w:uiPriority w:val="29"/>
    <w:rsid w:val="00023047"/>
    <w:rPr>
      <w:i/>
      <w:iCs/>
      <w:color w:val="000000" w:themeColor="text1"/>
      <w:sz w:val="24"/>
    </w:rPr>
  </w:style>
  <w:style w:type="paragraph" w:styleId="af2">
    <w:name w:val="Subtitle"/>
    <w:basedOn w:val="a"/>
    <w:next w:val="a"/>
    <w:link w:val="af3"/>
    <w:qFormat/>
    <w:rsid w:val="00023047"/>
    <w:pPr>
      <w:numPr>
        <w:ilvl w:val="1"/>
      </w:numPr>
      <w:ind w:firstLine="720"/>
    </w:pPr>
    <w:rPr>
      <w:rFonts w:asciiTheme="majorHAnsi" w:eastAsiaTheme="majorEastAsia" w:hAnsiTheme="majorHAnsi" w:cstheme="majorBidi"/>
      <w:i/>
      <w:iCs/>
      <w:color w:val="FE8637" w:themeColor="accent1"/>
      <w:spacing w:val="15"/>
      <w:szCs w:val="24"/>
    </w:rPr>
  </w:style>
  <w:style w:type="character" w:customStyle="1" w:styleId="af3">
    <w:name w:val="Подзаголовок Знак"/>
    <w:basedOn w:val="a0"/>
    <w:link w:val="af2"/>
    <w:rsid w:val="00023047"/>
    <w:rPr>
      <w:rFonts w:asciiTheme="majorHAnsi" w:eastAsiaTheme="majorEastAsia" w:hAnsiTheme="majorHAnsi" w:cstheme="majorBidi"/>
      <w:i/>
      <w:iCs/>
      <w:color w:val="FE8637" w:themeColor="accent1"/>
      <w:spacing w:val="15"/>
      <w:sz w:val="24"/>
      <w:szCs w:val="24"/>
    </w:rPr>
  </w:style>
  <w:style w:type="paragraph" w:styleId="af4">
    <w:name w:val="TOC Heading"/>
    <w:basedOn w:val="1"/>
    <w:next w:val="a"/>
    <w:uiPriority w:val="39"/>
    <w:unhideWhenUsed/>
    <w:qFormat/>
    <w:rsid w:val="00856245"/>
    <w:pPr>
      <w:keepLines/>
      <w:pageBreakBefore w:val="0"/>
      <w:spacing w:before="480" w:after="0" w:line="276" w:lineRule="auto"/>
      <w:ind w:firstLine="0"/>
      <w:jc w:val="left"/>
      <w:outlineLvl w:val="9"/>
    </w:pPr>
    <w:rPr>
      <w:rFonts w:asciiTheme="majorHAnsi" w:eastAsiaTheme="majorEastAsia" w:hAnsiTheme="majorHAnsi" w:cstheme="majorBidi"/>
      <w:bCs/>
      <w:caps w:val="0"/>
      <w:color w:val="E65B01" w:themeColor="accent1" w:themeShade="BF"/>
      <w:kern w:val="0"/>
      <w:szCs w:val="28"/>
      <w:lang w:eastAsia="en-US"/>
    </w:rPr>
  </w:style>
  <w:style w:type="character" w:customStyle="1" w:styleId="30">
    <w:name w:val="Заголовок 3 Знак"/>
    <w:basedOn w:val="a0"/>
    <w:link w:val="3"/>
    <w:semiHidden/>
    <w:rsid w:val="00856245"/>
    <w:rPr>
      <w:rFonts w:asciiTheme="majorHAnsi" w:eastAsiaTheme="majorEastAsia" w:hAnsiTheme="majorHAnsi" w:cstheme="majorBidi"/>
      <w:b/>
      <w:bCs/>
      <w:color w:val="FE8637" w:themeColor="accent1"/>
      <w:sz w:val="24"/>
    </w:rPr>
  </w:style>
  <w:style w:type="paragraph" w:styleId="af5">
    <w:name w:val="Title"/>
    <w:basedOn w:val="a"/>
    <w:next w:val="a"/>
    <w:link w:val="af6"/>
    <w:qFormat/>
    <w:rsid w:val="004C308C"/>
    <w:pPr>
      <w:pBdr>
        <w:bottom w:val="single" w:sz="8" w:space="4" w:color="FE8637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14751" w:themeColor="text2" w:themeShade="BF"/>
      <w:spacing w:val="5"/>
      <w:kern w:val="28"/>
      <w:sz w:val="52"/>
      <w:szCs w:val="52"/>
    </w:rPr>
  </w:style>
  <w:style w:type="character" w:customStyle="1" w:styleId="af6">
    <w:name w:val="Название Знак"/>
    <w:basedOn w:val="a0"/>
    <w:link w:val="af5"/>
    <w:rsid w:val="004C308C"/>
    <w:rPr>
      <w:rFonts w:asciiTheme="majorHAnsi" w:eastAsiaTheme="majorEastAsia" w:hAnsiTheme="majorHAnsi" w:cstheme="majorBidi"/>
      <w:color w:val="414751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Эркер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CF8C868-1D88-4DA3-8423-B28368FC8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1637</Words>
  <Characters>9333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ООО "НТЦ НК "УРАН"</vt:lpstr>
    </vt:vector>
  </TitlesOfParts>
  <Company>УралНИТИ</Company>
  <LinksUpToDate>false</LinksUpToDate>
  <CharactersWithSpaces>10949</CharactersWithSpaces>
  <SharedDoc>false</SharedDoc>
  <HLinks>
    <vt:vector size="6" baseType="variant">
      <vt:variant>
        <vt:i4>7667809</vt:i4>
      </vt:variant>
      <vt:variant>
        <vt:i4>90</vt:i4>
      </vt:variant>
      <vt:variant>
        <vt:i4>0</vt:i4>
      </vt:variant>
      <vt:variant>
        <vt:i4>5</vt:i4>
      </vt:variant>
      <vt:variant>
        <vt:lpwstr>\\TECH_SERVER\URAN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ООО "НТЦ НК "УРАН"</dc:title>
  <dc:creator>зам. технического директора</dc:creator>
  <cp:keywords>БУРАН 5000</cp:keywords>
  <cp:lastModifiedBy>Пользователь</cp:lastModifiedBy>
  <cp:revision>2</cp:revision>
  <cp:lastPrinted>2018-03-28T08:38:00Z</cp:lastPrinted>
  <dcterms:created xsi:type="dcterms:W3CDTF">2018-03-28T08:52:00Z</dcterms:created>
  <dcterms:modified xsi:type="dcterms:W3CDTF">2018-03-28T08:52:00Z</dcterms:modified>
</cp:coreProperties>
</file>