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 Statement on Project Standing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week four I completed the physics task. The physics task is the core of the game. At this point there is a playable game, you can move the rocket around and then win or lose. It was not as much work as I thought it would be but there is more tuning to do in the future to make it more realistic and/or more fun to play. Time permitting, I want to add obstacles or something to add to the gameplay.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completed 67% of the scoped work, (23/34hr) in 59% of the initial time estimate (20/34). </w:t>
      </w:r>
      <w:r w:rsidDel="00000000" w:rsidR="00000000" w:rsidRPr="00000000">
        <w:rPr>
          <w:rFonts w:ascii="Times New Roman" w:cs="Times New Roman" w:eastAsia="Times New Roman" w:hAnsi="Times New Roman"/>
          <w:sz w:val="24"/>
          <w:szCs w:val="24"/>
          <w:rtl w:val="0"/>
        </w:rPr>
        <w:t xml:space="preserve">I am ahead of schedule because the display last week went well and the physics was not as time consuming, but I think there will be more time spent “tuning” in addition to debugging.</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Scoped Work</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915"/>
        <w:gridCol w:w="1620"/>
        <w:gridCol w:w="1710"/>
        <w:tblGridChange w:id="0">
          <w:tblGrid>
            <w:gridCol w:w="2115"/>
            <w:gridCol w:w="3915"/>
            <w:gridCol w:w="162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initial task diagram and documents for week1. Have an idea of 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initial data structures for rocket, message queue, angle setpoint, and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initial unit tests. Should fail until further development. Challenge in porting in data needed between cutpoints.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 and Shared Resource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the structures needed between tasks, such as semaphores, timers, mutexes, and the tasks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angle task to pend on semaphore from button ISR and write to angle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throttle task to pend on semaphore from timer and write to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LED/PWM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to drive LED’s based on PWM. PWM code itself is created in a separate 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with the micrium graphics library to design how the rocket will look and what are the meaningful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display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to take data from rocket data structure and display the rocket. Challenge is to display the rotation of the rocket graphic, here the math is done to move the vertices of the rocket.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physics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This is the bulk of the project. Includes programming kinematic equations to computing the acceleration, thrust, fuel, position, and rotation of logic. Will also be responsible for knowing if a win or loss has occurred.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routines necessary to program configurable PWMs using software timers. Needed by LED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Configurability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 home screen on the game that takes in input via the buttons. Also takes config either through config file or changing settings in project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Blackout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out max acceleration and how to respond to blackout.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time to debug. After all previous work items complete it is expected that the project is not fully functional without substantial debug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bl>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 this Week</w:t>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Task:</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 from the professor was very helpful in unlocking how to do the thrust force calculations. Other than that the actual physics in the physics task was pretty straightforward kinematics type work and lots of trigonometry. Besides the math, this week’s work involved a lot of game control development: checking if the user won or lost and allowing them to reset the game. Blackout calculations are not done yet. A lot of time was also wasted on playing the game prototype over and over.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