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ЗВІТ З ЛАБОРАТОРНОЇ РОБОТИ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з дисципліни 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ООП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студента групи 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ПА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-21-1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Меляхова Максима Валерійовича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2023/2024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0" w:after="12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1. </w:t>
      </w: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Постановка задачі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Розробити об’єктно-орієнтовану бібліотеку для роботи зі структурами даних за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однією з нижченаведених тем у відповідності з нижченаведеними вимогами. Властивості та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методи для класів розробити у відповідності з відомими визначеннями відповідних структур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даних. Скласти тести для перевірки працездатності бібліотеки. Скласти програму, що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демонструє можливості розробленої бібліотеки.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0" w:after="12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2. </w:t>
      </w: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Опис розв’язку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Для розв’язання задачі було створено статичну бібліотеку у IDE MS Visual Studio, яка складається з файлу заголовка та файлу реалізації, які описують та реалізовують потрібний функціонал. Їх код буде наведено у пункті 3. Варто зазначити, що окрім запропонованих до реалізації операцій було створено два методи addPair та removeByKey для додавання елементу у масив та видалення по ключу. файл бібліотеки було скомпільовано та використано для демонстраційної роботи програми шляхом додання відповідної залежності.</w:t>
      </w:r>
      <w:r>
        <w:object w:dxaOrig="8664" w:dyaOrig="8486">
          <v:rect xmlns:o="urn:schemas-microsoft-com:office:office" xmlns:v="urn:schemas-microsoft-com:vml" id="rectole0000000000" style="width:433.200000pt;height:424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Налаштування залежності:</w:t>
        <w:tab/>
      </w:r>
      <w:r>
        <w:object w:dxaOrig="8664" w:dyaOrig="5952">
          <v:rect xmlns:o="urn:schemas-microsoft-com:office:office" xmlns:v="urn:schemas-microsoft-com:vml" id="rectole0000000001" style="width:433.200000pt;height:297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664" w:dyaOrig="5971">
          <v:rect xmlns:o="urn:schemas-microsoft-com:office:office" xmlns:v="urn:schemas-microsoft-com:vml" id="rectole0000000002" style="width:433.200000pt;height:298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8664" w:dyaOrig="5913">
          <v:rect xmlns:o="urn:schemas-microsoft-com:office:office" xmlns:v="urn:schemas-microsoft-com:vml" id="rectole0000000003" style="width:433.200000pt;height:295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Для перевірки роботи програми було виконано коротку демонстрацію: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7185" w:dyaOrig="7977">
          <v:rect xmlns:o="urn:schemas-microsoft-com:office:office" xmlns:v="urn:schemas-microsoft-com:vml" id="rectole0000000004" style="width:359.250000pt;height:398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keepNext w:val="true"/>
        <w:keepLines w:val="true"/>
        <w:spacing w:before="400" w:after="12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3. </w:t>
      </w: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Вихідний текст програми розв’язку задачі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Файл заголовків бібліотеки</w:t>
      </w:r>
      <w:r>
        <w:object w:dxaOrig="8664" w:dyaOrig="6585">
          <v:rect xmlns:o="urn:schemas-microsoft-com:office:office" xmlns:v="urn:schemas-microsoft-com:vml" id="rectole0000000005" style="width:433.200000pt;height:329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Файл реалізації бібліотеки</w:t>
      </w:r>
      <w:r>
        <w:object w:dxaOrig="8664" w:dyaOrig="6508">
          <v:rect xmlns:o="urn:schemas-microsoft-com:office:office" xmlns:v="urn:schemas-microsoft-com:vml" id="rectole0000000006" style="width:433.200000pt;height:325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8664" w:dyaOrig="7046">
          <v:rect xmlns:o="urn:schemas-microsoft-com:office:office" xmlns:v="urn:schemas-microsoft-com:vml" id="rectole0000000007" style="width:433.200000pt;height:352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8664" w:dyaOrig="6201">
          <v:rect xmlns:o="urn:schemas-microsoft-com:office:office" xmlns:v="urn:schemas-microsoft-com:vml" id="rectole0000000008" style="width:433.200000pt;height:310.0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8664" w:dyaOrig="5760">
          <v:rect xmlns:o="urn:schemas-microsoft-com:office:office" xmlns:v="urn:schemas-microsoft-com:vml" id="rectole0000000009" style="width:433.200000pt;height:288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649">
          <v:rect xmlns:o="urn:schemas-microsoft-com:office:office" xmlns:v="urn:schemas-microsoft-com:vml" id="rectole0000000010" style="width:433.200000pt;height:132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Файл для демонстрації роботи у вигляді діалогу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6681">
          <v:rect xmlns:o="urn:schemas-microsoft-com:office:office" xmlns:v="urn:schemas-microsoft-com:vml" id="rectole0000000011" style="width:433.200000pt;height:334.0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object w:dxaOrig="8664" w:dyaOrig="9235">
          <v:rect xmlns:o="urn:schemas-microsoft-com:office:office" xmlns:v="urn:schemas-microsoft-com:vml" id="rectole0000000012" style="width:433.200000pt;height:461.7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object w:dxaOrig="8664" w:dyaOrig="8198">
          <v:rect xmlns:o="urn:schemas-microsoft-com:office:office" xmlns:v="urn:schemas-microsoft-com:vml" id="rectole0000000013" style="width:433.200000pt;height:409.9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object w:dxaOrig="8664" w:dyaOrig="7603">
          <v:rect xmlns:o="urn:schemas-microsoft-com:office:office" xmlns:v="urn:schemas-microsoft-com:vml" id="rectole0000000014" style="width:433.200000pt;height:380.1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object w:dxaOrig="8664" w:dyaOrig="7372">
          <v:rect xmlns:o="urn:schemas-microsoft-com:office:office" xmlns:v="urn:schemas-microsoft-com:vml" id="rectole0000000015" style="width:433.200000pt;height:368.6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  <w:r>
        <w:object w:dxaOrig="8664" w:dyaOrig="6585">
          <v:rect xmlns:o="urn:schemas-microsoft-com:office:office" xmlns:v="urn:schemas-microsoft-com:vml" id="rectole0000000016" style="width:433.200000pt;height:329.2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0" w:after="12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4. </w:t>
      </w: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Опис інтерфейсу програми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Користувач має можливість взаємодіяти з об’єктами наступним чином:</w:t>
      </w:r>
      <w:r>
        <w:object w:dxaOrig="5472" w:dyaOrig="2577">
          <v:rect xmlns:o="urn:schemas-microsoft-com:office:office" xmlns:v="urn:schemas-microsoft-com:vml" id="rectole0000000017" style="width:273.600000pt;height:128.8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Далі надано приклад роботи з цим інтерфейсом.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6609" w:dyaOrig="15148">
          <v:rect xmlns:o="urn:schemas-microsoft-com:office:office" xmlns:v="urn:schemas-microsoft-com:vml" id="rectole0000000018" style="width:330.450000pt;height:757.4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  <w:r>
        <w:object w:dxaOrig="6235" w:dyaOrig="9403">
          <v:rect xmlns:o="urn:schemas-microsoft-com:office:office" xmlns:v="urn:schemas-microsoft-com:vml" id="rectole0000000019" style="width:311.750000pt;height:470.1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styles.xml" Id="docRId41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numbering.xml" Id="docRId40" Type="http://schemas.openxmlformats.org/officeDocument/2006/relationships/numbering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/Relationships>
</file>