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Вывести на экран историю сотрудника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работает на позиции ‘</w:t>
      </w:r>
      <w:r>
        <w:rPr>
          <w:rFonts w:ascii="Times New Roman" w:hAnsi="Times New Roman"/>
          <w:sz w:val="28"/>
          <w:szCs w:val="28"/>
          <w:rtl w:val="0"/>
          <w:lang w:val="en-US"/>
        </w:rPr>
        <w:t>Purchasing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Manager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каких отделах компании он работал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указанием периодов работы в каждом отделе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5936488" cy="1069419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0-06 at 8.03.0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1069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Вывести на экран список сотрудников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 которых почасовая ставка изменялась хотя бы один раз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1165541</wp:posOffset>
            </wp:positionH>
            <wp:positionV relativeFrom="line">
              <wp:posOffset>455755</wp:posOffset>
            </wp:positionV>
            <wp:extent cx="3171082" cy="2438763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0-06 at 8.03.4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685" t="0" r="16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082" cy="24387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Вывести на экран максимальную почасовую ставку в каждом отделе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Вывести только актуальную информацию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сотрудник больше не работает в отделе — не учитывать такие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1566186</wp:posOffset>
            </wp:positionH>
            <wp:positionV relativeFrom="line">
              <wp:posOffset>268282</wp:posOffset>
            </wp:positionV>
            <wp:extent cx="2369578" cy="219706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10-06 at 8.04.2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56" r="0" b="56"/>
                    <a:stretch>
                      <a:fillRect/>
                    </a:stretch>
                  </pic:blipFill>
                  <pic:spPr>
                    <a:xfrm>
                      <a:off x="0" y="0"/>
                      <a:ext cx="2369578" cy="2197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2:</w:t>
      </w: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таблицу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dbo.PersonPhone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 такой же структурой как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Person.PersonPhone,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не включая индексы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ограничения и триггеры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689516</wp:posOffset>
            </wp:positionH>
            <wp:positionV relativeFrom="line">
              <wp:posOffset>360911</wp:posOffset>
            </wp:positionV>
            <wp:extent cx="4004351" cy="2119003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10-06 at 8.07.1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351" cy="2119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883602</wp:posOffset>
            </wp:positionH>
            <wp:positionV relativeFrom="line">
              <wp:posOffset>304210</wp:posOffset>
            </wp:positionV>
            <wp:extent cx="3616174" cy="1981202"/>
            <wp:effectExtent l="0" t="0" r="0" b="0"/>
            <wp:wrapTopAndBottom distT="0" dist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10-06 at 8.05.5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174" cy="1981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b)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используя инструкцию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ALTER TABLE,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добавьте в таблицу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dbo.PersonPhone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новое поле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ID,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которое является уникальным ограничением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UNIQUE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типа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bigint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имеет свойство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identity.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Начальное значение для поля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identity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задайте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2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 приращение задайте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2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883602</wp:posOffset>
            </wp:positionH>
            <wp:positionV relativeFrom="line">
              <wp:posOffset>280551</wp:posOffset>
            </wp:positionV>
            <wp:extent cx="3253740" cy="2225040"/>
            <wp:effectExtent l="0" t="0" r="0" b="0"/>
            <wp:wrapTopAndBottom distT="0" dist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9-10-06 at 8.08.03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1801" r="0" b="1801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225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используя инструкцию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ALTER TABLE,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для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dbo.PersonPhone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ограничение для поля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PhoneNumber,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запрещающее заполнение этого поля буквами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803546</wp:posOffset>
            </wp:positionH>
            <wp:positionV relativeFrom="line">
              <wp:posOffset>306579</wp:posOffset>
            </wp:positionV>
            <wp:extent cx="3915250" cy="2857500"/>
            <wp:effectExtent l="0" t="0" r="0" b="0"/>
            <wp:wrapTopAndBottom distT="0" distB="0"/>
            <wp:docPr id="1073741831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8" descr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25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используя инструкцию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ALTER TABLE,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создайте для таблицы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dbo.PersonPhone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ограничение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DEFAULT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для поля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PhoneNumberTypeID,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задайте знач</w: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1580753</wp:posOffset>
            </wp:positionH>
            <wp:positionV relativeFrom="page">
              <wp:posOffset>7540390</wp:posOffset>
            </wp:positionV>
            <wp:extent cx="4395132" cy="2693018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9-10-06 at 7.56.2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132" cy="2693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ение по умолчанию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1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1148714</wp:posOffset>
            </wp:positionH>
            <wp:positionV relativeFrom="line">
              <wp:posOffset>280551</wp:posOffset>
            </wp:positionV>
            <wp:extent cx="3086100" cy="1584961"/>
            <wp:effectExtent l="0" t="0" r="0" b="0"/>
            <wp:wrapTopAndBottom distT="0" distB="0"/>
            <wp:docPr id="1073741832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9" descr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4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e)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заполните новую таблицу данными из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Person.PersonPhone,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где поле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PhoneNumber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не содержит символов ‘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(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‘ и ‘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)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’ и только для тех сотрудников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которые существуют в таблице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HumanResources.Employee,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а их дата принятия на работу совпадает с датой начала работы в отделе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</w:p>
    <w:p>
      <w:pPr>
        <w:pStyle w:val="Normal.0"/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pPr>
    </w:p>
    <w:p>
      <w:pPr>
        <w:pStyle w:val="Normal.0"/>
      </w:pP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f)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измените поле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PhoneNumber,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разрешив добавление </w:t>
      </w:r>
      <w:r>
        <w:rPr>
          <w:rFonts w:ascii="Helvetica" w:hAnsi="Helvetica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 xml:space="preserve">null </w:t>
      </w:r>
      <w:r>
        <w:rPr>
          <w:rFonts w:ascii="Helvetica" w:hAnsi="Helvetica" w:hint="default"/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значений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:rtl w:val="0"/>
          <w:lang w:val="ru-RU"/>
          <w14:textFill>
            <w14:solidFill>
              <w14:srgbClr w14:val="444444"/>
            </w14:solidFill>
          </w14:textFill>
        </w:rPr>
        <w:t>:</w:t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-70470</wp:posOffset>
            </wp:positionH>
            <wp:positionV relativeFrom="line">
              <wp:posOffset>275930</wp:posOffset>
            </wp:positionV>
            <wp:extent cx="4048443" cy="1825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_scrn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43" cy="1825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444444"/>
          <w:sz w:val="21"/>
          <w:szCs w:val="21"/>
          <w:u w:color="444444"/>
          <w:shd w:val="clear" w:color="auto" w:fill="ffffff"/>
          <w14:textFill>
            <w14:solidFill>
              <w14:srgbClr w14:val="444444"/>
            </w14:solidFill>
          </w14:textFill>
        </w:rPr>
      </w:r>
    </w:p>
    <w:sectPr>
      <w:headerReference w:type="default" r:id="rId14"/>
      <w:footerReference w:type="default" r:id="rId15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