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600" w:firstRow="0" w:lastRow="0" w:firstColumn="0" w:lastColumn="0" w:noHBand="1" w:noVBand="1"/>
      </w:tblPr>
      <w:tblGrid>
        <w:gridCol w:w="271"/>
        <w:gridCol w:w="5132"/>
        <w:gridCol w:w="4499"/>
        <w:gridCol w:w="898"/>
      </w:tblGrid>
      <w:tr w:rsidR="00C3569F" w14:paraId="08105029" w14:textId="77777777" w:rsidTr="00CA6CEB">
        <w:trPr>
          <w:trHeight w:val="7101"/>
        </w:trPr>
        <w:tc>
          <w:tcPr>
            <w:tcW w:w="5000" w:type="pct"/>
            <w:gridSpan w:val="4"/>
          </w:tcPr>
          <w:p w14:paraId="3BF383B3" w14:textId="77777777" w:rsidR="00C3569F" w:rsidRDefault="00C3569F" w:rsidP="00B7244E">
            <w:r w:rsidRPr="009B5DF8">
              <w:rPr>
                <w:noProof/>
                <w:lang w:eastAsia="en-AU"/>
              </w:rPr>
              <w:drawing>
                <wp:inline distT="0" distB="0" distL="0" distR="0" wp14:anchorId="0095D49C" wp14:editId="30C926CB">
                  <wp:extent cx="6880747" cy="43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80747" cy="4306015"/>
                          </a:xfrm>
                          <a:prstGeom prst="rect">
                            <a:avLst/>
                          </a:prstGeom>
                          <a:ln>
                            <a:noFill/>
                          </a:ln>
                          <a:extLst>
                            <a:ext uri="{53640926-AAD7-44D8-BBD7-CCE9431645EC}">
                              <a14:shadowObscured xmlns:a14="http://schemas.microsoft.com/office/drawing/2010/main"/>
                            </a:ext>
                          </a:extLst>
                        </pic:spPr>
                      </pic:pic>
                    </a:graphicData>
                  </a:graphic>
                </wp:inline>
              </w:drawing>
            </w:r>
          </w:p>
        </w:tc>
      </w:tr>
      <w:tr w:rsidR="00A6035D" w14:paraId="14EF1814" w14:textId="77777777" w:rsidTr="00A6035D">
        <w:trPr>
          <w:trHeight w:val="144"/>
        </w:trPr>
        <w:tc>
          <w:tcPr>
            <w:tcW w:w="125" w:type="pct"/>
            <w:vMerge w:val="restart"/>
            <w:shd w:val="clear" w:color="auto" w:fill="000000" w:themeFill="text1"/>
          </w:tcPr>
          <w:p w14:paraId="74DFD81C" w14:textId="77777777" w:rsidR="00C3569F" w:rsidRDefault="00C3569F" w:rsidP="00B7244E"/>
        </w:tc>
        <w:tc>
          <w:tcPr>
            <w:tcW w:w="2376" w:type="pct"/>
            <w:tcBorders>
              <w:top w:val="single" w:sz="48" w:space="0" w:color="D83D27" w:themeColor="accent2"/>
            </w:tcBorders>
            <w:shd w:val="clear" w:color="auto" w:fill="000000" w:themeFill="text1"/>
          </w:tcPr>
          <w:p w14:paraId="4A72923F" w14:textId="77777777" w:rsidR="00C3569F" w:rsidRPr="00A00E8F" w:rsidRDefault="00C3569F" w:rsidP="00B7244E"/>
        </w:tc>
        <w:tc>
          <w:tcPr>
            <w:tcW w:w="2083" w:type="pct"/>
            <w:shd w:val="clear" w:color="auto" w:fill="000000" w:themeFill="text1"/>
          </w:tcPr>
          <w:p w14:paraId="28616044" w14:textId="77777777" w:rsidR="00C3569F" w:rsidRPr="00A00E8F" w:rsidRDefault="00C3569F" w:rsidP="00B7244E"/>
        </w:tc>
        <w:tc>
          <w:tcPr>
            <w:tcW w:w="416" w:type="pct"/>
            <w:vMerge w:val="restart"/>
            <w:shd w:val="clear" w:color="auto" w:fill="000000" w:themeFill="text1"/>
          </w:tcPr>
          <w:p w14:paraId="3AB6E154" w14:textId="3F4014B5" w:rsidR="00C3569F" w:rsidRDefault="00C3569F" w:rsidP="00B7244E"/>
        </w:tc>
      </w:tr>
      <w:tr w:rsidR="00C3569F" w14:paraId="017F8CD3" w14:textId="77777777" w:rsidTr="00A238BB">
        <w:trPr>
          <w:trHeight w:val="1854"/>
        </w:trPr>
        <w:tc>
          <w:tcPr>
            <w:tcW w:w="125" w:type="pct"/>
            <w:vMerge/>
            <w:shd w:val="clear" w:color="auto" w:fill="000000" w:themeFill="text1"/>
          </w:tcPr>
          <w:p w14:paraId="337B7276" w14:textId="77777777" w:rsidR="00C3569F" w:rsidRDefault="00C3569F" w:rsidP="00B7244E"/>
        </w:tc>
        <w:tc>
          <w:tcPr>
            <w:tcW w:w="4459" w:type="pct"/>
            <w:gridSpan w:val="2"/>
            <w:shd w:val="clear" w:color="auto" w:fill="000000" w:themeFill="text1"/>
          </w:tcPr>
          <w:p w14:paraId="21E2DF60" w14:textId="17F402DD" w:rsidR="00C3569F" w:rsidRPr="00C3569F" w:rsidRDefault="00751778" w:rsidP="00B7244E">
            <w:pPr>
              <w:pStyle w:val="Title"/>
            </w:pPr>
            <w:r>
              <w:t>Global food prices</w:t>
            </w:r>
          </w:p>
          <w:p w14:paraId="2DC4FD81" w14:textId="0B42FA26" w:rsidR="00C3569F" w:rsidRDefault="00751778" w:rsidP="00391728">
            <w:pPr>
              <w:pStyle w:val="Subtitle"/>
            </w:pPr>
            <w:r>
              <w:t>impact analysis on population</w:t>
            </w:r>
            <w:r w:rsidR="00D55109">
              <w:t>, mORTALITY, bIRTH- rATE</w:t>
            </w:r>
            <w:r>
              <w:t xml:space="preserve"> and GDP</w:t>
            </w:r>
          </w:p>
          <w:p w14:paraId="6EC25176" w14:textId="540916F9" w:rsidR="00171075" w:rsidRPr="00CA6CEB" w:rsidRDefault="00171075" w:rsidP="00171075">
            <w:pPr>
              <w:rPr>
                <w:color w:val="FFFFFF" w:themeColor="background1"/>
                <w:sz w:val="22"/>
                <w:szCs w:val="24"/>
              </w:rPr>
            </w:pPr>
            <w:r w:rsidRPr="00CA6CEB">
              <w:rPr>
                <w:color w:val="FFFFFF" w:themeColor="background1"/>
                <w:sz w:val="22"/>
                <w:szCs w:val="24"/>
              </w:rPr>
              <w:t xml:space="preserve">Group Assignment – Data Science </w:t>
            </w:r>
            <w:r w:rsidR="00751778" w:rsidRPr="00CA6CEB">
              <w:rPr>
                <w:color w:val="FFFFFF" w:themeColor="background1"/>
                <w:sz w:val="22"/>
                <w:szCs w:val="24"/>
              </w:rPr>
              <w:t>2</w:t>
            </w:r>
            <w:r w:rsidRPr="00CA6CEB">
              <w:rPr>
                <w:color w:val="FFFFFF" w:themeColor="background1"/>
                <w:sz w:val="22"/>
                <w:szCs w:val="24"/>
              </w:rPr>
              <w:t xml:space="preserve"> – </w:t>
            </w:r>
            <w:r w:rsidR="00751778" w:rsidRPr="00CA6CEB">
              <w:rPr>
                <w:color w:val="FFFFFF" w:themeColor="background1"/>
                <w:sz w:val="22"/>
                <w:szCs w:val="24"/>
              </w:rPr>
              <w:t>Introduction to Statistics</w:t>
            </w:r>
          </w:p>
          <w:p w14:paraId="53F4BB4D" w14:textId="421AA1D8" w:rsidR="00171075" w:rsidRPr="00171075" w:rsidRDefault="00171075" w:rsidP="00171075"/>
          <w:p w14:paraId="17A03CCB" w14:textId="0AF284FD" w:rsidR="00171075" w:rsidRPr="00171075" w:rsidRDefault="00171075" w:rsidP="00171075"/>
        </w:tc>
        <w:tc>
          <w:tcPr>
            <w:tcW w:w="416" w:type="pct"/>
            <w:vMerge/>
            <w:shd w:val="clear" w:color="auto" w:fill="000000" w:themeFill="text1"/>
          </w:tcPr>
          <w:p w14:paraId="79490631" w14:textId="77777777" w:rsidR="00C3569F" w:rsidRDefault="00C3569F" w:rsidP="00B7244E"/>
        </w:tc>
      </w:tr>
      <w:tr w:rsidR="00CA6CEB" w14:paraId="7AB3A5B9" w14:textId="77777777" w:rsidTr="00D55109">
        <w:trPr>
          <w:trHeight w:val="4320"/>
        </w:trPr>
        <w:tc>
          <w:tcPr>
            <w:tcW w:w="125" w:type="pct"/>
            <w:shd w:val="clear" w:color="auto" w:fill="000000" w:themeFill="text1"/>
          </w:tcPr>
          <w:p w14:paraId="55B99D4D" w14:textId="77777777" w:rsidR="00CA6CEB" w:rsidRPr="00D55109" w:rsidRDefault="00CA6CEB" w:rsidP="00B7244E">
            <w:pPr>
              <w:rPr>
                <w:szCs w:val="24"/>
              </w:rPr>
            </w:pPr>
          </w:p>
        </w:tc>
        <w:tc>
          <w:tcPr>
            <w:tcW w:w="2376" w:type="pct"/>
            <w:tcBorders>
              <w:right w:val="single" w:sz="4" w:space="0" w:color="auto"/>
            </w:tcBorders>
            <w:shd w:val="clear" w:color="auto" w:fill="000000" w:themeFill="text1"/>
          </w:tcPr>
          <w:p w14:paraId="118AF164" w14:textId="77777777" w:rsidR="00C95C39" w:rsidRPr="00D55109" w:rsidRDefault="00C95C39" w:rsidP="00B7244E">
            <w:pPr>
              <w:pStyle w:val="Title"/>
              <w:rPr>
                <w:sz w:val="24"/>
                <w:szCs w:val="24"/>
              </w:rPr>
            </w:pPr>
          </w:p>
          <w:p w14:paraId="4E49827B" w14:textId="77777777" w:rsidR="00C95C39" w:rsidRPr="00D55109" w:rsidRDefault="00C95C39" w:rsidP="00B7244E">
            <w:pPr>
              <w:pStyle w:val="Title"/>
              <w:rPr>
                <w:sz w:val="24"/>
                <w:szCs w:val="24"/>
              </w:rPr>
            </w:pPr>
          </w:p>
          <w:p w14:paraId="349DB995" w14:textId="77777777" w:rsidR="00C95C39" w:rsidRPr="00D55109" w:rsidRDefault="00C95C39" w:rsidP="00B7244E">
            <w:pPr>
              <w:pStyle w:val="Title"/>
              <w:rPr>
                <w:sz w:val="24"/>
                <w:szCs w:val="24"/>
              </w:rPr>
            </w:pPr>
          </w:p>
          <w:p w14:paraId="7640F637" w14:textId="77777777" w:rsidR="00C95C39" w:rsidRPr="00D55109" w:rsidRDefault="00C95C39" w:rsidP="00B7244E">
            <w:pPr>
              <w:pStyle w:val="Title"/>
              <w:rPr>
                <w:sz w:val="24"/>
                <w:szCs w:val="24"/>
              </w:rPr>
            </w:pPr>
          </w:p>
          <w:p w14:paraId="5FC464AB" w14:textId="35329374" w:rsidR="00CA6CEB" w:rsidRPr="00D55109" w:rsidRDefault="00CA6CEB" w:rsidP="00B7244E">
            <w:pPr>
              <w:pStyle w:val="Title"/>
              <w:rPr>
                <w:sz w:val="24"/>
                <w:szCs w:val="24"/>
              </w:rPr>
            </w:pPr>
            <w:r w:rsidRPr="00D55109">
              <w:rPr>
                <w:sz w:val="24"/>
                <w:szCs w:val="24"/>
              </w:rPr>
              <w:t>Presented by - Group 2</w:t>
            </w:r>
          </w:p>
          <w:p w14:paraId="28B3D6C2" w14:textId="77777777" w:rsidR="00CA6CEB" w:rsidRPr="00D55109" w:rsidRDefault="00CA6CEB" w:rsidP="00CA6CEB">
            <w:pPr>
              <w:rPr>
                <w:szCs w:val="24"/>
              </w:rPr>
            </w:pPr>
          </w:p>
          <w:p w14:paraId="24EDA086" w14:textId="48A82FE1" w:rsidR="00CA6CEB" w:rsidRPr="00D55109" w:rsidRDefault="00CA6CEB" w:rsidP="00A238BB">
            <w:pPr>
              <w:rPr>
                <w:szCs w:val="24"/>
              </w:rPr>
            </w:pPr>
            <w:proofErr w:type="spellStart"/>
            <w:r w:rsidRPr="00D55109">
              <w:rPr>
                <w:szCs w:val="24"/>
              </w:rPr>
              <w:t>Jobbin</w:t>
            </w:r>
            <w:proofErr w:type="spellEnd"/>
            <w:r w:rsidRPr="00D55109">
              <w:rPr>
                <w:szCs w:val="24"/>
              </w:rPr>
              <w:t xml:space="preserve"> Samuel</w:t>
            </w:r>
          </w:p>
          <w:p w14:paraId="4B340707" w14:textId="5751A12B" w:rsidR="00CA6CEB" w:rsidRPr="00D55109" w:rsidRDefault="00CA6CEB" w:rsidP="00A238BB">
            <w:pPr>
              <w:rPr>
                <w:szCs w:val="24"/>
              </w:rPr>
            </w:pPr>
            <w:r w:rsidRPr="00D55109">
              <w:rPr>
                <w:szCs w:val="24"/>
              </w:rPr>
              <w:t>Ricky Lam</w:t>
            </w:r>
          </w:p>
          <w:p w14:paraId="25FE62EC" w14:textId="488B9E27" w:rsidR="00CA6CEB" w:rsidRPr="00D55109" w:rsidRDefault="00CA6CEB" w:rsidP="00A238BB">
            <w:pPr>
              <w:rPr>
                <w:szCs w:val="24"/>
              </w:rPr>
            </w:pPr>
            <w:r w:rsidRPr="00D55109">
              <w:rPr>
                <w:szCs w:val="24"/>
              </w:rPr>
              <w:t xml:space="preserve">Maxim </w:t>
            </w:r>
            <w:proofErr w:type="spellStart"/>
            <w:r w:rsidRPr="00D55109">
              <w:rPr>
                <w:szCs w:val="24"/>
              </w:rPr>
              <w:t>Smetin</w:t>
            </w:r>
            <w:proofErr w:type="spellEnd"/>
          </w:p>
          <w:p w14:paraId="4CD47EF2" w14:textId="058A38E5" w:rsidR="00CA6CEB" w:rsidRPr="00D55109" w:rsidRDefault="00CA6CEB" w:rsidP="00A238BB">
            <w:pPr>
              <w:rPr>
                <w:szCs w:val="24"/>
              </w:rPr>
            </w:pPr>
            <w:r w:rsidRPr="00D55109">
              <w:rPr>
                <w:szCs w:val="24"/>
              </w:rPr>
              <w:br/>
            </w:r>
          </w:p>
        </w:tc>
        <w:tc>
          <w:tcPr>
            <w:tcW w:w="2083" w:type="pct"/>
            <w:tcBorders>
              <w:left w:val="single" w:sz="4" w:space="0" w:color="auto"/>
            </w:tcBorders>
            <w:shd w:val="clear" w:color="auto" w:fill="000000" w:themeFill="text1"/>
          </w:tcPr>
          <w:p w14:paraId="45F2915D" w14:textId="77777777" w:rsidR="00CA6CEB" w:rsidRPr="00D55109" w:rsidRDefault="00CA6CEB">
            <w:pPr>
              <w:rPr>
                <w:szCs w:val="24"/>
              </w:rPr>
            </w:pPr>
          </w:p>
          <w:p w14:paraId="12C122D0" w14:textId="77777777" w:rsidR="00CA6CEB" w:rsidRPr="00D55109" w:rsidRDefault="00CA6CEB" w:rsidP="00CA6CEB">
            <w:pPr>
              <w:rPr>
                <w:szCs w:val="24"/>
              </w:rPr>
            </w:pPr>
          </w:p>
          <w:p w14:paraId="37D40C8C" w14:textId="77777777" w:rsidR="00C95C39" w:rsidRPr="00D55109" w:rsidRDefault="00C95C39" w:rsidP="00CA6CEB">
            <w:pPr>
              <w:rPr>
                <w:szCs w:val="24"/>
              </w:rPr>
            </w:pPr>
          </w:p>
          <w:p w14:paraId="54F61F51" w14:textId="77777777" w:rsidR="00C95C39" w:rsidRPr="00D55109" w:rsidRDefault="00C95C39" w:rsidP="00CA6CEB">
            <w:pPr>
              <w:rPr>
                <w:szCs w:val="24"/>
              </w:rPr>
            </w:pPr>
          </w:p>
          <w:p w14:paraId="43C66CF4" w14:textId="2E4E95FF" w:rsidR="00C95C39" w:rsidRPr="00D55109" w:rsidRDefault="00C95C39" w:rsidP="00CA6CEB">
            <w:pPr>
              <w:rPr>
                <w:szCs w:val="24"/>
              </w:rPr>
            </w:pPr>
          </w:p>
          <w:p w14:paraId="17DD2ACF" w14:textId="77777777" w:rsidR="00C95C39" w:rsidRPr="00D55109" w:rsidRDefault="00C95C39" w:rsidP="00CA6CEB">
            <w:pPr>
              <w:rPr>
                <w:szCs w:val="24"/>
              </w:rPr>
            </w:pPr>
          </w:p>
          <w:p w14:paraId="22B54C1C" w14:textId="7EBD6B33" w:rsidR="00CA6CEB" w:rsidRPr="00D55109" w:rsidRDefault="00CA6CEB" w:rsidP="00CA6CEB">
            <w:pPr>
              <w:rPr>
                <w:szCs w:val="24"/>
              </w:rPr>
            </w:pPr>
            <w:proofErr w:type="spellStart"/>
            <w:r w:rsidRPr="00D55109">
              <w:rPr>
                <w:szCs w:val="24"/>
              </w:rPr>
              <w:t>Ramila</w:t>
            </w:r>
            <w:proofErr w:type="spellEnd"/>
            <w:r w:rsidRPr="00D55109">
              <w:rPr>
                <w:szCs w:val="24"/>
              </w:rPr>
              <w:t xml:space="preserve"> </w:t>
            </w:r>
            <w:proofErr w:type="spellStart"/>
            <w:r w:rsidRPr="00D55109">
              <w:rPr>
                <w:szCs w:val="24"/>
              </w:rPr>
              <w:t>Mudarth</w:t>
            </w:r>
            <w:proofErr w:type="spellEnd"/>
          </w:p>
          <w:p w14:paraId="20359A60" w14:textId="77777777" w:rsidR="00CA6CEB" w:rsidRPr="00D55109" w:rsidRDefault="00CA6CEB" w:rsidP="00CA6CEB">
            <w:pPr>
              <w:rPr>
                <w:szCs w:val="24"/>
              </w:rPr>
            </w:pPr>
            <w:r w:rsidRPr="00D55109">
              <w:rPr>
                <w:szCs w:val="24"/>
              </w:rPr>
              <w:t xml:space="preserve">Avery </w:t>
            </w:r>
            <w:proofErr w:type="spellStart"/>
            <w:r w:rsidRPr="00D55109">
              <w:rPr>
                <w:szCs w:val="24"/>
              </w:rPr>
              <w:t>Lizhong</w:t>
            </w:r>
            <w:proofErr w:type="spellEnd"/>
            <w:r w:rsidRPr="00D55109">
              <w:rPr>
                <w:szCs w:val="24"/>
              </w:rPr>
              <w:t xml:space="preserve"> Wang</w:t>
            </w:r>
          </w:p>
          <w:p w14:paraId="4911ABA4" w14:textId="4370244D" w:rsidR="00CA6CEB" w:rsidRPr="00D55109" w:rsidRDefault="00CA6CEB" w:rsidP="00CA6CEB">
            <w:pPr>
              <w:rPr>
                <w:szCs w:val="24"/>
              </w:rPr>
            </w:pPr>
            <w:r w:rsidRPr="00D55109">
              <w:rPr>
                <w:szCs w:val="24"/>
              </w:rPr>
              <w:t xml:space="preserve">James </w:t>
            </w:r>
            <w:proofErr w:type="spellStart"/>
            <w:r w:rsidRPr="00D55109">
              <w:rPr>
                <w:szCs w:val="24"/>
              </w:rPr>
              <w:t>Lising</w:t>
            </w:r>
            <w:proofErr w:type="spellEnd"/>
          </w:p>
        </w:tc>
        <w:tc>
          <w:tcPr>
            <w:tcW w:w="416" w:type="pct"/>
            <w:shd w:val="clear" w:color="auto" w:fill="000000" w:themeFill="text1"/>
          </w:tcPr>
          <w:p w14:paraId="0F16D9F1" w14:textId="1993758F" w:rsidR="00CA6CEB" w:rsidRDefault="00CA6CEB" w:rsidP="00B7244E"/>
        </w:tc>
      </w:tr>
    </w:tbl>
    <w:sdt>
      <w:sdtPr>
        <w:rPr>
          <w:rFonts w:asciiTheme="minorHAnsi" w:eastAsiaTheme="minorHAnsi" w:hAnsiTheme="minorHAnsi" w:cstheme="minorBidi"/>
          <w:color w:val="auto"/>
          <w:sz w:val="24"/>
          <w:szCs w:val="28"/>
        </w:rPr>
        <w:id w:val="878748449"/>
        <w:docPartObj>
          <w:docPartGallery w:val="Table of Contents"/>
          <w:docPartUnique/>
        </w:docPartObj>
      </w:sdtPr>
      <w:sdtEndPr>
        <w:rPr>
          <w:rFonts w:eastAsiaTheme="minorEastAsia"/>
          <w:b/>
          <w:bCs/>
          <w:noProof/>
        </w:rPr>
      </w:sdtEndPr>
      <w:sdtContent>
        <w:p w14:paraId="70EFF30E" w14:textId="77777777" w:rsidR="00762226" w:rsidRDefault="00762226" w:rsidP="003B48AC">
          <w:pPr>
            <w:pStyle w:val="TOCHeading"/>
            <w:jc w:val="center"/>
            <w:rPr>
              <w:rFonts w:asciiTheme="minorHAnsi" w:eastAsiaTheme="minorHAnsi" w:hAnsiTheme="minorHAnsi" w:cstheme="minorBidi"/>
              <w:color w:val="auto"/>
              <w:sz w:val="24"/>
              <w:szCs w:val="28"/>
            </w:rPr>
          </w:pPr>
        </w:p>
        <w:p w14:paraId="4B6D5BC5" w14:textId="77777777" w:rsidR="00762226" w:rsidRDefault="00762226">
          <w:r>
            <w:br w:type="page"/>
          </w:r>
        </w:p>
        <w:p w14:paraId="07EDD23C" w14:textId="404C5533" w:rsidR="003B48AC" w:rsidRDefault="003B48AC" w:rsidP="003B48AC">
          <w:pPr>
            <w:pStyle w:val="TOCHeading"/>
            <w:jc w:val="center"/>
          </w:pPr>
          <w:r>
            <w:lastRenderedPageBreak/>
            <w:t>Table of Contents</w:t>
          </w:r>
        </w:p>
        <w:p w14:paraId="601E70BA" w14:textId="1085C04D" w:rsidR="00FD74E7" w:rsidRDefault="003B48AC">
          <w:pPr>
            <w:pStyle w:val="TOC1"/>
            <w:tabs>
              <w:tab w:val="right" w:leader="dot" w:pos="10790"/>
            </w:tabs>
            <w:rPr>
              <w:noProof/>
              <w:sz w:val="22"/>
              <w:szCs w:val="22"/>
            </w:rPr>
          </w:pPr>
          <w:r>
            <w:fldChar w:fldCharType="begin"/>
          </w:r>
          <w:r>
            <w:instrText xml:space="preserve"> TOC \o "1-3" \h \z \u </w:instrText>
          </w:r>
          <w:r>
            <w:fldChar w:fldCharType="separate"/>
          </w:r>
          <w:hyperlink w:anchor="_Toc89712972" w:history="1">
            <w:r w:rsidR="00FD74E7" w:rsidRPr="00E51AD4">
              <w:rPr>
                <w:rStyle w:val="Hyperlink"/>
                <w:noProof/>
              </w:rPr>
              <w:t>iNTRODUCTION</w:t>
            </w:r>
            <w:r w:rsidR="00FD74E7">
              <w:rPr>
                <w:noProof/>
                <w:webHidden/>
              </w:rPr>
              <w:tab/>
            </w:r>
            <w:r w:rsidR="00FD74E7">
              <w:rPr>
                <w:noProof/>
                <w:webHidden/>
              </w:rPr>
              <w:fldChar w:fldCharType="begin"/>
            </w:r>
            <w:r w:rsidR="00FD74E7">
              <w:rPr>
                <w:noProof/>
                <w:webHidden/>
              </w:rPr>
              <w:instrText xml:space="preserve"> PAGEREF _Toc89712972 \h </w:instrText>
            </w:r>
            <w:r w:rsidR="00FD74E7">
              <w:rPr>
                <w:noProof/>
                <w:webHidden/>
              </w:rPr>
            </w:r>
            <w:r w:rsidR="00FD74E7">
              <w:rPr>
                <w:noProof/>
                <w:webHidden/>
              </w:rPr>
              <w:fldChar w:fldCharType="separate"/>
            </w:r>
            <w:r w:rsidR="00FD74E7">
              <w:rPr>
                <w:noProof/>
                <w:webHidden/>
              </w:rPr>
              <w:t>4</w:t>
            </w:r>
            <w:r w:rsidR="00FD74E7">
              <w:rPr>
                <w:noProof/>
                <w:webHidden/>
              </w:rPr>
              <w:fldChar w:fldCharType="end"/>
            </w:r>
          </w:hyperlink>
        </w:p>
        <w:p w14:paraId="0AD76BD0" w14:textId="07220F66" w:rsidR="00FD74E7" w:rsidRDefault="00FD74E7">
          <w:pPr>
            <w:pStyle w:val="TOC1"/>
            <w:tabs>
              <w:tab w:val="right" w:leader="dot" w:pos="10790"/>
            </w:tabs>
            <w:rPr>
              <w:noProof/>
              <w:sz w:val="22"/>
              <w:szCs w:val="22"/>
            </w:rPr>
          </w:pPr>
          <w:hyperlink w:anchor="_Toc89712973" w:history="1">
            <w:r w:rsidRPr="00E51AD4">
              <w:rPr>
                <w:rStyle w:val="Hyperlink"/>
                <w:noProof/>
              </w:rPr>
              <w:t>data preparation</w:t>
            </w:r>
            <w:r>
              <w:rPr>
                <w:noProof/>
                <w:webHidden/>
              </w:rPr>
              <w:tab/>
            </w:r>
            <w:r>
              <w:rPr>
                <w:noProof/>
                <w:webHidden/>
              </w:rPr>
              <w:fldChar w:fldCharType="begin"/>
            </w:r>
            <w:r>
              <w:rPr>
                <w:noProof/>
                <w:webHidden/>
              </w:rPr>
              <w:instrText xml:space="preserve"> PAGEREF _Toc89712973 \h </w:instrText>
            </w:r>
            <w:r>
              <w:rPr>
                <w:noProof/>
                <w:webHidden/>
              </w:rPr>
            </w:r>
            <w:r>
              <w:rPr>
                <w:noProof/>
                <w:webHidden/>
              </w:rPr>
              <w:fldChar w:fldCharType="separate"/>
            </w:r>
            <w:r>
              <w:rPr>
                <w:noProof/>
                <w:webHidden/>
              </w:rPr>
              <w:t>4</w:t>
            </w:r>
            <w:r>
              <w:rPr>
                <w:noProof/>
                <w:webHidden/>
              </w:rPr>
              <w:fldChar w:fldCharType="end"/>
            </w:r>
          </w:hyperlink>
        </w:p>
        <w:p w14:paraId="054FAEAF" w14:textId="08E9A416" w:rsidR="00FD74E7" w:rsidRDefault="00FD74E7">
          <w:pPr>
            <w:pStyle w:val="TOC1"/>
            <w:tabs>
              <w:tab w:val="right" w:leader="dot" w:pos="10790"/>
            </w:tabs>
            <w:rPr>
              <w:noProof/>
              <w:sz w:val="22"/>
              <w:szCs w:val="22"/>
            </w:rPr>
          </w:pPr>
          <w:hyperlink w:anchor="_Toc89712974" w:history="1">
            <w:r w:rsidRPr="00E51AD4">
              <w:rPr>
                <w:rStyle w:val="Hyperlink"/>
                <w:noProof/>
              </w:rPr>
              <w:t>data ANALYSIS</w:t>
            </w:r>
            <w:r>
              <w:rPr>
                <w:noProof/>
                <w:webHidden/>
              </w:rPr>
              <w:tab/>
            </w:r>
            <w:r>
              <w:rPr>
                <w:noProof/>
                <w:webHidden/>
              </w:rPr>
              <w:fldChar w:fldCharType="begin"/>
            </w:r>
            <w:r>
              <w:rPr>
                <w:noProof/>
                <w:webHidden/>
              </w:rPr>
              <w:instrText xml:space="preserve"> PAGEREF _Toc89712974 \h </w:instrText>
            </w:r>
            <w:r>
              <w:rPr>
                <w:noProof/>
                <w:webHidden/>
              </w:rPr>
            </w:r>
            <w:r>
              <w:rPr>
                <w:noProof/>
                <w:webHidden/>
              </w:rPr>
              <w:fldChar w:fldCharType="separate"/>
            </w:r>
            <w:r>
              <w:rPr>
                <w:noProof/>
                <w:webHidden/>
              </w:rPr>
              <w:t>6</w:t>
            </w:r>
            <w:r>
              <w:rPr>
                <w:noProof/>
                <w:webHidden/>
              </w:rPr>
              <w:fldChar w:fldCharType="end"/>
            </w:r>
          </w:hyperlink>
        </w:p>
        <w:p w14:paraId="5CED11D1" w14:textId="28C9FA37" w:rsidR="00FD74E7" w:rsidRDefault="00FD74E7">
          <w:pPr>
            <w:pStyle w:val="TOC1"/>
            <w:tabs>
              <w:tab w:val="right" w:leader="dot" w:pos="10790"/>
            </w:tabs>
            <w:rPr>
              <w:noProof/>
              <w:sz w:val="22"/>
              <w:szCs w:val="22"/>
            </w:rPr>
          </w:pPr>
          <w:hyperlink w:anchor="_Toc89712975" w:history="1">
            <w:r w:rsidRPr="00E51AD4">
              <w:rPr>
                <w:rStyle w:val="Hyperlink"/>
                <w:noProof/>
              </w:rPr>
              <w:t>Linear regression Analysis</w:t>
            </w:r>
            <w:r>
              <w:rPr>
                <w:noProof/>
                <w:webHidden/>
              </w:rPr>
              <w:tab/>
            </w:r>
            <w:r>
              <w:rPr>
                <w:noProof/>
                <w:webHidden/>
              </w:rPr>
              <w:fldChar w:fldCharType="begin"/>
            </w:r>
            <w:r>
              <w:rPr>
                <w:noProof/>
                <w:webHidden/>
              </w:rPr>
              <w:instrText xml:space="preserve"> PAGEREF _Toc89712975 \h </w:instrText>
            </w:r>
            <w:r>
              <w:rPr>
                <w:noProof/>
                <w:webHidden/>
              </w:rPr>
            </w:r>
            <w:r>
              <w:rPr>
                <w:noProof/>
                <w:webHidden/>
              </w:rPr>
              <w:fldChar w:fldCharType="separate"/>
            </w:r>
            <w:r>
              <w:rPr>
                <w:noProof/>
                <w:webHidden/>
              </w:rPr>
              <w:t>6</w:t>
            </w:r>
            <w:r>
              <w:rPr>
                <w:noProof/>
                <w:webHidden/>
              </w:rPr>
              <w:fldChar w:fldCharType="end"/>
            </w:r>
          </w:hyperlink>
        </w:p>
        <w:p w14:paraId="0DD15925" w14:textId="3CFF739E" w:rsidR="00FD74E7" w:rsidRDefault="00FD74E7">
          <w:pPr>
            <w:pStyle w:val="TOC3"/>
            <w:tabs>
              <w:tab w:val="right" w:leader="dot" w:pos="10790"/>
            </w:tabs>
            <w:rPr>
              <w:rFonts w:cstheme="minorBidi"/>
              <w:noProof/>
            </w:rPr>
          </w:pPr>
          <w:hyperlink w:anchor="_Toc89712976" w:history="1">
            <w:r w:rsidRPr="00E51AD4">
              <w:rPr>
                <w:rStyle w:val="Hyperlink"/>
                <w:noProof/>
              </w:rPr>
              <w:t>Birth Rate analysis</w:t>
            </w:r>
            <w:r>
              <w:rPr>
                <w:noProof/>
                <w:webHidden/>
              </w:rPr>
              <w:tab/>
            </w:r>
            <w:r>
              <w:rPr>
                <w:noProof/>
                <w:webHidden/>
              </w:rPr>
              <w:fldChar w:fldCharType="begin"/>
            </w:r>
            <w:r>
              <w:rPr>
                <w:noProof/>
                <w:webHidden/>
              </w:rPr>
              <w:instrText xml:space="preserve"> PAGEREF _Toc89712976 \h </w:instrText>
            </w:r>
            <w:r>
              <w:rPr>
                <w:noProof/>
                <w:webHidden/>
              </w:rPr>
            </w:r>
            <w:r>
              <w:rPr>
                <w:noProof/>
                <w:webHidden/>
              </w:rPr>
              <w:fldChar w:fldCharType="separate"/>
            </w:r>
            <w:r>
              <w:rPr>
                <w:noProof/>
                <w:webHidden/>
              </w:rPr>
              <w:t>7</w:t>
            </w:r>
            <w:r>
              <w:rPr>
                <w:noProof/>
                <w:webHidden/>
              </w:rPr>
              <w:fldChar w:fldCharType="end"/>
            </w:r>
          </w:hyperlink>
        </w:p>
        <w:p w14:paraId="3355883B" w14:textId="2C089567" w:rsidR="00FD74E7" w:rsidRDefault="00FD74E7">
          <w:pPr>
            <w:pStyle w:val="TOC3"/>
            <w:tabs>
              <w:tab w:val="right" w:leader="dot" w:pos="10790"/>
            </w:tabs>
            <w:rPr>
              <w:rFonts w:cstheme="minorBidi"/>
              <w:noProof/>
            </w:rPr>
          </w:pPr>
          <w:hyperlink w:anchor="_Toc89712977" w:history="1">
            <w:r w:rsidRPr="00E51AD4">
              <w:rPr>
                <w:rStyle w:val="Hyperlink"/>
                <w:noProof/>
              </w:rPr>
              <w:t>Child Mortality Analysis</w:t>
            </w:r>
            <w:r>
              <w:rPr>
                <w:noProof/>
                <w:webHidden/>
              </w:rPr>
              <w:tab/>
            </w:r>
            <w:r>
              <w:rPr>
                <w:noProof/>
                <w:webHidden/>
              </w:rPr>
              <w:fldChar w:fldCharType="begin"/>
            </w:r>
            <w:r>
              <w:rPr>
                <w:noProof/>
                <w:webHidden/>
              </w:rPr>
              <w:instrText xml:space="preserve"> PAGEREF _Toc89712977 \h </w:instrText>
            </w:r>
            <w:r>
              <w:rPr>
                <w:noProof/>
                <w:webHidden/>
              </w:rPr>
            </w:r>
            <w:r>
              <w:rPr>
                <w:noProof/>
                <w:webHidden/>
              </w:rPr>
              <w:fldChar w:fldCharType="separate"/>
            </w:r>
            <w:r>
              <w:rPr>
                <w:noProof/>
                <w:webHidden/>
              </w:rPr>
              <w:t>7</w:t>
            </w:r>
            <w:r>
              <w:rPr>
                <w:noProof/>
                <w:webHidden/>
              </w:rPr>
              <w:fldChar w:fldCharType="end"/>
            </w:r>
          </w:hyperlink>
        </w:p>
        <w:p w14:paraId="73580437" w14:textId="3A953BCA" w:rsidR="00FD74E7" w:rsidRDefault="00FD74E7">
          <w:pPr>
            <w:pStyle w:val="TOC3"/>
            <w:tabs>
              <w:tab w:val="right" w:leader="dot" w:pos="10790"/>
            </w:tabs>
            <w:rPr>
              <w:rFonts w:cstheme="minorBidi"/>
              <w:noProof/>
            </w:rPr>
          </w:pPr>
          <w:hyperlink w:anchor="_Toc89712978" w:history="1">
            <w:r w:rsidRPr="00E51AD4">
              <w:rPr>
                <w:rStyle w:val="Hyperlink"/>
                <w:noProof/>
              </w:rPr>
              <w:t>DEATH Rate Analysis</w:t>
            </w:r>
            <w:r>
              <w:rPr>
                <w:noProof/>
                <w:webHidden/>
              </w:rPr>
              <w:tab/>
            </w:r>
            <w:r>
              <w:rPr>
                <w:noProof/>
                <w:webHidden/>
              </w:rPr>
              <w:fldChar w:fldCharType="begin"/>
            </w:r>
            <w:r>
              <w:rPr>
                <w:noProof/>
                <w:webHidden/>
              </w:rPr>
              <w:instrText xml:space="preserve"> PAGEREF _Toc89712978 \h </w:instrText>
            </w:r>
            <w:r>
              <w:rPr>
                <w:noProof/>
                <w:webHidden/>
              </w:rPr>
            </w:r>
            <w:r>
              <w:rPr>
                <w:noProof/>
                <w:webHidden/>
              </w:rPr>
              <w:fldChar w:fldCharType="separate"/>
            </w:r>
            <w:r>
              <w:rPr>
                <w:noProof/>
                <w:webHidden/>
              </w:rPr>
              <w:t>7</w:t>
            </w:r>
            <w:r>
              <w:rPr>
                <w:noProof/>
                <w:webHidden/>
              </w:rPr>
              <w:fldChar w:fldCharType="end"/>
            </w:r>
          </w:hyperlink>
        </w:p>
        <w:p w14:paraId="12A6A872" w14:textId="0DC6D867" w:rsidR="00FD74E7" w:rsidRDefault="00FD74E7">
          <w:pPr>
            <w:pStyle w:val="TOC3"/>
            <w:tabs>
              <w:tab w:val="right" w:leader="dot" w:pos="10790"/>
            </w:tabs>
            <w:rPr>
              <w:rFonts w:cstheme="minorBidi"/>
              <w:noProof/>
            </w:rPr>
          </w:pPr>
          <w:hyperlink w:anchor="_Toc89712979" w:history="1">
            <w:r w:rsidRPr="00E51AD4">
              <w:rPr>
                <w:rStyle w:val="Hyperlink"/>
                <w:noProof/>
              </w:rPr>
              <w:t>Rice Contribution in Afghanistan and Regional LEVEL</w:t>
            </w:r>
            <w:r>
              <w:rPr>
                <w:noProof/>
                <w:webHidden/>
              </w:rPr>
              <w:tab/>
            </w:r>
            <w:r>
              <w:rPr>
                <w:noProof/>
                <w:webHidden/>
              </w:rPr>
              <w:fldChar w:fldCharType="begin"/>
            </w:r>
            <w:r>
              <w:rPr>
                <w:noProof/>
                <w:webHidden/>
              </w:rPr>
              <w:instrText xml:space="preserve"> PAGEREF _Toc89712979 \h </w:instrText>
            </w:r>
            <w:r>
              <w:rPr>
                <w:noProof/>
                <w:webHidden/>
              </w:rPr>
            </w:r>
            <w:r>
              <w:rPr>
                <w:noProof/>
                <w:webHidden/>
              </w:rPr>
              <w:fldChar w:fldCharType="separate"/>
            </w:r>
            <w:r>
              <w:rPr>
                <w:noProof/>
                <w:webHidden/>
              </w:rPr>
              <w:t>8</w:t>
            </w:r>
            <w:r>
              <w:rPr>
                <w:noProof/>
                <w:webHidden/>
              </w:rPr>
              <w:fldChar w:fldCharType="end"/>
            </w:r>
          </w:hyperlink>
        </w:p>
        <w:p w14:paraId="1E98D7A3" w14:textId="6B526F19" w:rsidR="00FD74E7" w:rsidRDefault="00FD74E7">
          <w:pPr>
            <w:pStyle w:val="TOC1"/>
            <w:tabs>
              <w:tab w:val="right" w:leader="dot" w:pos="10790"/>
            </w:tabs>
            <w:rPr>
              <w:noProof/>
              <w:sz w:val="22"/>
              <w:szCs w:val="22"/>
            </w:rPr>
          </w:pPr>
          <w:hyperlink w:anchor="_Toc89712980" w:history="1">
            <w:r w:rsidRPr="00E51AD4">
              <w:rPr>
                <w:rStyle w:val="Hyperlink"/>
                <w:noProof/>
              </w:rPr>
              <w:t>CONCLUSION</w:t>
            </w:r>
            <w:r>
              <w:rPr>
                <w:noProof/>
                <w:webHidden/>
              </w:rPr>
              <w:tab/>
            </w:r>
            <w:r>
              <w:rPr>
                <w:noProof/>
                <w:webHidden/>
              </w:rPr>
              <w:fldChar w:fldCharType="begin"/>
            </w:r>
            <w:r>
              <w:rPr>
                <w:noProof/>
                <w:webHidden/>
              </w:rPr>
              <w:instrText xml:space="preserve"> PAGEREF _Toc89712980 \h </w:instrText>
            </w:r>
            <w:r>
              <w:rPr>
                <w:noProof/>
                <w:webHidden/>
              </w:rPr>
            </w:r>
            <w:r>
              <w:rPr>
                <w:noProof/>
                <w:webHidden/>
              </w:rPr>
              <w:fldChar w:fldCharType="separate"/>
            </w:r>
            <w:r>
              <w:rPr>
                <w:noProof/>
                <w:webHidden/>
              </w:rPr>
              <w:t>9</w:t>
            </w:r>
            <w:r>
              <w:rPr>
                <w:noProof/>
                <w:webHidden/>
              </w:rPr>
              <w:fldChar w:fldCharType="end"/>
            </w:r>
          </w:hyperlink>
        </w:p>
        <w:p w14:paraId="689540DC" w14:textId="5B05A55B" w:rsidR="00FD74E7" w:rsidRDefault="00FD74E7">
          <w:pPr>
            <w:pStyle w:val="TOC1"/>
            <w:tabs>
              <w:tab w:val="right" w:leader="dot" w:pos="10790"/>
            </w:tabs>
            <w:rPr>
              <w:noProof/>
              <w:sz w:val="22"/>
              <w:szCs w:val="22"/>
            </w:rPr>
          </w:pPr>
          <w:hyperlink w:anchor="_Toc89712981" w:history="1">
            <w:r w:rsidRPr="00E51AD4">
              <w:rPr>
                <w:rStyle w:val="Hyperlink"/>
                <w:noProof/>
              </w:rPr>
              <w:t>Bibliography</w:t>
            </w:r>
            <w:r>
              <w:rPr>
                <w:noProof/>
                <w:webHidden/>
              </w:rPr>
              <w:tab/>
            </w:r>
            <w:r>
              <w:rPr>
                <w:noProof/>
                <w:webHidden/>
              </w:rPr>
              <w:fldChar w:fldCharType="begin"/>
            </w:r>
            <w:r>
              <w:rPr>
                <w:noProof/>
                <w:webHidden/>
              </w:rPr>
              <w:instrText xml:space="preserve"> PAGEREF _Toc89712981 \h </w:instrText>
            </w:r>
            <w:r>
              <w:rPr>
                <w:noProof/>
                <w:webHidden/>
              </w:rPr>
            </w:r>
            <w:r>
              <w:rPr>
                <w:noProof/>
                <w:webHidden/>
              </w:rPr>
              <w:fldChar w:fldCharType="separate"/>
            </w:r>
            <w:r>
              <w:rPr>
                <w:noProof/>
                <w:webHidden/>
              </w:rPr>
              <w:t>10</w:t>
            </w:r>
            <w:r>
              <w:rPr>
                <w:noProof/>
                <w:webHidden/>
              </w:rPr>
              <w:fldChar w:fldCharType="end"/>
            </w:r>
          </w:hyperlink>
        </w:p>
        <w:p w14:paraId="40E61E0D" w14:textId="1F844195" w:rsidR="00FD74E7" w:rsidRDefault="00FD74E7">
          <w:pPr>
            <w:pStyle w:val="TOC1"/>
            <w:tabs>
              <w:tab w:val="right" w:leader="dot" w:pos="10790"/>
            </w:tabs>
            <w:rPr>
              <w:noProof/>
              <w:sz w:val="22"/>
              <w:szCs w:val="22"/>
            </w:rPr>
          </w:pPr>
          <w:hyperlink w:anchor="_Toc89712982" w:history="1">
            <w:r w:rsidRPr="00E51AD4">
              <w:rPr>
                <w:rStyle w:val="Hyperlink"/>
                <w:noProof/>
              </w:rPr>
              <w:t>ApPENDIX</w:t>
            </w:r>
            <w:r>
              <w:rPr>
                <w:noProof/>
                <w:webHidden/>
              </w:rPr>
              <w:tab/>
            </w:r>
            <w:r>
              <w:rPr>
                <w:noProof/>
                <w:webHidden/>
              </w:rPr>
              <w:fldChar w:fldCharType="begin"/>
            </w:r>
            <w:r>
              <w:rPr>
                <w:noProof/>
                <w:webHidden/>
              </w:rPr>
              <w:instrText xml:space="preserve"> PAGEREF _Toc89712982 \h </w:instrText>
            </w:r>
            <w:r>
              <w:rPr>
                <w:noProof/>
                <w:webHidden/>
              </w:rPr>
            </w:r>
            <w:r>
              <w:rPr>
                <w:noProof/>
                <w:webHidden/>
              </w:rPr>
              <w:fldChar w:fldCharType="separate"/>
            </w:r>
            <w:r>
              <w:rPr>
                <w:noProof/>
                <w:webHidden/>
              </w:rPr>
              <w:t>11</w:t>
            </w:r>
            <w:r>
              <w:rPr>
                <w:noProof/>
                <w:webHidden/>
              </w:rPr>
              <w:fldChar w:fldCharType="end"/>
            </w:r>
          </w:hyperlink>
        </w:p>
        <w:p w14:paraId="72545419" w14:textId="571BA24D" w:rsidR="00B31ADB" w:rsidRDefault="003B48AC" w:rsidP="00B31ADB">
          <w:pPr>
            <w:rPr>
              <w:b/>
              <w:bCs/>
              <w:noProof/>
            </w:rPr>
          </w:pPr>
          <w:r>
            <w:rPr>
              <w:b/>
              <w:bCs/>
              <w:noProof/>
            </w:rPr>
            <w:fldChar w:fldCharType="end"/>
          </w:r>
        </w:p>
      </w:sdtContent>
    </w:sdt>
    <w:p w14:paraId="33E9B965" w14:textId="77777777" w:rsidR="00142E51" w:rsidRDefault="00142E51" w:rsidP="00142E51">
      <w:pPr>
        <w:rPr>
          <w:b/>
          <w:bCs/>
          <w:noProof/>
        </w:rPr>
      </w:pPr>
    </w:p>
    <w:p w14:paraId="7E35782E" w14:textId="0D92AABD" w:rsidR="00142E51" w:rsidRDefault="00142E51" w:rsidP="00142E51">
      <w:pPr>
        <w:tabs>
          <w:tab w:val="left" w:pos="922"/>
        </w:tabs>
        <w:rPr>
          <w:b/>
          <w:bCs/>
          <w:noProof/>
        </w:rPr>
      </w:pPr>
      <w:r>
        <w:rPr>
          <w:b/>
          <w:bCs/>
          <w:noProof/>
        </w:rPr>
        <w:tab/>
      </w:r>
    </w:p>
    <w:p w14:paraId="4EACC909" w14:textId="77777777" w:rsidR="00142E51" w:rsidRDefault="00142E51">
      <w:pPr>
        <w:rPr>
          <w:b/>
          <w:bCs/>
          <w:noProof/>
        </w:rPr>
      </w:pPr>
      <w:r>
        <w:rPr>
          <w:b/>
          <w:bCs/>
          <w:noProof/>
        </w:rPr>
        <w:br w:type="page"/>
      </w:r>
    </w:p>
    <w:p w14:paraId="17EA4387" w14:textId="4FD8661E" w:rsidR="00FD74E7" w:rsidRPr="00C3569F" w:rsidRDefault="00FD74E7" w:rsidP="00FD74E7">
      <w:pPr>
        <w:pStyle w:val="Heading1"/>
        <w:jc w:val="both"/>
      </w:pPr>
      <w:bookmarkStart w:id="0" w:name="_Toc89712972"/>
      <w:r>
        <w:lastRenderedPageBreak/>
        <w:t>iNTRODUCTION</w:t>
      </w:r>
      <w:bookmarkEnd w:id="0"/>
    </w:p>
    <w:p w14:paraId="112D5E06" w14:textId="77777777" w:rsidR="00FD74E7" w:rsidRDefault="00FD74E7" w:rsidP="00FD74E7">
      <w:pPr>
        <w:jc w:val="both"/>
      </w:pPr>
      <w:r>
        <w:t xml:space="preserve">The global food prices have always been subjected to external influences like fuel prices, natural disasters as a result of global warming activities. Some countries have been affected more than others depending on their ability to endure the fluctuations and food availability. There are assumptions made that the food prices influence the mortality, the GDP, affordability and income which in turn effects the population trends. Producers benefit from rise in prices where are consumers benefits from lower food prices. Any fluctuation in prices will have an effect especially on the lower income individuals as a result causing food shortages. </w:t>
      </w:r>
    </w:p>
    <w:p w14:paraId="147CC6B4" w14:textId="77777777" w:rsidR="00FD74E7" w:rsidRDefault="00FD74E7" w:rsidP="00FD74E7">
      <w:pPr>
        <w:jc w:val="both"/>
      </w:pPr>
    </w:p>
    <w:p w14:paraId="11DF958D" w14:textId="77777777" w:rsidR="00FD74E7" w:rsidRPr="00A5475C" w:rsidRDefault="00FD74E7" w:rsidP="00FD74E7">
      <w:pPr>
        <w:jc w:val="both"/>
        <w:rPr>
          <w:rFonts w:ascii="Segoe UI" w:eastAsia="Times New Roman" w:hAnsi="Segoe UI" w:cs="Segoe UI"/>
          <w:color w:val="24292F"/>
          <w:szCs w:val="24"/>
        </w:rPr>
      </w:pPr>
      <w:r>
        <w:t xml:space="preserve">The objective of our assignment was to determine the impact of food prices of specific commodity in developing countries and compare their GDP, Mortality Rate to determine any kind of correlation that might exists using last twenty years of data. </w:t>
      </w:r>
      <w:r w:rsidRPr="00985186">
        <w:t xml:space="preserve">Additionally, we intend to pair it with restaurant index data to see if </w:t>
      </w:r>
      <w:r>
        <w:t xml:space="preserve">there are any insights derived. </w:t>
      </w:r>
    </w:p>
    <w:p w14:paraId="4978F181" w14:textId="77777777" w:rsidR="00FD74E7" w:rsidRDefault="00FD74E7" w:rsidP="00FD74E7">
      <w:pPr>
        <w:jc w:val="both"/>
      </w:pPr>
    </w:p>
    <w:p w14:paraId="3FD5ACF1" w14:textId="77777777" w:rsidR="00FD74E7" w:rsidRPr="00311E63" w:rsidRDefault="00FD74E7" w:rsidP="00FD74E7">
      <w:pPr>
        <w:jc w:val="both"/>
      </w:pPr>
      <w:r w:rsidRPr="00311E63">
        <w:t>We intend to resolve the two hypotheses</w:t>
      </w:r>
    </w:p>
    <w:p w14:paraId="0358738B" w14:textId="77777777" w:rsidR="00FD74E7" w:rsidRPr="00311E63" w:rsidRDefault="00FD74E7" w:rsidP="00FD74E7">
      <w:pPr>
        <w:pStyle w:val="ListParagraph"/>
        <w:numPr>
          <w:ilvl w:val="0"/>
          <w:numId w:val="31"/>
        </w:numPr>
        <w:jc w:val="both"/>
        <w:rPr>
          <w:i/>
          <w:iCs/>
        </w:rPr>
      </w:pPr>
      <w:r w:rsidRPr="00311E63">
        <w:rPr>
          <w:b/>
          <w:bCs/>
        </w:rPr>
        <w:t>Hypothesis 1:</w:t>
      </w:r>
      <w:r w:rsidRPr="00311E63">
        <w:rPr>
          <w:i/>
          <w:iCs/>
        </w:rPr>
        <w:t xml:space="preserve"> </w:t>
      </w:r>
      <w:r>
        <w:t>How much food price influence Population? Null Hypothesis is food price isn’t a key driver of population</w:t>
      </w:r>
      <w:r>
        <w:rPr>
          <w:rFonts w:hint="eastAsia"/>
          <w:lang w:eastAsia="zh-CN"/>
        </w:rPr>
        <w:t>.</w:t>
      </w:r>
      <w:r>
        <w:rPr>
          <w:lang w:eastAsia="zh-CN"/>
        </w:rPr>
        <w:t xml:space="preserve"> The alternative Hypothesis is that food price somewhat affect population.</w:t>
      </w:r>
      <w:r>
        <w:rPr>
          <w:rFonts w:hint="eastAsia"/>
          <w:lang w:eastAsia="zh-CN"/>
        </w:rPr>
        <w:t xml:space="preserve"> </w:t>
      </w:r>
    </w:p>
    <w:p w14:paraId="735554BD" w14:textId="77777777" w:rsidR="00FD74E7" w:rsidRDefault="00FD74E7" w:rsidP="00FD74E7">
      <w:pPr>
        <w:pStyle w:val="ListParagraph"/>
        <w:numPr>
          <w:ilvl w:val="0"/>
          <w:numId w:val="31"/>
        </w:numPr>
        <w:jc w:val="both"/>
      </w:pPr>
      <w:r w:rsidRPr="00311E63">
        <w:rPr>
          <w:b/>
          <w:bCs/>
        </w:rPr>
        <w:t xml:space="preserve">Hypothesis </w:t>
      </w:r>
      <w:r>
        <w:rPr>
          <w:b/>
          <w:bCs/>
        </w:rPr>
        <w:t>2</w:t>
      </w:r>
      <w:r w:rsidRPr="00311E63">
        <w:rPr>
          <w:b/>
          <w:bCs/>
        </w:rPr>
        <w:t>:</w:t>
      </w:r>
      <w:r w:rsidRPr="00311E63">
        <w:rPr>
          <w:i/>
          <w:iCs/>
        </w:rPr>
        <w:t xml:space="preserve"> </w:t>
      </w:r>
      <w:r>
        <w:rPr>
          <w:rFonts w:hint="eastAsia"/>
          <w:lang w:eastAsia="zh-CN"/>
        </w:rPr>
        <w:t>How</w:t>
      </w:r>
      <w:r>
        <w:rPr>
          <w:lang w:eastAsia="zh-CN"/>
        </w:rPr>
        <w:t xml:space="preserve"> much do f</w:t>
      </w:r>
      <w:r>
        <w:t xml:space="preserve">ood prices impact all parameters? Null </w:t>
      </w:r>
      <w:r>
        <w:rPr>
          <w:rFonts w:hint="eastAsia"/>
          <w:lang w:eastAsia="zh-CN"/>
        </w:rPr>
        <w:t>Hypo</w:t>
      </w:r>
      <w:r>
        <w:rPr>
          <w:lang w:eastAsia="zh-CN"/>
        </w:rPr>
        <w:t>thesis is that food prices impact all parameters equally. The alternative</w:t>
      </w:r>
      <w:r>
        <w:t xml:space="preserve"> hypothesis is that there are some differences between some parameters affected by food prices.</w:t>
      </w:r>
    </w:p>
    <w:p w14:paraId="2BA0CE2C" w14:textId="77777777" w:rsidR="00FD74E7" w:rsidRPr="00762226" w:rsidRDefault="00FD74E7" w:rsidP="00FD74E7">
      <w:pPr>
        <w:jc w:val="both"/>
      </w:pPr>
    </w:p>
    <w:p w14:paraId="0C117A47" w14:textId="3DADBA51" w:rsidR="00FD74E7" w:rsidRDefault="00FD74E7" w:rsidP="00231EF8">
      <w:pPr>
        <w:pStyle w:val="Heading1"/>
        <w:jc w:val="both"/>
      </w:pPr>
      <w:bookmarkStart w:id="1" w:name="_Toc89712973"/>
      <w:r>
        <w:t>D</w:t>
      </w:r>
      <w:r>
        <w:t>ata preparation</w:t>
      </w:r>
      <w:bookmarkEnd w:id="1"/>
    </w:p>
    <w:p w14:paraId="775E1474" w14:textId="60381A63" w:rsidR="00231EF8" w:rsidRDefault="00231EF8" w:rsidP="00231EF8">
      <w:pPr>
        <w:pStyle w:val="Caption"/>
        <w:jc w:val="both"/>
      </w:pPr>
      <w:r>
        <w:t>Preparation of the data set required compiling and sourcing from multiple location. Each data set had to be solved for challenges presented and transformed for the required analysis</w:t>
      </w:r>
      <w:r w:rsidRPr="00231EF8">
        <w:t xml:space="preserve"> </w:t>
      </w:r>
    </w:p>
    <w:p w14:paraId="7B652A62" w14:textId="77777777" w:rsidR="00231EF8" w:rsidRDefault="00231EF8" w:rsidP="00231EF8">
      <w:pPr>
        <w:pStyle w:val="NormalWhite"/>
        <w:keepNext/>
        <w:jc w:val="center"/>
      </w:pPr>
      <w:r>
        <w:rPr>
          <w:noProof/>
        </w:rPr>
        <w:drawing>
          <wp:inline distT="0" distB="0" distL="0" distR="0" wp14:anchorId="6107AB96" wp14:editId="7E4E70DB">
            <wp:extent cx="4955822" cy="2867985"/>
            <wp:effectExtent l="0" t="0" r="0" b="8890"/>
            <wp:docPr id="10" name="Picture 10"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roject ppt.jpg"/>
                    <pic:cNvPicPr/>
                  </pic:nvPicPr>
                  <pic:blipFill rotWithShape="1">
                    <a:blip r:embed="rId12" cstate="print">
                      <a:extLst>
                        <a:ext uri="{28A0092B-C50C-407E-A947-70E740481C1C}">
                          <a14:useLocalDpi xmlns:a14="http://schemas.microsoft.com/office/drawing/2010/main" val="0"/>
                        </a:ext>
                      </a:extLst>
                    </a:blip>
                    <a:srcRect l="4039" t="3036" r="1713"/>
                    <a:stretch/>
                  </pic:blipFill>
                  <pic:spPr bwMode="auto">
                    <a:xfrm>
                      <a:off x="0" y="0"/>
                      <a:ext cx="4971310" cy="2876948"/>
                    </a:xfrm>
                    <a:prstGeom prst="rect">
                      <a:avLst/>
                    </a:prstGeom>
                    <a:ln>
                      <a:noFill/>
                    </a:ln>
                    <a:extLst>
                      <a:ext uri="{53640926-AAD7-44D8-BBD7-CCE9431645EC}">
                        <a14:shadowObscured xmlns:a14="http://schemas.microsoft.com/office/drawing/2010/main"/>
                      </a:ext>
                    </a:extLst>
                  </pic:spPr>
                </pic:pic>
              </a:graphicData>
            </a:graphic>
          </wp:inline>
        </w:drawing>
      </w:r>
    </w:p>
    <w:p w14:paraId="7317EAAF" w14:textId="5CC303EB" w:rsidR="00231EF8" w:rsidRDefault="00231EF8" w:rsidP="00231EF8">
      <w:pPr>
        <w:pStyle w:val="Caption"/>
      </w:pPr>
      <w:r>
        <w:t xml:space="preserve">Figure </w:t>
      </w:r>
      <w:fldSimple w:instr=" SEQ Figure \* ARABIC ">
        <w:r>
          <w:rPr>
            <w:noProof/>
          </w:rPr>
          <w:t>1</w:t>
        </w:r>
      </w:fldSimple>
      <w:r>
        <w:t xml:space="preserve"> Data Schema</w:t>
      </w:r>
    </w:p>
    <w:p w14:paraId="4CD1951C" w14:textId="0D651F0F" w:rsidR="00231EF8" w:rsidRPr="00231EF8" w:rsidRDefault="00231EF8" w:rsidP="00231EF8">
      <w:pPr>
        <w:pStyle w:val="NormalWhite"/>
      </w:pPr>
      <w:r w:rsidRPr="00231EF8">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1"/>
        <w:gridCol w:w="236"/>
        <w:gridCol w:w="236"/>
      </w:tblGrid>
      <w:tr w:rsidR="00FD74E7" w14:paraId="093E11F4" w14:textId="77777777" w:rsidTr="002E269C">
        <w:tc>
          <w:tcPr>
            <w:tcW w:w="11001" w:type="dxa"/>
          </w:tcPr>
          <w:p w14:paraId="2F2BAF60" w14:textId="77777777" w:rsidR="00231EF8" w:rsidRDefault="00231EF8" w:rsidP="00231EF8">
            <w:pPr>
              <w:pStyle w:val="NormalWhite"/>
              <w:keepNext/>
            </w:pPr>
          </w:p>
          <w:p w14:paraId="0DFBE5E7" w14:textId="5F883D90" w:rsidR="00FD74E7" w:rsidRDefault="00FD74E7" w:rsidP="00231EF8">
            <w:pPr>
              <w:pStyle w:val="NormalWhite"/>
              <w:keepNext/>
              <w:jc w:val="center"/>
            </w:pPr>
          </w:p>
          <w:p w14:paraId="512103E9" w14:textId="77777777" w:rsidR="00FD74E7" w:rsidRDefault="00FD74E7" w:rsidP="00FD74E7">
            <w:pPr>
              <w:jc w:val="both"/>
            </w:pPr>
          </w:p>
          <w:p w14:paraId="7A9FD4BD" w14:textId="77777777" w:rsidR="00FD74E7" w:rsidRDefault="00FD74E7" w:rsidP="00FD74E7">
            <w:pPr>
              <w:jc w:val="both"/>
            </w:pPr>
            <w:r w:rsidRPr="00142E51">
              <w:t xml:space="preserve">The </w:t>
            </w:r>
            <w:r>
              <w:t xml:space="preserve">core </w:t>
            </w:r>
            <w:r w:rsidRPr="00142E51">
              <w:t xml:space="preserve">dataset contains Global Food Prices data from the World Food Programmed covering foods such as maize, rice, beans, fish, and sugar for </w:t>
            </w:r>
            <w:r>
              <w:t>98 developing</w:t>
            </w:r>
            <w:r w:rsidRPr="00142E51">
              <w:t xml:space="preserve"> countries and some 1,500 markets. The data goes back as far as 1992 for a few countries, although many countries started reporting from 2003 or thereafter. The Data is collected by </w:t>
            </w:r>
            <w:hyperlink r:id="rId13" w:history="1">
              <w:r w:rsidRPr="00142E51">
                <w:t>WFP(The World Food Program)</w:t>
              </w:r>
            </w:hyperlink>
            <w:r w:rsidRPr="00142E51">
              <w:t> and the dataset was distributed by </w:t>
            </w:r>
            <w:hyperlink r:id="rId14" w:history="1">
              <w:r w:rsidRPr="00142E51">
                <w:t>HDX</w:t>
              </w:r>
            </w:hyperlink>
            <w:r w:rsidRPr="00142E51">
              <w:t> .</w:t>
            </w:r>
            <w:r>
              <w:t xml:space="preserve"> </w:t>
            </w:r>
            <w:r w:rsidRPr="00142E51">
              <w:t xml:space="preserve">Data includes developing countries, locality, market, goods purchased, price &amp; currency used, quantity exchanged, and month/year of purchase. </w:t>
            </w:r>
          </w:p>
          <w:p w14:paraId="60B1415B" w14:textId="77777777" w:rsidR="00FD74E7" w:rsidRDefault="00FD74E7" w:rsidP="00FD74E7">
            <w:pPr>
              <w:jc w:val="both"/>
            </w:pPr>
          </w:p>
          <w:p w14:paraId="0B253314" w14:textId="77777777" w:rsidR="00FD74E7" w:rsidRPr="00033BD9" w:rsidRDefault="00FD74E7" w:rsidP="00FD74E7">
            <w:pPr>
              <w:jc w:val="both"/>
              <w:rPr>
                <w:i/>
                <w:iCs/>
              </w:rPr>
            </w:pPr>
            <w:r>
              <w:rPr>
                <w:noProof/>
              </w:rPr>
              <w:drawing>
                <wp:anchor distT="0" distB="0" distL="114300" distR="114300" simplePos="0" relativeHeight="251667456" behindDoc="1" locked="0" layoutInCell="1" allowOverlap="1" wp14:anchorId="295C2E73" wp14:editId="506ECCF7">
                  <wp:simplePos x="0" y="0"/>
                  <wp:positionH relativeFrom="column">
                    <wp:posOffset>2458720</wp:posOffset>
                  </wp:positionH>
                  <wp:positionV relativeFrom="paragraph">
                    <wp:posOffset>19050</wp:posOffset>
                  </wp:positionV>
                  <wp:extent cx="4142105" cy="1353820"/>
                  <wp:effectExtent l="190500" t="190500" r="0" b="189230"/>
                  <wp:wrapTight wrapText="bothSides">
                    <wp:wrapPolygon edited="0">
                      <wp:start x="199" y="-3039"/>
                      <wp:lineTo x="-993" y="-2432"/>
                      <wp:lineTo x="-993" y="17021"/>
                      <wp:lineTo x="-795" y="22188"/>
                      <wp:lineTo x="99" y="23707"/>
                      <wp:lineTo x="199" y="24315"/>
                      <wp:lineTo x="20266" y="24315"/>
                      <wp:lineTo x="20365" y="23707"/>
                      <wp:lineTo x="21259" y="21884"/>
                      <wp:lineTo x="21458" y="17021"/>
                      <wp:lineTo x="21458" y="2432"/>
                      <wp:lineTo x="20365" y="-2128"/>
                      <wp:lineTo x="20266" y="-3039"/>
                      <wp:lineTo x="199" y="-303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 r="-4859" b="35701"/>
                          <a:stretch/>
                        </pic:blipFill>
                        <pic:spPr bwMode="auto">
                          <a:xfrm>
                            <a:off x="0" y="0"/>
                            <a:ext cx="4142105" cy="13538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2E51">
              <w:t>The Food prices were in local currency. The classification of the</w:t>
            </w:r>
            <w:r>
              <w:t xml:space="preserve"> commodity</w:t>
            </w:r>
            <w:r w:rsidRPr="00142E51">
              <w:t xml:space="preserve"> </w:t>
            </w:r>
            <w:r>
              <w:t>c</w:t>
            </w:r>
            <w:r w:rsidRPr="00142E51">
              <w:t xml:space="preserve">ategory was too granular, so we had to aggregate it at a </w:t>
            </w:r>
            <w:r>
              <w:t>boarder</w:t>
            </w:r>
            <w:r w:rsidRPr="00142E51">
              <w:t xml:space="preserve"> level</w:t>
            </w:r>
            <w:r w:rsidRPr="00033BD9">
              <w:rPr>
                <w:i/>
                <w:iCs/>
              </w:rPr>
              <w:t xml:space="preserve">. e.g. Rice commodity name has 82 different versions. But we created a category by using the first word in the string. </w:t>
            </w:r>
          </w:p>
          <w:p w14:paraId="2D2532C6" w14:textId="77777777" w:rsidR="00FD74E7" w:rsidRPr="00142E51" w:rsidRDefault="00FD74E7" w:rsidP="00FD74E7">
            <w:pPr>
              <w:jc w:val="both"/>
            </w:pPr>
          </w:p>
          <w:p w14:paraId="0719ABBA" w14:textId="77777777" w:rsidR="00FD74E7" w:rsidRPr="00033BD9" w:rsidRDefault="00FD74E7" w:rsidP="00FD74E7">
            <w:pPr>
              <w:jc w:val="both"/>
              <w:rPr>
                <w:i/>
                <w:iCs/>
              </w:rPr>
            </w:pPr>
            <w:r w:rsidRPr="00142E51">
              <w:t>The unit of measure</w:t>
            </w:r>
            <w:r>
              <w:t xml:space="preserve"> (UOM) for the commodities were not consistent per observation. We created a table for equivalizing the retail value. As a result, when the </w:t>
            </w:r>
            <w:r w:rsidRPr="00142E51">
              <w:t>aggregation</w:t>
            </w:r>
            <w:r>
              <w:t xml:space="preserve"> per Country, Commodity and Year would be realistic</w:t>
            </w:r>
            <w:r w:rsidRPr="00142E51">
              <w:t xml:space="preserve">. </w:t>
            </w:r>
            <w:r>
              <w:t xml:space="preserve">A conversion table was manually created to do the math. No conversion was applied to fuel, and commodity item such as toothbrush, toothpaste, and other liquid that is unmeasurable.  UOM in file has not been changed in the file. But those that have been change will be reflect in retail price. </w:t>
            </w:r>
            <w:r>
              <w:rPr>
                <w:i/>
                <w:iCs/>
              </w:rPr>
              <w:t>e</w:t>
            </w:r>
            <w:r w:rsidRPr="00033BD9">
              <w:rPr>
                <w:i/>
                <w:iCs/>
              </w:rPr>
              <w:t xml:space="preserve">.g. where the retail was 2500 dollar for 12 kg was converted to 208 dollars per KG. </w:t>
            </w:r>
          </w:p>
          <w:p w14:paraId="48E9966C" w14:textId="77777777" w:rsidR="00FD74E7" w:rsidRDefault="00FD74E7" w:rsidP="00231EF8">
            <w:pPr>
              <w:keepNext/>
              <w:jc w:val="center"/>
            </w:pPr>
            <w:r>
              <w:rPr>
                <w:noProof/>
              </w:rPr>
              <w:drawing>
                <wp:inline distT="0" distB="0" distL="0" distR="0" wp14:anchorId="45B9FBBE" wp14:editId="0AFB83F7">
                  <wp:extent cx="4884169" cy="1595168"/>
                  <wp:effectExtent l="190500" t="190500" r="183515"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241" cy="1621320"/>
                          </a:xfrm>
                          <a:prstGeom prst="rect">
                            <a:avLst/>
                          </a:prstGeom>
                          <a:ln>
                            <a:noFill/>
                          </a:ln>
                          <a:effectLst>
                            <a:outerShdw blurRad="190500" algn="tl" rotWithShape="0">
                              <a:srgbClr val="000000">
                                <a:alpha val="70000"/>
                              </a:srgbClr>
                            </a:outerShdw>
                          </a:effectLst>
                        </pic:spPr>
                      </pic:pic>
                    </a:graphicData>
                  </a:graphic>
                </wp:inline>
              </w:drawing>
            </w:r>
          </w:p>
          <w:p w14:paraId="7EDDB138" w14:textId="5BEA5E14" w:rsidR="00FD74E7" w:rsidRDefault="00FD74E7" w:rsidP="00FD74E7">
            <w:pPr>
              <w:pStyle w:val="Caption"/>
              <w:jc w:val="both"/>
            </w:pPr>
            <w:r>
              <w:t xml:space="preserve">Figure </w:t>
            </w:r>
            <w:fldSimple w:instr=" SEQ Figure \* ARABIC ">
              <w:r w:rsidR="00231EF8">
                <w:rPr>
                  <w:noProof/>
                </w:rPr>
                <w:t>2</w:t>
              </w:r>
            </w:fldSimple>
            <w:r>
              <w:t xml:space="preserve"> The </w:t>
            </w:r>
            <w:proofErr w:type="spellStart"/>
            <w:r>
              <w:t>datframe</w:t>
            </w:r>
            <w:proofErr w:type="spellEnd"/>
            <w:r>
              <w:t xml:space="preserve"> structure</w:t>
            </w:r>
          </w:p>
          <w:p w14:paraId="19E4A975" w14:textId="77777777" w:rsidR="00FD74E7" w:rsidRPr="00142E51" w:rsidRDefault="00FD74E7" w:rsidP="00FD74E7">
            <w:pPr>
              <w:jc w:val="both"/>
            </w:pPr>
          </w:p>
          <w:p w14:paraId="7445A792" w14:textId="77777777" w:rsidR="00FD74E7" w:rsidRDefault="00FD74E7" w:rsidP="00FD74E7">
            <w:pPr>
              <w:jc w:val="both"/>
            </w:pPr>
            <w:r>
              <w:t xml:space="preserve">The other features merged into the table are </w:t>
            </w:r>
          </w:p>
          <w:p w14:paraId="2F3A837A" w14:textId="77777777" w:rsidR="00FD74E7" w:rsidRDefault="00FD74E7" w:rsidP="00FD74E7">
            <w:pPr>
              <w:pStyle w:val="NormalWhite"/>
              <w:jc w:val="both"/>
            </w:pPr>
          </w:p>
          <w:p w14:paraId="72D2A779" w14:textId="77777777" w:rsidR="00FD74E7" w:rsidRDefault="00FD74E7" w:rsidP="00FD74E7">
            <w:pPr>
              <w:pStyle w:val="NormalWhite"/>
              <w:numPr>
                <w:ilvl w:val="0"/>
                <w:numId w:val="32"/>
              </w:numPr>
              <w:jc w:val="both"/>
            </w:pPr>
            <w:r>
              <w:t xml:space="preserve">Regional Classification - Countries were reclassified by the region for higher level analysis and to obtain greater number of observations </w:t>
            </w:r>
            <w:proofErr w:type="spellStart"/>
            <w:r>
              <w:t>eg.</w:t>
            </w:r>
            <w:proofErr w:type="spellEnd"/>
            <w:r w:rsidRPr="004A5FF0">
              <w:rPr>
                <w:sz w:val="20"/>
                <w:szCs w:val="22"/>
              </w:rPr>
              <w:t xml:space="preserve"> Northern Africa', 'Eastern Africa', 'Middle Africa', 'Southern Africa',</w:t>
            </w:r>
          </w:p>
          <w:p w14:paraId="166FCA17" w14:textId="77777777" w:rsidR="00FD74E7" w:rsidRPr="00142E51" w:rsidRDefault="00FD74E7" w:rsidP="00FD74E7">
            <w:pPr>
              <w:pStyle w:val="NormalWhite"/>
              <w:numPr>
                <w:ilvl w:val="0"/>
                <w:numId w:val="32"/>
              </w:numPr>
              <w:jc w:val="both"/>
            </w:pPr>
            <w:r w:rsidRPr="00142E51">
              <w:t>Gross domestic product (GDP)</w:t>
            </w:r>
            <w:r w:rsidRPr="004A5FF0">
              <w:rPr>
                <w:sz w:val="20"/>
                <w:szCs w:val="22"/>
              </w:rPr>
              <w:t xml:space="preserve"> </w:t>
            </w:r>
            <w:r w:rsidRPr="0082686C">
              <w:t xml:space="preserve">– Twenty years of GDP </w:t>
            </w:r>
            <w:r>
              <w:t xml:space="preserve">information </w:t>
            </w:r>
            <w:r w:rsidRPr="0082686C">
              <w:t>trend per country</w:t>
            </w:r>
            <w:r>
              <w:rPr>
                <w:sz w:val="20"/>
                <w:szCs w:val="22"/>
              </w:rPr>
              <w:t xml:space="preserve"> </w:t>
            </w:r>
          </w:p>
          <w:p w14:paraId="59A89504" w14:textId="77777777" w:rsidR="00FD74E7" w:rsidRDefault="00FD74E7" w:rsidP="00FD74E7">
            <w:pPr>
              <w:pStyle w:val="NormalWhite"/>
              <w:numPr>
                <w:ilvl w:val="0"/>
                <w:numId w:val="32"/>
              </w:numPr>
              <w:jc w:val="both"/>
            </w:pPr>
            <w:r>
              <w:t xml:space="preserve">Child Mortality Rate - Child Mortality counts since 1967 per country </w:t>
            </w:r>
          </w:p>
          <w:p w14:paraId="3369B14A" w14:textId="77777777" w:rsidR="00FD74E7" w:rsidRDefault="00FD74E7" w:rsidP="00FD74E7">
            <w:pPr>
              <w:pStyle w:val="NormalWhite"/>
              <w:numPr>
                <w:ilvl w:val="0"/>
                <w:numId w:val="32"/>
              </w:numPr>
              <w:jc w:val="both"/>
            </w:pPr>
            <w:r>
              <w:t>Birth and Death Rate – Birth and Death count per country since 1960</w:t>
            </w:r>
          </w:p>
          <w:p w14:paraId="78C340DE" w14:textId="77777777" w:rsidR="00FD74E7" w:rsidRDefault="00FD74E7" w:rsidP="00FD74E7">
            <w:pPr>
              <w:pStyle w:val="NormalWhite"/>
              <w:numPr>
                <w:ilvl w:val="0"/>
                <w:numId w:val="32"/>
              </w:numPr>
              <w:jc w:val="both"/>
            </w:pPr>
            <w:r>
              <w:t xml:space="preserve">Fertility Rate - Fertility Rate since 1950 per country </w:t>
            </w:r>
          </w:p>
          <w:p w14:paraId="759C6E72" w14:textId="77777777" w:rsidR="00FD74E7" w:rsidRDefault="00FD74E7" w:rsidP="00FD74E7">
            <w:pPr>
              <w:pStyle w:val="NormalWhite"/>
              <w:jc w:val="both"/>
            </w:pPr>
          </w:p>
          <w:p w14:paraId="0D45F78A" w14:textId="77777777" w:rsidR="00FD74E7" w:rsidRPr="00381043" w:rsidRDefault="00FD74E7" w:rsidP="00FD74E7">
            <w:pPr>
              <w:jc w:val="both"/>
            </w:pPr>
            <w:r w:rsidRPr="00381043">
              <w:lastRenderedPageBreak/>
              <w:t xml:space="preserve">We added another layer of classification for the commodities </w:t>
            </w:r>
          </w:p>
          <w:p w14:paraId="503620CE" w14:textId="77777777" w:rsidR="00FD74E7" w:rsidRPr="00381043" w:rsidRDefault="00FD74E7" w:rsidP="00FD74E7">
            <w:pPr>
              <w:pStyle w:val="ListParagraph"/>
              <w:numPr>
                <w:ilvl w:val="0"/>
                <w:numId w:val="34"/>
              </w:numPr>
              <w:jc w:val="both"/>
            </w:pPr>
            <w:r w:rsidRPr="00381043">
              <w:t>Raw - Milk, Eggs, Rice</w:t>
            </w:r>
          </w:p>
          <w:p w14:paraId="4795571A" w14:textId="77777777" w:rsidR="00FD74E7" w:rsidRPr="00381043" w:rsidRDefault="00FD74E7" w:rsidP="00FD74E7">
            <w:pPr>
              <w:pStyle w:val="ListParagraph"/>
              <w:numPr>
                <w:ilvl w:val="0"/>
                <w:numId w:val="34"/>
              </w:numPr>
              <w:jc w:val="both"/>
            </w:pPr>
            <w:r w:rsidRPr="00381043">
              <w:t>Processed – Bread, Curds</w:t>
            </w:r>
          </w:p>
          <w:p w14:paraId="473B593C" w14:textId="77777777" w:rsidR="00FD74E7" w:rsidRPr="00381043" w:rsidRDefault="00FD74E7" w:rsidP="00FD74E7">
            <w:pPr>
              <w:pStyle w:val="ListParagraph"/>
              <w:numPr>
                <w:ilvl w:val="0"/>
                <w:numId w:val="34"/>
              </w:numPr>
              <w:jc w:val="both"/>
            </w:pPr>
            <w:r w:rsidRPr="00381043">
              <w:t xml:space="preserve">Other - Fuel, Internet </w:t>
            </w:r>
          </w:p>
          <w:p w14:paraId="4ADB3600" w14:textId="77777777" w:rsidR="00FD74E7" w:rsidRDefault="00FD74E7" w:rsidP="00FD74E7">
            <w:pPr>
              <w:pStyle w:val="Heading1"/>
              <w:jc w:val="both"/>
            </w:pPr>
            <w:bookmarkStart w:id="2" w:name="_Toc89712974"/>
            <w:r>
              <w:t>data ANALYSIS</w:t>
            </w:r>
            <w:bookmarkEnd w:id="2"/>
          </w:p>
          <w:p w14:paraId="56B38AB8" w14:textId="77777777" w:rsidR="00FD74E7" w:rsidRDefault="00FD74E7" w:rsidP="00FD74E7">
            <w:pPr>
              <w:jc w:val="both"/>
            </w:pPr>
            <w:r>
              <w:t xml:space="preserve">The prepared data set was further compressed and aggregated to give commodity per country per area. In the prepared data set, we observed that Rice was one commodity that had sufficient data point.  We created a subset data frame to run an analysis on. A heat Map was generated using this data set. </w:t>
            </w:r>
          </w:p>
          <w:p w14:paraId="40DDA430" w14:textId="77777777" w:rsidR="00FD74E7" w:rsidRDefault="00FD74E7" w:rsidP="00FD74E7">
            <w:pPr>
              <w:jc w:val="both"/>
            </w:pPr>
          </w:p>
          <w:p w14:paraId="2CA7CBC1" w14:textId="77777777" w:rsidR="00FD74E7" w:rsidRDefault="00FD74E7" w:rsidP="00FD74E7">
            <w:pPr>
              <w:keepNext/>
              <w:jc w:val="center"/>
            </w:pPr>
            <w:r>
              <w:rPr>
                <w:noProof/>
              </w:rPr>
              <w:drawing>
                <wp:inline distT="0" distB="0" distL="0" distR="0" wp14:anchorId="6E024955" wp14:editId="68C44154">
                  <wp:extent cx="6196300" cy="44487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2669" cy="4453335"/>
                          </a:xfrm>
                          <a:prstGeom prst="rect">
                            <a:avLst/>
                          </a:prstGeom>
                        </pic:spPr>
                      </pic:pic>
                    </a:graphicData>
                  </a:graphic>
                </wp:inline>
              </w:drawing>
            </w:r>
          </w:p>
          <w:p w14:paraId="11F09C22" w14:textId="3E07E28E" w:rsidR="00FD74E7" w:rsidRDefault="00FD74E7" w:rsidP="00FD74E7">
            <w:pPr>
              <w:pStyle w:val="Caption"/>
              <w:jc w:val="both"/>
            </w:pPr>
            <w:r>
              <w:t xml:space="preserve">Figure </w:t>
            </w:r>
            <w:fldSimple w:instr=" SEQ Figure \* ARABIC ">
              <w:r w:rsidR="00231EF8">
                <w:rPr>
                  <w:noProof/>
                </w:rPr>
                <w:t>3</w:t>
              </w:r>
            </w:fldSimple>
            <w:r>
              <w:t xml:space="preserve"> Evaluation of Pearson Coefficient across the </w:t>
            </w:r>
            <w:proofErr w:type="spellStart"/>
            <w:r>
              <w:t>datframe</w:t>
            </w:r>
            <w:proofErr w:type="spellEnd"/>
          </w:p>
          <w:p w14:paraId="56A27DE5" w14:textId="77777777" w:rsidR="00FD74E7" w:rsidRDefault="00FD74E7" w:rsidP="00FD74E7">
            <w:pPr>
              <w:jc w:val="both"/>
            </w:pPr>
            <w:r>
              <w:t xml:space="preserve">Initial high-level observations from the Heat Map shows </w:t>
            </w:r>
            <w:r w:rsidRPr="00D84BA4">
              <w:t>strong positive correlation</w:t>
            </w:r>
            <w:r>
              <w:t xml:space="preserve"> between the following parameters </w:t>
            </w:r>
          </w:p>
          <w:p w14:paraId="32C4A737" w14:textId="77777777" w:rsidR="00FD74E7" w:rsidRDefault="00FD74E7" w:rsidP="00FD74E7">
            <w:pPr>
              <w:pStyle w:val="ListParagraph"/>
              <w:numPr>
                <w:ilvl w:val="0"/>
                <w:numId w:val="35"/>
              </w:numPr>
              <w:jc w:val="both"/>
            </w:pPr>
            <w:r>
              <w:t xml:space="preserve">Population and GDP in USD </w:t>
            </w:r>
          </w:p>
          <w:p w14:paraId="3D4FA779" w14:textId="77777777" w:rsidR="00FD74E7" w:rsidRDefault="00FD74E7" w:rsidP="00FD74E7">
            <w:pPr>
              <w:pStyle w:val="ListParagraph"/>
              <w:numPr>
                <w:ilvl w:val="0"/>
                <w:numId w:val="35"/>
              </w:numPr>
              <w:jc w:val="both"/>
            </w:pPr>
            <w:r>
              <w:t xml:space="preserve">Birth Rate and Death Rate </w:t>
            </w:r>
          </w:p>
          <w:p w14:paraId="33D8932A" w14:textId="77777777" w:rsidR="00FD74E7" w:rsidRDefault="00FD74E7" w:rsidP="00FD74E7">
            <w:pPr>
              <w:pStyle w:val="ListParagraph"/>
              <w:numPr>
                <w:ilvl w:val="0"/>
                <w:numId w:val="35"/>
              </w:numPr>
              <w:jc w:val="both"/>
            </w:pPr>
            <w:r>
              <w:t>Population and Child Mortality</w:t>
            </w:r>
          </w:p>
          <w:p w14:paraId="169293AB" w14:textId="77777777" w:rsidR="00FD74E7" w:rsidRDefault="00FD74E7" w:rsidP="00FD74E7">
            <w:pPr>
              <w:pStyle w:val="ListParagraph"/>
              <w:jc w:val="both"/>
            </w:pPr>
          </w:p>
          <w:p w14:paraId="1037BFB2" w14:textId="77777777" w:rsidR="00FD74E7" w:rsidRDefault="00FD74E7" w:rsidP="00FD74E7">
            <w:pPr>
              <w:jc w:val="both"/>
            </w:pPr>
            <w:r>
              <w:t xml:space="preserve">The negative correlation exists in the following parameters </w:t>
            </w:r>
          </w:p>
          <w:p w14:paraId="45C1C876" w14:textId="77777777" w:rsidR="00FD74E7" w:rsidRDefault="00FD74E7" w:rsidP="00FD74E7">
            <w:pPr>
              <w:pStyle w:val="ListParagraph"/>
              <w:numPr>
                <w:ilvl w:val="0"/>
                <w:numId w:val="37"/>
              </w:numPr>
              <w:jc w:val="both"/>
            </w:pPr>
            <w:r>
              <w:t>GDP versus Birth Rate as well as Death Rate</w:t>
            </w:r>
          </w:p>
          <w:p w14:paraId="36342492" w14:textId="77777777" w:rsidR="00FD74E7" w:rsidRDefault="00FD74E7" w:rsidP="00FD74E7">
            <w:pPr>
              <w:pStyle w:val="ListParagraph"/>
              <w:numPr>
                <w:ilvl w:val="0"/>
                <w:numId w:val="37"/>
              </w:numPr>
              <w:jc w:val="both"/>
            </w:pPr>
            <w:r>
              <w:t xml:space="preserve">Price of Rice versus Child Mortality, Birth and Death </w:t>
            </w:r>
          </w:p>
          <w:p w14:paraId="096BB661" w14:textId="77777777" w:rsidR="00FD74E7" w:rsidRDefault="00FD74E7" w:rsidP="00FD74E7">
            <w:pPr>
              <w:jc w:val="both"/>
            </w:pPr>
          </w:p>
          <w:p w14:paraId="044069B4" w14:textId="77777777" w:rsidR="00FD74E7" w:rsidRDefault="00FD74E7" w:rsidP="00FD74E7">
            <w:pPr>
              <w:jc w:val="both"/>
            </w:pPr>
            <w:r>
              <w:t xml:space="preserve">The parameters that are more likely to be independent are </w:t>
            </w:r>
          </w:p>
          <w:p w14:paraId="3623D64A" w14:textId="77777777" w:rsidR="00FD74E7" w:rsidRPr="00607B55" w:rsidRDefault="00FD74E7" w:rsidP="00FD74E7">
            <w:pPr>
              <w:pStyle w:val="ListParagraph"/>
              <w:numPr>
                <w:ilvl w:val="0"/>
                <w:numId w:val="36"/>
              </w:numPr>
              <w:jc w:val="both"/>
            </w:pPr>
            <w:r>
              <w:t xml:space="preserve">Shelf Price of Rice and GDP is mutually exclusive. </w:t>
            </w:r>
          </w:p>
          <w:p w14:paraId="17E09BB1" w14:textId="77777777" w:rsidR="00FD74E7" w:rsidRDefault="00FD74E7" w:rsidP="00FD74E7">
            <w:pPr>
              <w:pStyle w:val="Heading1"/>
              <w:jc w:val="both"/>
            </w:pPr>
          </w:p>
          <w:p w14:paraId="1EC1A1BB" w14:textId="77777777" w:rsidR="00FD74E7" w:rsidRDefault="00FD74E7" w:rsidP="00FD74E7">
            <w:pPr>
              <w:pStyle w:val="Heading1"/>
              <w:jc w:val="both"/>
            </w:pPr>
            <w:bookmarkStart w:id="3" w:name="_Toc89712975"/>
            <w:r>
              <w:t>Linear regression Analysis</w:t>
            </w:r>
            <w:bookmarkEnd w:id="3"/>
            <w:r>
              <w:t xml:space="preserve"> </w:t>
            </w:r>
          </w:p>
          <w:p w14:paraId="056640E7" w14:textId="77777777" w:rsidR="00FD74E7" w:rsidRDefault="00FD74E7" w:rsidP="00FD74E7">
            <w:pPr>
              <w:jc w:val="both"/>
              <w:rPr>
                <w:rFonts w:ascii="Helvetica" w:hAnsi="Helvetica" w:cs="Helvetica"/>
                <w:color w:val="000000"/>
                <w:sz w:val="21"/>
                <w:szCs w:val="21"/>
              </w:rPr>
            </w:pPr>
            <w:r>
              <w:rPr>
                <w:rFonts w:ascii="Helvetica" w:hAnsi="Helvetica" w:cs="Helvetica"/>
                <w:color w:val="000000"/>
                <w:sz w:val="21"/>
                <w:szCs w:val="21"/>
              </w:rPr>
              <w:t>We performed Linear regression modeling on Birth Rate, Death Rate and Mortality at a regional level to see the relationship between the parameters in the data</w:t>
            </w:r>
          </w:p>
          <w:p w14:paraId="3ED499B6" w14:textId="77777777" w:rsidR="00FD74E7" w:rsidRPr="00915FE0" w:rsidRDefault="00FD74E7" w:rsidP="00FD74E7">
            <w:pPr>
              <w:jc w:val="both"/>
            </w:pPr>
          </w:p>
          <w:p w14:paraId="7D19B301" w14:textId="77777777" w:rsidR="00FD74E7" w:rsidRDefault="00FD74E7" w:rsidP="00FD74E7">
            <w:pPr>
              <w:pStyle w:val="Heading3"/>
              <w:jc w:val="both"/>
              <w:rPr>
                <w:noProof/>
              </w:rPr>
            </w:pPr>
            <w:bookmarkStart w:id="4" w:name="_Toc89712976"/>
            <w:r>
              <w:rPr>
                <w:noProof/>
              </w:rPr>
              <w:t>Birth Rate analysis</w:t>
            </w:r>
            <w:bookmarkEnd w:id="4"/>
            <w:r>
              <w:rPr>
                <w:noProof/>
              </w:rPr>
              <w:t xml:space="preserve"> </w:t>
            </w:r>
          </w:p>
          <w:p w14:paraId="5DF53009" w14:textId="77777777" w:rsidR="00FD74E7" w:rsidRDefault="00FD74E7" w:rsidP="00FD74E7">
            <w:pPr>
              <w:jc w:val="both"/>
              <w:rPr>
                <w:rFonts w:ascii="Helvetica" w:hAnsi="Helvetica" w:cs="Helvetica"/>
                <w:color w:val="000000"/>
                <w:sz w:val="21"/>
                <w:szCs w:val="21"/>
              </w:rPr>
            </w:pPr>
            <w:r>
              <w:rPr>
                <w:rFonts w:ascii="Helvetica" w:hAnsi="Helvetica" w:cs="Helvetica"/>
                <w:color w:val="000000"/>
                <w:sz w:val="21"/>
                <w:szCs w:val="21"/>
              </w:rPr>
              <w:t xml:space="preserve">In the Birth Rate OLS Model, we observed adj R Squared is 68% making the model reasonable fit. </w:t>
            </w:r>
          </w:p>
          <w:p w14:paraId="2240C115" w14:textId="77777777" w:rsidR="00FD74E7" w:rsidRPr="00915FE0" w:rsidRDefault="00FD74E7" w:rsidP="00FD74E7">
            <w:pPr>
              <w:jc w:val="both"/>
            </w:pPr>
            <w:r>
              <w:rPr>
                <w:rFonts w:ascii="Helvetica" w:hAnsi="Helvetica" w:cs="Helvetica"/>
                <w:color w:val="000000"/>
                <w:sz w:val="21"/>
                <w:szCs w:val="21"/>
              </w:rPr>
              <w:t xml:space="preserve">All the p values are zero as a result we can say, we accept the null hypothesis. All parameters are acceptable in the model . </w:t>
            </w:r>
          </w:p>
          <w:p w14:paraId="564492CA" w14:textId="77777777" w:rsidR="00FD74E7" w:rsidRDefault="00FD74E7" w:rsidP="00FD74E7">
            <w:pPr>
              <w:keepNext/>
              <w:jc w:val="center"/>
            </w:pPr>
            <w:r>
              <w:rPr>
                <w:noProof/>
              </w:rPr>
              <w:drawing>
                <wp:inline distT="0" distB="0" distL="0" distR="0" wp14:anchorId="4C0B32AB" wp14:editId="64A3AD53">
                  <wp:extent cx="3157870" cy="320740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7658" cy="3268131"/>
                          </a:xfrm>
                          <a:prstGeom prst="rect">
                            <a:avLst/>
                          </a:prstGeom>
                        </pic:spPr>
                      </pic:pic>
                    </a:graphicData>
                  </a:graphic>
                </wp:inline>
              </w:drawing>
            </w:r>
          </w:p>
          <w:p w14:paraId="293C071D" w14:textId="6B3E2ECB" w:rsidR="00FD74E7" w:rsidRDefault="00FD74E7" w:rsidP="00FD74E7">
            <w:pPr>
              <w:pStyle w:val="Caption"/>
              <w:jc w:val="center"/>
            </w:pPr>
            <w:r>
              <w:t xml:space="preserve">Figure </w:t>
            </w:r>
            <w:fldSimple w:instr=" SEQ Figure \* ARABIC ">
              <w:r w:rsidR="00231EF8">
                <w:rPr>
                  <w:noProof/>
                </w:rPr>
                <w:t>4</w:t>
              </w:r>
            </w:fldSimple>
            <w:r>
              <w:t xml:space="preserve"> Birth Rate analysis</w:t>
            </w:r>
          </w:p>
          <w:p w14:paraId="7EE9BE1F" w14:textId="77777777" w:rsidR="00FD74E7" w:rsidRDefault="00FD74E7" w:rsidP="00FD74E7">
            <w:pPr>
              <w:jc w:val="both"/>
            </w:pPr>
          </w:p>
          <w:p w14:paraId="682F9C40" w14:textId="77777777" w:rsidR="00FD74E7" w:rsidRDefault="00FD74E7" w:rsidP="00FD74E7">
            <w:pPr>
              <w:pStyle w:val="Heading3"/>
              <w:jc w:val="both"/>
              <w:rPr>
                <w:noProof/>
              </w:rPr>
            </w:pPr>
            <w:bookmarkStart w:id="5" w:name="_Toc89712977"/>
            <w:r>
              <w:rPr>
                <w:noProof/>
              </w:rPr>
              <w:t>Child Mortality Analysis</w:t>
            </w:r>
            <w:bookmarkEnd w:id="5"/>
          </w:p>
          <w:p w14:paraId="058A4029" w14:textId="77777777" w:rsidR="00FD74E7" w:rsidRPr="00312D99" w:rsidRDefault="00FD74E7" w:rsidP="00FD74E7">
            <w:pPr>
              <w:jc w:val="both"/>
              <w:rPr>
                <w:rFonts w:ascii="Helvetica" w:hAnsi="Helvetica" w:cs="Helvetica"/>
                <w:color w:val="000000"/>
                <w:sz w:val="21"/>
                <w:szCs w:val="21"/>
              </w:rPr>
            </w:pPr>
            <w:r w:rsidRPr="00312D99">
              <w:rPr>
                <w:rFonts w:ascii="Helvetica" w:hAnsi="Helvetica" w:cs="Helvetica"/>
                <w:color w:val="000000"/>
                <w:sz w:val="21"/>
                <w:szCs w:val="21"/>
              </w:rPr>
              <w:t xml:space="preserve">In the  Child Mortality analysis, the Adjusted </w:t>
            </w:r>
            <w:proofErr w:type="spellStart"/>
            <w:r w:rsidRPr="00312D99">
              <w:rPr>
                <w:rFonts w:ascii="Helvetica" w:hAnsi="Helvetica" w:cs="Helvetica"/>
                <w:color w:val="000000"/>
                <w:sz w:val="21"/>
                <w:szCs w:val="21"/>
              </w:rPr>
              <w:t>Rsquare</w:t>
            </w:r>
            <w:proofErr w:type="spellEnd"/>
            <w:r w:rsidRPr="00312D99">
              <w:rPr>
                <w:rFonts w:ascii="Helvetica" w:hAnsi="Helvetica" w:cs="Helvetica"/>
                <w:color w:val="000000"/>
                <w:sz w:val="21"/>
                <w:szCs w:val="21"/>
              </w:rPr>
              <w:t xml:space="preserve"> is 15% as a result </w:t>
            </w:r>
            <w:proofErr w:type="spellStart"/>
            <w:r w:rsidRPr="00312D99">
              <w:rPr>
                <w:rFonts w:ascii="Helvetica" w:hAnsi="Helvetica" w:cs="Helvetica"/>
                <w:color w:val="000000"/>
                <w:sz w:val="21"/>
                <w:szCs w:val="21"/>
              </w:rPr>
              <w:t>htemodel</w:t>
            </w:r>
            <w:proofErr w:type="spellEnd"/>
            <w:r w:rsidRPr="00312D99">
              <w:rPr>
                <w:rFonts w:ascii="Helvetica" w:hAnsi="Helvetica" w:cs="Helvetica"/>
                <w:color w:val="000000"/>
                <w:sz w:val="21"/>
                <w:szCs w:val="21"/>
              </w:rPr>
              <w:t xml:space="preserve"> is </w:t>
            </w:r>
            <w:proofErr w:type="spellStart"/>
            <w:r w:rsidRPr="00312D99">
              <w:rPr>
                <w:rFonts w:ascii="Helvetica" w:hAnsi="Helvetica" w:cs="Helvetica"/>
                <w:color w:val="000000"/>
                <w:sz w:val="21"/>
                <w:szCs w:val="21"/>
              </w:rPr>
              <w:t>unfilt</w:t>
            </w:r>
            <w:proofErr w:type="spellEnd"/>
            <w:r w:rsidRPr="00312D99">
              <w:rPr>
                <w:rFonts w:ascii="Helvetica" w:hAnsi="Helvetica" w:cs="Helvetica"/>
                <w:color w:val="000000"/>
                <w:sz w:val="21"/>
                <w:szCs w:val="21"/>
              </w:rPr>
              <w:t xml:space="preserve">. </w:t>
            </w:r>
          </w:p>
          <w:p w14:paraId="23CC1081" w14:textId="77777777" w:rsidR="00FD74E7" w:rsidRPr="00312D99" w:rsidRDefault="00FD74E7" w:rsidP="00FD74E7">
            <w:pPr>
              <w:jc w:val="both"/>
              <w:rPr>
                <w:rFonts w:ascii="Helvetica" w:hAnsi="Helvetica" w:cs="Helvetica"/>
                <w:color w:val="000000"/>
                <w:sz w:val="21"/>
                <w:szCs w:val="21"/>
              </w:rPr>
            </w:pPr>
            <w:r w:rsidRPr="00312D99">
              <w:rPr>
                <w:rFonts w:ascii="Helvetica" w:hAnsi="Helvetica" w:cs="Helvetica"/>
                <w:color w:val="000000"/>
                <w:sz w:val="21"/>
                <w:szCs w:val="21"/>
              </w:rPr>
              <w:t xml:space="preserve">Our </w:t>
            </w:r>
            <w:proofErr w:type="spellStart"/>
            <w:r w:rsidRPr="00312D99">
              <w:rPr>
                <w:rFonts w:ascii="Helvetica" w:hAnsi="Helvetica" w:cs="Helvetica"/>
                <w:color w:val="000000"/>
                <w:sz w:val="21"/>
                <w:szCs w:val="21"/>
              </w:rPr>
              <w:t>Defaul</w:t>
            </w:r>
            <w:proofErr w:type="spellEnd"/>
            <w:r w:rsidRPr="00312D99">
              <w:rPr>
                <w:rFonts w:ascii="Helvetica" w:hAnsi="Helvetica" w:cs="Helvetica"/>
                <w:color w:val="000000"/>
                <w:sz w:val="21"/>
                <w:szCs w:val="21"/>
              </w:rPr>
              <w:t xml:space="preserve"> Alpha is 0.05. So any we can remove  continent of America and Europe</w:t>
            </w:r>
          </w:p>
          <w:p w14:paraId="49F4FEF3" w14:textId="77777777" w:rsidR="00FD74E7" w:rsidRDefault="00FD74E7" w:rsidP="00FD74E7">
            <w:pPr>
              <w:keepNext/>
              <w:jc w:val="center"/>
            </w:pPr>
            <w:r>
              <w:rPr>
                <w:noProof/>
              </w:rPr>
              <w:lastRenderedPageBreak/>
              <w:drawing>
                <wp:inline distT="0" distB="0" distL="0" distR="0" wp14:anchorId="763D35DF" wp14:editId="25489B5B">
                  <wp:extent cx="3494769" cy="3260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3720" cy="3268869"/>
                          </a:xfrm>
                          <a:prstGeom prst="rect">
                            <a:avLst/>
                          </a:prstGeom>
                        </pic:spPr>
                      </pic:pic>
                    </a:graphicData>
                  </a:graphic>
                </wp:inline>
              </w:drawing>
            </w:r>
          </w:p>
          <w:p w14:paraId="66A1F3C3" w14:textId="33C29552" w:rsidR="00FD74E7" w:rsidRDefault="00FD74E7" w:rsidP="00FD74E7">
            <w:pPr>
              <w:pStyle w:val="Caption"/>
              <w:jc w:val="center"/>
            </w:pPr>
            <w:r>
              <w:t xml:space="preserve">Figure </w:t>
            </w:r>
            <w:fldSimple w:instr=" SEQ Figure \* ARABIC ">
              <w:r w:rsidR="00231EF8">
                <w:rPr>
                  <w:noProof/>
                </w:rPr>
                <w:t>5</w:t>
              </w:r>
            </w:fldSimple>
            <w:r>
              <w:t xml:space="preserve"> Child mortality analysis</w:t>
            </w:r>
          </w:p>
          <w:p w14:paraId="6E1163F1" w14:textId="77777777" w:rsidR="00FD74E7" w:rsidRDefault="00FD74E7" w:rsidP="00FD74E7">
            <w:pPr>
              <w:jc w:val="both"/>
            </w:pPr>
          </w:p>
          <w:p w14:paraId="2C34082B" w14:textId="77777777" w:rsidR="00FD74E7" w:rsidRDefault="00FD74E7" w:rsidP="00FD74E7">
            <w:pPr>
              <w:pStyle w:val="Heading3"/>
              <w:jc w:val="both"/>
            </w:pPr>
            <w:bookmarkStart w:id="6" w:name="_Toc89712978"/>
            <w:r>
              <w:t>DEATH Rate Analysis</w:t>
            </w:r>
            <w:bookmarkEnd w:id="6"/>
            <w:r>
              <w:t xml:space="preserve"> </w:t>
            </w:r>
          </w:p>
          <w:p w14:paraId="632A1796" w14:textId="77777777" w:rsidR="00FD74E7" w:rsidRPr="00A406EC" w:rsidRDefault="00FD74E7" w:rsidP="00FD74E7">
            <w:pPr>
              <w:jc w:val="both"/>
            </w:pPr>
            <w:r>
              <w:t>The model is at 52%. The price of Rice is not relevant as we need to remove the parameter as the p value is greater than 0.05</w:t>
            </w:r>
          </w:p>
          <w:p w14:paraId="2E3743BE" w14:textId="77777777" w:rsidR="00FD74E7" w:rsidRDefault="00FD74E7" w:rsidP="00FD74E7">
            <w:pPr>
              <w:keepNext/>
              <w:jc w:val="both"/>
            </w:pPr>
            <w:r>
              <w:rPr>
                <w:noProof/>
              </w:rPr>
              <w:drawing>
                <wp:inline distT="0" distB="0" distL="0" distR="0" wp14:anchorId="6D7CC8E6" wp14:editId="67340D66">
                  <wp:extent cx="5020408" cy="45720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408" cy="4572000"/>
                          </a:xfrm>
                          <a:prstGeom prst="rect">
                            <a:avLst/>
                          </a:prstGeom>
                        </pic:spPr>
                      </pic:pic>
                    </a:graphicData>
                  </a:graphic>
                </wp:inline>
              </w:drawing>
            </w:r>
          </w:p>
          <w:p w14:paraId="60D7B7A6" w14:textId="4C92CE8F" w:rsidR="00FD74E7" w:rsidRDefault="00FD74E7" w:rsidP="00FD74E7">
            <w:pPr>
              <w:pStyle w:val="Caption"/>
              <w:jc w:val="both"/>
            </w:pPr>
            <w:r>
              <w:lastRenderedPageBreak/>
              <w:t xml:space="preserve">Figure </w:t>
            </w:r>
            <w:fldSimple w:instr=" SEQ Figure \* ARABIC ">
              <w:r w:rsidR="00231EF8">
                <w:rPr>
                  <w:noProof/>
                </w:rPr>
                <w:t>6</w:t>
              </w:r>
            </w:fldSimple>
            <w:r>
              <w:t xml:space="preserve"> Death rate analysis</w:t>
            </w:r>
          </w:p>
          <w:p w14:paraId="4EAD3332" w14:textId="77777777" w:rsidR="00FD74E7" w:rsidRDefault="00FD74E7" w:rsidP="00FD74E7">
            <w:pPr>
              <w:jc w:val="both"/>
            </w:pPr>
          </w:p>
          <w:p w14:paraId="6591E179" w14:textId="77777777" w:rsidR="00FD74E7" w:rsidRPr="00A37EFF" w:rsidRDefault="00FD74E7" w:rsidP="00FD74E7">
            <w:pPr>
              <w:pStyle w:val="Heading3"/>
              <w:jc w:val="both"/>
              <w:rPr>
                <w:noProof/>
              </w:rPr>
            </w:pPr>
            <w:bookmarkStart w:id="7" w:name="_Toc89712979"/>
            <w:r w:rsidRPr="00A37EFF">
              <w:rPr>
                <w:noProof/>
              </w:rPr>
              <w:t xml:space="preserve">Rice Contribution </w:t>
            </w:r>
            <w:r>
              <w:rPr>
                <w:noProof/>
              </w:rPr>
              <w:t>in</w:t>
            </w:r>
            <w:r w:rsidRPr="00A37EFF">
              <w:rPr>
                <w:noProof/>
              </w:rPr>
              <w:t xml:space="preserve"> Afghanistan </w:t>
            </w:r>
            <w:r>
              <w:rPr>
                <w:noProof/>
              </w:rPr>
              <w:t>and Regional LEVEL</w:t>
            </w:r>
            <w:bookmarkEnd w:id="7"/>
            <w:r>
              <w:rPr>
                <w:noProof/>
              </w:rPr>
              <w:t xml:space="preserve"> </w:t>
            </w:r>
          </w:p>
          <w:p w14:paraId="2883D6C5" w14:textId="77777777" w:rsidR="00FD74E7" w:rsidRDefault="00FD74E7" w:rsidP="00FD74E7">
            <w:pPr>
              <w:jc w:val="both"/>
            </w:pPr>
          </w:p>
          <w:p w14:paraId="64D3080D" w14:textId="77777777" w:rsidR="00FD74E7" w:rsidRDefault="00FD74E7" w:rsidP="00FD74E7">
            <w:pPr>
              <w:jc w:val="both"/>
            </w:pPr>
            <w:r>
              <w:rPr>
                <w:rFonts w:ascii="Arial" w:hAnsi="Arial" w:cs="Arial"/>
                <w:color w:val="212121"/>
                <w:sz w:val="21"/>
                <w:szCs w:val="21"/>
                <w:shd w:val="clear" w:color="auto" w:fill="FFFFFF"/>
              </w:rPr>
              <w:t xml:space="preserve">We have observed negative correlation between rice price and birth rate in Africa and a little bit in Asia </w:t>
            </w:r>
          </w:p>
          <w:p w14:paraId="0EE8B550" w14:textId="77777777" w:rsidR="00FD74E7" w:rsidRDefault="00FD74E7" w:rsidP="00FD74E7">
            <w:pPr>
              <w:jc w:val="both"/>
            </w:pPr>
          </w:p>
          <w:p w14:paraId="108088B2" w14:textId="77777777" w:rsidR="00FD74E7" w:rsidRDefault="00FD74E7" w:rsidP="00FD74E7">
            <w:pPr>
              <w:jc w:val="both"/>
            </w:pPr>
            <w:r>
              <w:rPr>
                <w:noProof/>
              </w:rPr>
              <w:drawing>
                <wp:inline distT="0" distB="0" distL="0" distR="0" wp14:anchorId="52F2E6FB" wp14:editId="4B941EB9">
                  <wp:extent cx="3027390" cy="2487989"/>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3913" cy="2501568"/>
                          </a:xfrm>
                          <a:prstGeom prst="rect">
                            <a:avLst/>
                          </a:prstGeom>
                        </pic:spPr>
                      </pic:pic>
                    </a:graphicData>
                  </a:graphic>
                </wp:inline>
              </w:drawing>
            </w:r>
            <w:r>
              <w:rPr>
                <w:noProof/>
              </w:rPr>
              <w:drawing>
                <wp:inline distT="0" distB="0" distL="0" distR="0" wp14:anchorId="0C6B7C7F" wp14:editId="1293CD16">
                  <wp:extent cx="3321894" cy="245091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951" cy="2460544"/>
                          </a:xfrm>
                          <a:prstGeom prst="rect">
                            <a:avLst/>
                          </a:prstGeom>
                        </pic:spPr>
                      </pic:pic>
                    </a:graphicData>
                  </a:graphic>
                </wp:inline>
              </w:drawing>
            </w:r>
          </w:p>
        </w:tc>
        <w:tc>
          <w:tcPr>
            <w:tcW w:w="222" w:type="dxa"/>
          </w:tcPr>
          <w:p w14:paraId="2E08C4D8" w14:textId="77777777" w:rsidR="00FD74E7" w:rsidRDefault="00FD74E7" w:rsidP="00FD74E7">
            <w:pPr>
              <w:pStyle w:val="Caption"/>
              <w:jc w:val="both"/>
            </w:pPr>
          </w:p>
        </w:tc>
        <w:tc>
          <w:tcPr>
            <w:tcW w:w="222" w:type="dxa"/>
          </w:tcPr>
          <w:p w14:paraId="21746471" w14:textId="77777777" w:rsidR="00FD74E7" w:rsidRDefault="00FD74E7" w:rsidP="00FD74E7">
            <w:pPr>
              <w:pStyle w:val="Caption"/>
              <w:jc w:val="both"/>
            </w:pPr>
          </w:p>
        </w:tc>
      </w:tr>
    </w:tbl>
    <w:tbl>
      <w:tblPr>
        <w:tblStyle w:val="PlainTable4"/>
        <w:tblpPr w:leftFromText="180" w:rightFromText="180" w:vertAnchor="text" w:horzAnchor="page" w:tblpX="1" w:tblpY="8104"/>
        <w:tblW w:w="14922" w:type="dxa"/>
        <w:tblLayout w:type="fixed"/>
        <w:tblLook w:val="04A0" w:firstRow="1" w:lastRow="0" w:firstColumn="1" w:lastColumn="0" w:noHBand="0" w:noVBand="1"/>
      </w:tblPr>
      <w:tblGrid>
        <w:gridCol w:w="5755"/>
        <w:gridCol w:w="9167"/>
      </w:tblGrid>
      <w:tr w:rsidR="00A37EFF" w14:paraId="344A3F68" w14:textId="77777777" w:rsidTr="00A37E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BEAB664" w14:textId="05B9FC2E" w:rsidR="00A37EFF" w:rsidRDefault="00A37EFF" w:rsidP="00FD74E7">
            <w:pPr>
              <w:jc w:val="both"/>
              <w:rPr>
                <w:noProof/>
              </w:rPr>
            </w:pPr>
          </w:p>
        </w:tc>
        <w:tc>
          <w:tcPr>
            <w:tcW w:w="9167" w:type="dxa"/>
          </w:tcPr>
          <w:p w14:paraId="3663F8BD" w14:textId="0D1C8668" w:rsidR="00A37EFF" w:rsidRDefault="00A37EFF" w:rsidP="00FD74E7">
            <w:pPr>
              <w:jc w:val="both"/>
              <w:cnfStyle w:val="100000000000" w:firstRow="1" w:lastRow="0" w:firstColumn="0" w:lastColumn="0" w:oddVBand="0" w:evenVBand="0" w:oddHBand="0" w:evenHBand="0" w:firstRowFirstColumn="0" w:firstRowLastColumn="0" w:lastRowFirstColumn="0" w:lastRowLastColumn="0"/>
              <w:rPr>
                <w:noProof/>
              </w:rPr>
            </w:pPr>
          </w:p>
        </w:tc>
      </w:tr>
    </w:tbl>
    <w:p w14:paraId="72616C7A" w14:textId="77777777" w:rsidR="000749AA" w:rsidRDefault="000749AA" w:rsidP="00FD74E7">
      <w:pPr>
        <w:jc w:val="both"/>
      </w:pPr>
    </w:p>
    <w:tbl>
      <w:tblPr>
        <w:tblW w:w="0" w:type="auto"/>
        <w:tblLayout w:type="fixed"/>
        <w:tblCellMar>
          <w:left w:w="0" w:type="dxa"/>
          <w:right w:w="0" w:type="dxa"/>
        </w:tblCellMar>
        <w:tblLook w:val="0600" w:firstRow="0" w:lastRow="0" w:firstColumn="0" w:lastColumn="0" w:noHBand="1" w:noVBand="1"/>
      </w:tblPr>
      <w:tblGrid>
        <w:gridCol w:w="10757"/>
      </w:tblGrid>
      <w:tr w:rsidR="00CD7994" w:rsidRPr="00F74F95" w14:paraId="27067E1C" w14:textId="77777777" w:rsidTr="0010650A">
        <w:trPr>
          <w:trHeight w:val="60"/>
        </w:trPr>
        <w:tc>
          <w:tcPr>
            <w:tcW w:w="10757" w:type="dxa"/>
          </w:tcPr>
          <w:p w14:paraId="2A1A8DCF" w14:textId="6B367BC9" w:rsidR="00CD7994" w:rsidRPr="00C3569F" w:rsidRDefault="002C220C" w:rsidP="00FD74E7">
            <w:pPr>
              <w:pStyle w:val="Heading1"/>
              <w:jc w:val="both"/>
            </w:pPr>
            <w:r>
              <w:br w:type="page"/>
            </w:r>
            <w:bookmarkStart w:id="8" w:name="_Toc89712980"/>
            <w:r w:rsidR="00CD7994">
              <w:t>CONCLUSION</w:t>
            </w:r>
            <w:bookmarkEnd w:id="8"/>
            <w:r w:rsidR="00602329">
              <w:t xml:space="preserve"> </w:t>
            </w:r>
          </w:p>
          <w:p w14:paraId="57BF10B2" w14:textId="77777777" w:rsidR="00CD7994" w:rsidRPr="00F74F95" w:rsidRDefault="00CD7994" w:rsidP="00FD74E7">
            <w:pPr>
              <w:jc w:val="both"/>
            </w:pPr>
          </w:p>
          <w:p w14:paraId="3DB3F6DE" w14:textId="3CF2257A" w:rsidR="002C24BB" w:rsidRDefault="00B86129" w:rsidP="00FD74E7">
            <w:pPr>
              <w:jc w:val="both"/>
            </w:pPr>
            <w:r>
              <w:t xml:space="preserve">What did we infer from our </w:t>
            </w:r>
            <w:r w:rsidR="003D6BD2">
              <w:t>analysis?</w:t>
            </w:r>
            <w:r>
              <w:t xml:space="preserve">  </w:t>
            </w:r>
            <w:r w:rsidR="008445DB">
              <w:t xml:space="preserve"> </w:t>
            </w:r>
          </w:p>
          <w:p w14:paraId="26E66D73" w14:textId="77777777" w:rsidR="002F1BB8" w:rsidRDefault="002F1BB8" w:rsidP="00FD74E7">
            <w:pPr>
              <w:jc w:val="both"/>
            </w:pPr>
          </w:p>
          <w:p w14:paraId="12B082B4" w14:textId="77777777" w:rsidR="00CD7994" w:rsidRDefault="00CD7994" w:rsidP="00FD74E7">
            <w:pPr>
              <w:jc w:val="both"/>
            </w:pPr>
          </w:p>
          <w:p w14:paraId="1892F16F" w14:textId="7914011A" w:rsidR="00CD7994" w:rsidRDefault="00CD7994" w:rsidP="00FD74E7">
            <w:pPr>
              <w:pStyle w:val="Quote"/>
              <w:jc w:val="both"/>
            </w:pPr>
            <w:r>
              <w:rPr>
                <w:noProof/>
                <w:lang w:val="en-AU" w:eastAsia="en-AU"/>
              </w:rPr>
              <mc:AlternateContent>
                <mc:Choice Requires="wps">
                  <w:drawing>
                    <wp:anchor distT="0" distB="0" distL="114300" distR="114300" simplePos="0" relativeHeight="251664384" behindDoc="1" locked="1" layoutInCell="1" allowOverlap="1" wp14:anchorId="3F20BBC2" wp14:editId="3230C02F">
                      <wp:simplePos x="0" y="0"/>
                      <wp:positionH relativeFrom="column">
                        <wp:posOffset>-457200</wp:posOffset>
                      </wp:positionH>
                      <wp:positionV relativeFrom="paragraph">
                        <wp:posOffset>0</wp:posOffset>
                      </wp:positionV>
                      <wp:extent cx="7278624" cy="1197864"/>
                      <wp:effectExtent l="0" t="0" r="0" b="2540"/>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7770C51" id="Rectangle 21" o:spid="_x0000_s1026" alt="&quot;&quot;" style="position:absolute;left:0;text-align:left;margin-left:-36pt;margin-top:0;width:573.1pt;height:9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" fillcolor="#d83d27" stroked="f" strokeweight="2pt">
                      <v:stroke miterlimit="4"/>
                      <v:textbox inset="3pt,3pt,3pt,3pt"/>
                      <w10:anchorlock/>
                    </v:rect>
                  </w:pict>
                </mc:Fallback>
              </mc:AlternateContent>
            </w:r>
          </w:p>
          <w:p w14:paraId="5844F216" w14:textId="2339D5C0" w:rsidR="00CD7994" w:rsidRDefault="00114790" w:rsidP="00FD74E7">
            <w:pPr>
              <w:pStyle w:val="Quote"/>
              <w:jc w:val="both"/>
            </w:pPr>
            <w:r>
              <w:t xml:space="preserve">&lt;&lt; NOTABLE HIGHLIGHTS </w:t>
            </w:r>
          </w:p>
          <w:p w14:paraId="680809C3" w14:textId="77777777" w:rsidR="00CD7994" w:rsidRDefault="00CD7994" w:rsidP="00FD74E7">
            <w:pPr>
              <w:jc w:val="both"/>
            </w:pPr>
          </w:p>
          <w:p w14:paraId="176B5A87" w14:textId="77777777" w:rsidR="00CD7994" w:rsidRDefault="00CD7994" w:rsidP="00FD74E7">
            <w:pPr>
              <w:jc w:val="both"/>
            </w:pPr>
          </w:p>
          <w:p w14:paraId="0C7CBAF9" w14:textId="0F96CAB6" w:rsidR="00CD7994" w:rsidRDefault="00CD7994" w:rsidP="00FD74E7">
            <w:pPr>
              <w:jc w:val="both"/>
            </w:pPr>
          </w:p>
          <w:p w14:paraId="72871DAB" w14:textId="77777777" w:rsidR="00B86129" w:rsidRDefault="00B86129" w:rsidP="00FD74E7">
            <w:pPr>
              <w:jc w:val="both"/>
            </w:pPr>
          </w:p>
          <w:p w14:paraId="7FF92E02" w14:textId="77777777" w:rsidR="00B86129" w:rsidRDefault="00B86129" w:rsidP="00FD74E7">
            <w:pPr>
              <w:jc w:val="both"/>
            </w:pPr>
          </w:p>
          <w:p w14:paraId="4AB481A5" w14:textId="448A129F" w:rsidR="00C26692" w:rsidRDefault="00B86129" w:rsidP="00FD74E7">
            <w:pPr>
              <w:jc w:val="both"/>
            </w:pPr>
            <w:r>
              <w:t xml:space="preserve">Closing Comments three important notes </w:t>
            </w:r>
          </w:p>
          <w:p w14:paraId="71BD0371" w14:textId="7B39EF79" w:rsidR="0061062D" w:rsidRDefault="0061062D" w:rsidP="00FD74E7">
            <w:pPr>
              <w:jc w:val="both"/>
            </w:pPr>
          </w:p>
          <w:p w14:paraId="78A4E4AC" w14:textId="77777777" w:rsidR="0061062D" w:rsidRDefault="0061062D" w:rsidP="00FD74E7">
            <w:pPr>
              <w:jc w:val="both"/>
            </w:pPr>
          </w:p>
          <w:p w14:paraId="6591D789" w14:textId="77777777" w:rsidR="00CD7994" w:rsidRPr="00475B12" w:rsidRDefault="00CD7994" w:rsidP="00FD74E7">
            <w:pPr>
              <w:jc w:val="both"/>
            </w:pPr>
          </w:p>
        </w:tc>
      </w:tr>
    </w:tbl>
    <w:p w14:paraId="0E4FE7BA" w14:textId="697DE87E" w:rsidR="00DB6C03" w:rsidRDefault="00DB6C03" w:rsidP="00FD74E7">
      <w:pPr>
        <w:jc w:val="both"/>
      </w:pPr>
      <w:r>
        <w:br w:type="page"/>
      </w:r>
    </w:p>
    <w:bookmarkStart w:id="9" w:name="_Toc89712981" w:displacedByCustomXml="next"/>
    <w:sdt>
      <w:sdtPr>
        <w:rPr>
          <w:rFonts w:asciiTheme="minorHAnsi" w:hAnsiTheme="minorHAnsi"/>
          <w:b w:val="0"/>
          <w:caps w:val="0"/>
          <w:sz w:val="24"/>
          <w:szCs w:val="28"/>
        </w:rPr>
        <w:id w:val="-1508286667"/>
        <w:docPartObj>
          <w:docPartGallery w:val="Bibliographies"/>
          <w:docPartUnique/>
        </w:docPartObj>
      </w:sdtPr>
      <w:sdtEndPr/>
      <w:sdtContent>
        <w:p w14:paraId="20B9DF84" w14:textId="41C238E1" w:rsidR="004A2A3E" w:rsidRDefault="004A2A3E" w:rsidP="00FD74E7">
          <w:pPr>
            <w:pStyle w:val="Heading1"/>
            <w:jc w:val="both"/>
          </w:pPr>
          <w:r>
            <w:t>Bibliography</w:t>
          </w:r>
          <w:bookmarkEnd w:id="9"/>
        </w:p>
        <w:sdt>
          <w:sdtPr>
            <w:id w:val="111145805"/>
            <w:bibliography/>
          </w:sdtPr>
          <w:sdtEndPr/>
          <w:sdtContent>
            <w:p w14:paraId="0D7291DC" w14:textId="77777777" w:rsidR="0020122C" w:rsidRDefault="004A2A3E" w:rsidP="00FD74E7">
              <w:pPr>
                <w:pStyle w:val="Bibliography"/>
                <w:ind w:left="720" w:hanging="720"/>
                <w:jc w:val="both"/>
                <w:rPr>
                  <w:noProof/>
                  <w:szCs w:val="24"/>
                </w:rPr>
              </w:pPr>
              <w:r>
                <w:fldChar w:fldCharType="begin"/>
              </w:r>
              <w:r>
                <w:instrText xml:space="preserve"> BIBLIOGRAPHY </w:instrText>
              </w:r>
              <w:r>
                <w:fldChar w:fldCharType="separate"/>
              </w:r>
              <w:r w:rsidR="0020122C">
                <w:rPr>
                  <w:i/>
                  <w:iCs/>
                  <w:noProof/>
                </w:rPr>
                <w:t>Exchange Rates</w:t>
              </w:r>
              <w:r w:rsidR="0020122C">
                <w:rPr>
                  <w:noProof/>
                </w:rPr>
                <w:t>. (n.d.). Retrieved from https://data.oecd.org/conversion/exchange-rates.htm.</w:t>
              </w:r>
            </w:p>
            <w:p w14:paraId="7F526608" w14:textId="77777777" w:rsidR="0020122C" w:rsidRDefault="0020122C" w:rsidP="00FD74E7">
              <w:pPr>
                <w:pStyle w:val="Bibliography"/>
                <w:ind w:left="720" w:hanging="720"/>
                <w:jc w:val="both"/>
                <w:rPr>
                  <w:noProof/>
                </w:rPr>
              </w:pPr>
              <w:r>
                <w:rPr>
                  <w:i/>
                  <w:iCs/>
                  <w:noProof/>
                </w:rPr>
                <w:t>Global Food Prices</w:t>
              </w:r>
              <w:r>
                <w:rPr>
                  <w:noProof/>
                </w:rPr>
                <w:t>. (n.d.). Retrieved from https://data.humdata.org/dataset/wfp-food-prices.</w:t>
              </w:r>
            </w:p>
            <w:p w14:paraId="17213B31" w14:textId="77777777" w:rsidR="0020122C" w:rsidRDefault="0020122C" w:rsidP="00FD74E7">
              <w:pPr>
                <w:pStyle w:val="Bibliography"/>
                <w:ind w:left="720" w:hanging="720"/>
                <w:jc w:val="both"/>
                <w:rPr>
                  <w:noProof/>
                </w:rPr>
              </w:pPr>
              <w:r>
                <w:rPr>
                  <w:i/>
                  <w:iCs/>
                  <w:noProof/>
                </w:rPr>
                <w:t>Gross Domestic Product</w:t>
              </w:r>
              <w:r>
                <w:rPr>
                  <w:noProof/>
                </w:rPr>
                <w:t>. (n.d.). Retrieved from https://stats.oecd.org/Index.aspx?DatasetCode=SNA_TABLE1.</w:t>
              </w:r>
            </w:p>
            <w:p w14:paraId="70E88B0F" w14:textId="77777777" w:rsidR="0020122C" w:rsidRDefault="0020122C" w:rsidP="00FD74E7">
              <w:pPr>
                <w:pStyle w:val="Bibliography"/>
                <w:ind w:left="720" w:hanging="720"/>
                <w:jc w:val="both"/>
                <w:rPr>
                  <w:noProof/>
                </w:rPr>
              </w:pPr>
              <w:r>
                <w:rPr>
                  <w:i/>
                  <w:iCs/>
                  <w:noProof/>
                </w:rPr>
                <w:t>Population Trends</w:t>
              </w:r>
              <w:r>
                <w:rPr>
                  <w:noProof/>
                </w:rPr>
                <w:t>. (n.d.). Retrieved from https://data.worldbank.org/indicator/SP.POP.TOTL.</w:t>
              </w:r>
            </w:p>
            <w:p w14:paraId="15C09211" w14:textId="452C8764" w:rsidR="004A2A3E" w:rsidRDefault="004A2A3E" w:rsidP="00FD74E7">
              <w:pPr>
                <w:jc w:val="both"/>
              </w:pPr>
              <w:r>
                <w:rPr>
                  <w:b/>
                  <w:bCs/>
                  <w:noProof/>
                </w:rPr>
                <w:fldChar w:fldCharType="end"/>
              </w:r>
            </w:p>
          </w:sdtContent>
        </w:sdt>
      </w:sdtContent>
    </w:sdt>
    <w:p w14:paraId="13FEEBDA" w14:textId="33C1BEB5" w:rsidR="00E03AFE" w:rsidRDefault="00E03AFE" w:rsidP="00FD74E7">
      <w:pPr>
        <w:jc w:val="both"/>
      </w:pPr>
    </w:p>
    <w:p w14:paraId="2ABDF09C" w14:textId="77777777" w:rsidR="00E03AFE" w:rsidRDefault="00E03AFE" w:rsidP="00FD74E7">
      <w:pPr>
        <w:jc w:val="both"/>
      </w:pPr>
      <w:r>
        <w:br w:type="page"/>
      </w:r>
    </w:p>
    <w:p w14:paraId="36D5AE87" w14:textId="6D3E20E5" w:rsidR="00E03AFE" w:rsidRDefault="00E03AFE" w:rsidP="00FD74E7">
      <w:pPr>
        <w:pStyle w:val="Heading1"/>
        <w:jc w:val="both"/>
      </w:pPr>
      <w:bookmarkStart w:id="10" w:name="_Toc89712982"/>
      <w:r>
        <w:lastRenderedPageBreak/>
        <w:t>ApPENDIX</w:t>
      </w:r>
      <w:bookmarkEnd w:id="10"/>
    </w:p>
    <w:sectPr w:rsidR="00E03AFE" w:rsidSect="007B38D6">
      <w:footerReference w:type="default" r:id="rId23"/>
      <w:pgSz w:w="12240" w:h="15840" w:code="1"/>
      <w:pgMar w:top="720" w:right="720" w:bottom="720" w:left="720" w:header="28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AEA4A" w14:textId="77777777" w:rsidR="00D32AA8" w:rsidRDefault="00D32AA8" w:rsidP="00B7244E">
      <w:r>
        <w:separator/>
      </w:r>
    </w:p>
  </w:endnote>
  <w:endnote w:type="continuationSeparator" w:id="0">
    <w:p w14:paraId="48CC8984" w14:textId="77777777" w:rsidR="00D32AA8" w:rsidRDefault="00D32AA8"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7B38D6" w14:paraId="6C074883" w14:textId="77777777" w:rsidTr="002A5BA5">
      <w:trPr>
        <w:trHeight w:val="628"/>
      </w:trPr>
      <w:tc>
        <w:tcPr>
          <w:tcW w:w="2697" w:type="dxa"/>
          <w:shd w:val="clear" w:color="auto" w:fill="FFFFFF" w:themeFill="background1"/>
          <w:vAlign w:val="center"/>
        </w:tcPr>
        <w:p w14:paraId="11678D23" w14:textId="77777777" w:rsidR="007B38D6" w:rsidRPr="00E77D6F" w:rsidRDefault="007B38D6" w:rsidP="00B7244E">
          <w:pPr>
            <w:pStyle w:val="Footer"/>
          </w:pPr>
        </w:p>
      </w:tc>
      <w:tc>
        <w:tcPr>
          <w:tcW w:w="6293" w:type="dxa"/>
          <w:shd w:val="clear" w:color="auto" w:fill="FFFFFF" w:themeFill="background1"/>
        </w:tcPr>
        <w:p w14:paraId="4C9E4052" w14:textId="77777777" w:rsidR="007B38D6" w:rsidRPr="00F705BA" w:rsidRDefault="007B38D6" w:rsidP="00B7244E">
          <w:pPr>
            <w:pStyle w:val="Header"/>
          </w:pPr>
        </w:p>
      </w:tc>
      <w:tc>
        <w:tcPr>
          <w:tcW w:w="1800" w:type="dxa"/>
          <w:shd w:val="clear" w:color="auto" w:fill="FFFFFF" w:themeFill="background1"/>
          <w:vAlign w:val="center"/>
        </w:tcPr>
        <w:sdt>
          <w:sdtPr>
            <w:rPr>
              <w:rStyle w:val="PageNumber"/>
            </w:rPr>
            <w:id w:val="30313612"/>
            <w:docPartObj>
              <w:docPartGallery w:val="Page Numbers (Bottom of Page)"/>
              <w:docPartUnique/>
            </w:docPartObj>
          </w:sdtPr>
          <w:sdtEndPr>
            <w:rPr>
              <w:rStyle w:val="PageNumber"/>
            </w:rPr>
          </w:sdtEndPr>
          <w:sdtContent>
            <w:p w14:paraId="6E166400" w14:textId="77777777" w:rsidR="007B38D6" w:rsidRPr="00F705BA" w:rsidRDefault="007B38D6"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6E75B4CF" w14:textId="77777777" w:rsidR="007B38D6" w:rsidRDefault="007B38D6"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31EB3" w14:textId="77777777" w:rsidR="00D32AA8" w:rsidRDefault="00D32AA8" w:rsidP="00B7244E">
      <w:r>
        <w:separator/>
      </w:r>
    </w:p>
  </w:footnote>
  <w:footnote w:type="continuationSeparator" w:id="0">
    <w:p w14:paraId="0D249EB7" w14:textId="77777777" w:rsidR="00D32AA8" w:rsidRDefault="00D32AA8"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17445C7"/>
    <w:multiLevelType w:val="multilevel"/>
    <w:tmpl w:val="279E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732600"/>
    <w:multiLevelType w:val="hybridMultilevel"/>
    <w:tmpl w:val="309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A2868"/>
    <w:multiLevelType w:val="multilevel"/>
    <w:tmpl w:val="C636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3756B"/>
    <w:multiLevelType w:val="hybridMultilevel"/>
    <w:tmpl w:val="D7B6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A1E39"/>
    <w:multiLevelType w:val="multilevel"/>
    <w:tmpl w:val="69F8C2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51A77A5"/>
    <w:multiLevelType w:val="hybridMultilevel"/>
    <w:tmpl w:val="8E4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460BA"/>
    <w:multiLevelType w:val="hybridMultilevel"/>
    <w:tmpl w:val="3190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61BED"/>
    <w:multiLevelType w:val="multilevel"/>
    <w:tmpl w:val="39609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A61C93"/>
    <w:multiLevelType w:val="hybridMultilevel"/>
    <w:tmpl w:val="7A569E5E"/>
    <w:lvl w:ilvl="0" w:tplc="409C2F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74F28"/>
    <w:multiLevelType w:val="multilevel"/>
    <w:tmpl w:val="E5163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C0650C"/>
    <w:multiLevelType w:val="hybridMultilevel"/>
    <w:tmpl w:val="8B26A9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83045"/>
    <w:multiLevelType w:val="hybridMultilevel"/>
    <w:tmpl w:val="17D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51F36"/>
    <w:multiLevelType w:val="hybridMultilevel"/>
    <w:tmpl w:val="3E9E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E2CCE"/>
    <w:multiLevelType w:val="hybridMultilevel"/>
    <w:tmpl w:val="0F78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9258A"/>
    <w:multiLevelType w:val="hybridMultilevel"/>
    <w:tmpl w:val="D2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F37A6"/>
    <w:multiLevelType w:val="hybridMultilevel"/>
    <w:tmpl w:val="2BB6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952BB"/>
    <w:multiLevelType w:val="multilevel"/>
    <w:tmpl w:val="47CE2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BD7C4C"/>
    <w:multiLevelType w:val="multilevel"/>
    <w:tmpl w:val="A9083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3"/>
  </w:num>
  <w:num w:numId="4">
    <w:abstractNumId w:val="15"/>
  </w:num>
  <w:num w:numId="5">
    <w:abstractNumId w:val="10"/>
  </w:num>
  <w:num w:numId="6">
    <w:abstractNumId w:val="16"/>
  </w:num>
  <w:num w:numId="7">
    <w:abstractNumId w:val="28"/>
  </w:num>
  <w:num w:numId="8">
    <w:abstractNumId w:val="32"/>
  </w:num>
  <w:num w:numId="9">
    <w:abstractNumId w:val="36"/>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35"/>
  </w:num>
  <w:num w:numId="21">
    <w:abstractNumId w:val="34"/>
  </w:num>
  <w:num w:numId="22">
    <w:abstractNumId w:val="24"/>
  </w:num>
  <w:num w:numId="23">
    <w:abstractNumId w:val="12"/>
  </w:num>
  <w:num w:numId="24">
    <w:abstractNumId w:val="22"/>
  </w:num>
  <w:num w:numId="25">
    <w:abstractNumId w:val="18"/>
  </w:num>
  <w:num w:numId="26">
    <w:abstractNumId w:val="14"/>
  </w:num>
  <w:num w:numId="27">
    <w:abstractNumId w:val="31"/>
  </w:num>
  <w:num w:numId="28">
    <w:abstractNumId w:val="27"/>
  </w:num>
  <w:num w:numId="29">
    <w:abstractNumId w:val="23"/>
  </w:num>
  <w:num w:numId="30">
    <w:abstractNumId w:val="20"/>
  </w:num>
  <w:num w:numId="31">
    <w:abstractNumId w:val="25"/>
  </w:num>
  <w:num w:numId="32">
    <w:abstractNumId w:val="29"/>
  </w:num>
  <w:num w:numId="33">
    <w:abstractNumId w:val="19"/>
  </w:num>
  <w:num w:numId="34">
    <w:abstractNumId w:val="17"/>
  </w:num>
  <w:num w:numId="35">
    <w:abstractNumId w:val="26"/>
  </w:num>
  <w:num w:numId="36">
    <w:abstractNumId w:val="3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removePersonalInformation/>
  <w:removeDateAndTime/>
  <w:bordersDoNotSurroundHeader/>
  <w:bordersDoNotSurroundFooter/>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75"/>
    <w:rsid w:val="00000EF7"/>
    <w:rsid w:val="00005E56"/>
    <w:rsid w:val="00005EAD"/>
    <w:rsid w:val="000133E1"/>
    <w:rsid w:val="00016CB0"/>
    <w:rsid w:val="00017F7A"/>
    <w:rsid w:val="00020E6F"/>
    <w:rsid w:val="00021216"/>
    <w:rsid w:val="00022EDB"/>
    <w:rsid w:val="000258C9"/>
    <w:rsid w:val="000300EF"/>
    <w:rsid w:val="00033BD9"/>
    <w:rsid w:val="0004136F"/>
    <w:rsid w:val="00044129"/>
    <w:rsid w:val="00047A4E"/>
    <w:rsid w:val="00056B1A"/>
    <w:rsid w:val="00071CB3"/>
    <w:rsid w:val="00072C42"/>
    <w:rsid w:val="00073FC1"/>
    <w:rsid w:val="000749AA"/>
    <w:rsid w:val="000817EE"/>
    <w:rsid w:val="00090800"/>
    <w:rsid w:val="00092BF7"/>
    <w:rsid w:val="00097B3E"/>
    <w:rsid w:val="000A27EC"/>
    <w:rsid w:val="000A5F60"/>
    <w:rsid w:val="000B53FE"/>
    <w:rsid w:val="000C02E5"/>
    <w:rsid w:val="000C0C84"/>
    <w:rsid w:val="000C19DD"/>
    <w:rsid w:val="000C2126"/>
    <w:rsid w:val="000C23A2"/>
    <w:rsid w:val="000D2C31"/>
    <w:rsid w:val="000D437A"/>
    <w:rsid w:val="000D52FE"/>
    <w:rsid w:val="000D7FD4"/>
    <w:rsid w:val="000E2ADE"/>
    <w:rsid w:val="000E4AB6"/>
    <w:rsid w:val="000E4DDA"/>
    <w:rsid w:val="000E5C71"/>
    <w:rsid w:val="000E7298"/>
    <w:rsid w:val="000F426F"/>
    <w:rsid w:val="000F4644"/>
    <w:rsid w:val="00103380"/>
    <w:rsid w:val="00104128"/>
    <w:rsid w:val="00105020"/>
    <w:rsid w:val="0010650A"/>
    <w:rsid w:val="001132E1"/>
    <w:rsid w:val="00114038"/>
    <w:rsid w:val="00114790"/>
    <w:rsid w:val="00116422"/>
    <w:rsid w:val="00122443"/>
    <w:rsid w:val="00125DF8"/>
    <w:rsid w:val="001320AC"/>
    <w:rsid w:val="001349B6"/>
    <w:rsid w:val="00134BC2"/>
    <w:rsid w:val="00136B70"/>
    <w:rsid w:val="00140206"/>
    <w:rsid w:val="00141981"/>
    <w:rsid w:val="00142E51"/>
    <w:rsid w:val="00150185"/>
    <w:rsid w:val="0015019A"/>
    <w:rsid w:val="00153581"/>
    <w:rsid w:val="00157746"/>
    <w:rsid w:val="00164E43"/>
    <w:rsid w:val="00166EE4"/>
    <w:rsid w:val="00167FC5"/>
    <w:rsid w:val="00171075"/>
    <w:rsid w:val="00174492"/>
    <w:rsid w:val="0018213C"/>
    <w:rsid w:val="001832CF"/>
    <w:rsid w:val="001840CD"/>
    <w:rsid w:val="001A26FE"/>
    <w:rsid w:val="001A531B"/>
    <w:rsid w:val="001A6F00"/>
    <w:rsid w:val="001B28D2"/>
    <w:rsid w:val="001D13FE"/>
    <w:rsid w:val="001D1DC4"/>
    <w:rsid w:val="001D2EC5"/>
    <w:rsid w:val="001E1542"/>
    <w:rsid w:val="001E3E86"/>
    <w:rsid w:val="001E70AA"/>
    <w:rsid w:val="001F1356"/>
    <w:rsid w:val="001F3540"/>
    <w:rsid w:val="001F3EDC"/>
    <w:rsid w:val="001F4472"/>
    <w:rsid w:val="001F5CAE"/>
    <w:rsid w:val="0020122C"/>
    <w:rsid w:val="00206327"/>
    <w:rsid w:val="00206C67"/>
    <w:rsid w:val="002076EF"/>
    <w:rsid w:val="00210AC0"/>
    <w:rsid w:val="00214772"/>
    <w:rsid w:val="00225E3D"/>
    <w:rsid w:val="00231EF8"/>
    <w:rsid w:val="00233294"/>
    <w:rsid w:val="002340F4"/>
    <w:rsid w:val="0023495A"/>
    <w:rsid w:val="00236C25"/>
    <w:rsid w:val="00251DD0"/>
    <w:rsid w:val="00253709"/>
    <w:rsid w:val="00256297"/>
    <w:rsid w:val="00261F11"/>
    <w:rsid w:val="002624F0"/>
    <w:rsid w:val="002664EF"/>
    <w:rsid w:val="00266A61"/>
    <w:rsid w:val="002766FB"/>
    <w:rsid w:val="0028082E"/>
    <w:rsid w:val="00286AB3"/>
    <w:rsid w:val="00296B35"/>
    <w:rsid w:val="0029769D"/>
    <w:rsid w:val="00297847"/>
    <w:rsid w:val="00297E4C"/>
    <w:rsid w:val="002A0961"/>
    <w:rsid w:val="002A1D0A"/>
    <w:rsid w:val="002A3F50"/>
    <w:rsid w:val="002A5264"/>
    <w:rsid w:val="002A5BA5"/>
    <w:rsid w:val="002B3517"/>
    <w:rsid w:val="002B6DDC"/>
    <w:rsid w:val="002B6ED1"/>
    <w:rsid w:val="002C0407"/>
    <w:rsid w:val="002C1524"/>
    <w:rsid w:val="002C220C"/>
    <w:rsid w:val="002C24BB"/>
    <w:rsid w:val="002C3D62"/>
    <w:rsid w:val="002D0325"/>
    <w:rsid w:val="002D3E61"/>
    <w:rsid w:val="002D49C5"/>
    <w:rsid w:val="002E0DDD"/>
    <w:rsid w:val="002E13F9"/>
    <w:rsid w:val="002E2756"/>
    <w:rsid w:val="002E5244"/>
    <w:rsid w:val="002E5502"/>
    <w:rsid w:val="002E70EC"/>
    <w:rsid w:val="002F16CE"/>
    <w:rsid w:val="002F1BB8"/>
    <w:rsid w:val="002F3F0C"/>
    <w:rsid w:val="002F56B0"/>
    <w:rsid w:val="00306BAC"/>
    <w:rsid w:val="00311E63"/>
    <w:rsid w:val="00312D99"/>
    <w:rsid w:val="00313901"/>
    <w:rsid w:val="00315FFC"/>
    <w:rsid w:val="003204B4"/>
    <w:rsid w:val="00321AF3"/>
    <w:rsid w:val="0032399A"/>
    <w:rsid w:val="00324CF6"/>
    <w:rsid w:val="003250EA"/>
    <w:rsid w:val="00333E6A"/>
    <w:rsid w:val="003353A8"/>
    <w:rsid w:val="003361A5"/>
    <w:rsid w:val="0033759B"/>
    <w:rsid w:val="003547D1"/>
    <w:rsid w:val="0036302B"/>
    <w:rsid w:val="003724F7"/>
    <w:rsid w:val="0037272C"/>
    <w:rsid w:val="0037798D"/>
    <w:rsid w:val="00381043"/>
    <w:rsid w:val="00384F04"/>
    <w:rsid w:val="00387373"/>
    <w:rsid w:val="00390F1C"/>
    <w:rsid w:val="0039158A"/>
    <w:rsid w:val="00391728"/>
    <w:rsid w:val="00392774"/>
    <w:rsid w:val="00394FEC"/>
    <w:rsid w:val="003A10AF"/>
    <w:rsid w:val="003A21CA"/>
    <w:rsid w:val="003A2BC4"/>
    <w:rsid w:val="003B34DC"/>
    <w:rsid w:val="003B48AC"/>
    <w:rsid w:val="003B7E88"/>
    <w:rsid w:val="003C3D5A"/>
    <w:rsid w:val="003C7515"/>
    <w:rsid w:val="003C7F74"/>
    <w:rsid w:val="003D127B"/>
    <w:rsid w:val="003D181F"/>
    <w:rsid w:val="003D5CD3"/>
    <w:rsid w:val="003D630C"/>
    <w:rsid w:val="003D6BD2"/>
    <w:rsid w:val="003E1D76"/>
    <w:rsid w:val="003F6A04"/>
    <w:rsid w:val="00400A5D"/>
    <w:rsid w:val="00412447"/>
    <w:rsid w:val="00415473"/>
    <w:rsid w:val="00415D62"/>
    <w:rsid w:val="004219AB"/>
    <w:rsid w:val="0042742A"/>
    <w:rsid w:val="00432FF5"/>
    <w:rsid w:val="0043454C"/>
    <w:rsid w:val="00434DEB"/>
    <w:rsid w:val="004370EB"/>
    <w:rsid w:val="00444DAF"/>
    <w:rsid w:val="00445CA0"/>
    <w:rsid w:val="004465E6"/>
    <w:rsid w:val="00446781"/>
    <w:rsid w:val="004522CD"/>
    <w:rsid w:val="00452462"/>
    <w:rsid w:val="0045528C"/>
    <w:rsid w:val="004572CC"/>
    <w:rsid w:val="0046144F"/>
    <w:rsid w:val="004623CA"/>
    <w:rsid w:val="00471929"/>
    <w:rsid w:val="00475139"/>
    <w:rsid w:val="00475B12"/>
    <w:rsid w:val="00476FEF"/>
    <w:rsid w:val="00484CA7"/>
    <w:rsid w:val="00492658"/>
    <w:rsid w:val="00492F82"/>
    <w:rsid w:val="004A090E"/>
    <w:rsid w:val="004A0DED"/>
    <w:rsid w:val="004A2A3E"/>
    <w:rsid w:val="004A5FF0"/>
    <w:rsid w:val="004A6442"/>
    <w:rsid w:val="004B6B9B"/>
    <w:rsid w:val="004B6DC3"/>
    <w:rsid w:val="004B743B"/>
    <w:rsid w:val="004C211C"/>
    <w:rsid w:val="004C2B9F"/>
    <w:rsid w:val="004C2CE0"/>
    <w:rsid w:val="004C5908"/>
    <w:rsid w:val="004E0C50"/>
    <w:rsid w:val="004E31F6"/>
    <w:rsid w:val="004E57A1"/>
    <w:rsid w:val="004E5C7F"/>
    <w:rsid w:val="004E634D"/>
    <w:rsid w:val="004F6E1B"/>
    <w:rsid w:val="00501C6B"/>
    <w:rsid w:val="005107DC"/>
    <w:rsid w:val="00513095"/>
    <w:rsid w:val="005158CF"/>
    <w:rsid w:val="005178D0"/>
    <w:rsid w:val="00520323"/>
    <w:rsid w:val="00520D2C"/>
    <w:rsid w:val="005221E5"/>
    <w:rsid w:val="005222E1"/>
    <w:rsid w:val="005232B2"/>
    <w:rsid w:val="005255E5"/>
    <w:rsid w:val="00530530"/>
    <w:rsid w:val="005309AF"/>
    <w:rsid w:val="005322F6"/>
    <w:rsid w:val="00532372"/>
    <w:rsid w:val="0053513F"/>
    <w:rsid w:val="00541BF5"/>
    <w:rsid w:val="005427F6"/>
    <w:rsid w:val="0054426D"/>
    <w:rsid w:val="00546C0B"/>
    <w:rsid w:val="005518C4"/>
    <w:rsid w:val="00552BC3"/>
    <w:rsid w:val="0055766B"/>
    <w:rsid w:val="0056341A"/>
    <w:rsid w:val="005643C6"/>
    <w:rsid w:val="00567E9A"/>
    <w:rsid w:val="005708F0"/>
    <w:rsid w:val="0057248F"/>
    <w:rsid w:val="00572FDF"/>
    <w:rsid w:val="00581497"/>
    <w:rsid w:val="0058196D"/>
    <w:rsid w:val="00585826"/>
    <w:rsid w:val="005931E8"/>
    <w:rsid w:val="0059543A"/>
    <w:rsid w:val="005A1675"/>
    <w:rsid w:val="005A43BA"/>
    <w:rsid w:val="005A75DC"/>
    <w:rsid w:val="005A7D0F"/>
    <w:rsid w:val="005B3844"/>
    <w:rsid w:val="005B7521"/>
    <w:rsid w:val="005C6FD3"/>
    <w:rsid w:val="005D4761"/>
    <w:rsid w:val="005E1B6E"/>
    <w:rsid w:val="005E2308"/>
    <w:rsid w:val="005E4BDF"/>
    <w:rsid w:val="005F45A3"/>
    <w:rsid w:val="006004AC"/>
    <w:rsid w:val="00602329"/>
    <w:rsid w:val="006034D9"/>
    <w:rsid w:val="00603833"/>
    <w:rsid w:val="00606470"/>
    <w:rsid w:val="006068D2"/>
    <w:rsid w:val="00607B55"/>
    <w:rsid w:val="0061062D"/>
    <w:rsid w:val="00620B67"/>
    <w:rsid w:val="00620D24"/>
    <w:rsid w:val="0062446E"/>
    <w:rsid w:val="0062502A"/>
    <w:rsid w:val="00626E2F"/>
    <w:rsid w:val="006314D5"/>
    <w:rsid w:val="0063313B"/>
    <w:rsid w:val="00644F3E"/>
    <w:rsid w:val="0064654F"/>
    <w:rsid w:val="00654B90"/>
    <w:rsid w:val="00655433"/>
    <w:rsid w:val="006560DA"/>
    <w:rsid w:val="00656CD0"/>
    <w:rsid w:val="00657B39"/>
    <w:rsid w:val="0066367C"/>
    <w:rsid w:val="0067284F"/>
    <w:rsid w:val="00676D2F"/>
    <w:rsid w:val="006A4ABE"/>
    <w:rsid w:val="006A692A"/>
    <w:rsid w:val="006A6CBA"/>
    <w:rsid w:val="006A76E5"/>
    <w:rsid w:val="006A7F36"/>
    <w:rsid w:val="006B605B"/>
    <w:rsid w:val="006C0101"/>
    <w:rsid w:val="006C165F"/>
    <w:rsid w:val="006C60E6"/>
    <w:rsid w:val="006D1A41"/>
    <w:rsid w:val="006D2872"/>
    <w:rsid w:val="006D33C2"/>
    <w:rsid w:val="006D5AB1"/>
    <w:rsid w:val="006E0CA6"/>
    <w:rsid w:val="006E5382"/>
    <w:rsid w:val="006F6C95"/>
    <w:rsid w:val="0070225B"/>
    <w:rsid w:val="00703E20"/>
    <w:rsid w:val="0070604C"/>
    <w:rsid w:val="00706C7C"/>
    <w:rsid w:val="007161C2"/>
    <w:rsid w:val="0074149F"/>
    <w:rsid w:val="0074208F"/>
    <w:rsid w:val="00747F92"/>
    <w:rsid w:val="00751778"/>
    <w:rsid w:val="00752F43"/>
    <w:rsid w:val="00757285"/>
    <w:rsid w:val="00761DAA"/>
    <w:rsid w:val="00762226"/>
    <w:rsid w:val="00763721"/>
    <w:rsid w:val="007667FC"/>
    <w:rsid w:val="00766E44"/>
    <w:rsid w:val="00770636"/>
    <w:rsid w:val="007735A6"/>
    <w:rsid w:val="00780D61"/>
    <w:rsid w:val="007819E3"/>
    <w:rsid w:val="007831AB"/>
    <w:rsid w:val="007835FA"/>
    <w:rsid w:val="00790153"/>
    <w:rsid w:val="00791D0F"/>
    <w:rsid w:val="00794577"/>
    <w:rsid w:val="00794C6C"/>
    <w:rsid w:val="007A3304"/>
    <w:rsid w:val="007B3515"/>
    <w:rsid w:val="007B38D6"/>
    <w:rsid w:val="007B5ECB"/>
    <w:rsid w:val="007B684A"/>
    <w:rsid w:val="007B744F"/>
    <w:rsid w:val="007B7A0A"/>
    <w:rsid w:val="007C099D"/>
    <w:rsid w:val="007C4FC6"/>
    <w:rsid w:val="007C5C45"/>
    <w:rsid w:val="007D74A0"/>
    <w:rsid w:val="007E4AF1"/>
    <w:rsid w:val="007E6D49"/>
    <w:rsid w:val="007F16CE"/>
    <w:rsid w:val="00800BC6"/>
    <w:rsid w:val="008154B0"/>
    <w:rsid w:val="00816CE3"/>
    <w:rsid w:val="0081777C"/>
    <w:rsid w:val="00824AF9"/>
    <w:rsid w:val="00826273"/>
    <w:rsid w:val="0082686C"/>
    <w:rsid w:val="0083037D"/>
    <w:rsid w:val="0083384A"/>
    <w:rsid w:val="00842380"/>
    <w:rsid w:val="008445DB"/>
    <w:rsid w:val="00844CA7"/>
    <w:rsid w:val="0085479B"/>
    <w:rsid w:val="00854D35"/>
    <w:rsid w:val="00857809"/>
    <w:rsid w:val="00860169"/>
    <w:rsid w:val="008634CA"/>
    <w:rsid w:val="008749F6"/>
    <w:rsid w:val="00876D14"/>
    <w:rsid w:val="00876F85"/>
    <w:rsid w:val="00877027"/>
    <w:rsid w:val="008776FD"/>
    <w:rsid w:val="00880852"/>
    <w:rsid w:val="008815A5"/>
    <w:rsid w:val="008817F5"/>
    <w:rsid w:val="008827AA"/>
    <w:rsid w:val="008873D4"/>
    <w:rsid w:val="008924A2"/>
    <w:rsid w:val="008A64AA"/>
    <w:rsid w:val="008A6DCC"/>
    <w:rsid w:val="008A7A8F"/>
    <w:rsid w:val="008B4763"/>
    <w:rsid w:val="008B7BB8"/>
    <w:rsid w:val="008C3364"/>
    <w:rsid w:val="008C510C"/>
    <w:rsid w:val="008D1BFA"/>
    <w:rsid w:val="008D2B3A"/>
    <w:rsid w:val="008E2877"/>
    <w:rsid w:val="008E5A83"/>
    <w:rsid w:val="008F327A"/>
    <w:rsid w:val="008F33EF"/>
    <w:rsid w:val="008F4379"/>
    <w:rsid w:val="008F5452"/>
    <w:rsid w:val="008F670A"/>
    <w:rsid w:val="00915FE0"/>
    <w:rsid w:val="00926B0B"/>
    <w:rsid w:val="00930D4E"/>
    <w:rsid w:val="00933950"/>
    <w:rsid w:val="00936779"/>
    <w:rsid w:val="0093678C"/>
    <w:rsid w:val="009464E0"/>
    <w:rsid w:val="00951DFD"/>
    <w:rsid w:val="00952F7D"/>
    <w:rsid w:val="009557CB"/>
    <w:rsid w:val="00957B95"/>
    <w:rsid w:val="00962443"/>
    <w:rsid w:val="009649D7"/>
    <w:rsid w:val="00966CB9"/>
    <w:rsid w:val="009777E6"/>
    <w:rsid w:val="00983EFD"/>
    <w:rsid w:val="00985186"/>
    <w:rsid w:val="009857E2"/>
    <w:rsid w:val="009911FA"/>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2947"/>
    <w:rsid w:val="009F2A20"/>
    <w:rsid w:val="009F30B5"/>
    <w:rsid w:val="009F3551"/>
    <w:rsid w:val="009F4547"/>
    <w:rsid w:val="009F582B"/>
    <w:rsid w:val="00A00E8F"/>
    <w:rsid w:val="00A0557E"/>
    <w:rsid w:val="00A10AA5"/>
    <w:rsid w:val="00A11025"/>
    <w:rsid w:val="00A154ED"/>
    <w:rsid w:val="00A15FA6"/>
    <w:rsid w:val="00A21DEF"/>
    <w:rsid w:val="00A238BB"/>
    <w:rsid w:val="00A23938"/>
    <w:rsid w:val="00A23D12"/>
    <w:rsid w:val="00A23DE3"/>
    <w:rsid w:val="00A26CCF"/>
    <w:rsid w:val="00A3043D"/>
    <w:rsid w:val="00A33F33"/>
    <w:rsid w:val="00A34F1A"/>
    <w:rsid w:val="00A37EFF"/>
    <w:rsid w:val="00A406EC"/>
    <w:rsid w:val="00A43829"/>
    <w:rsid w:val="00A440DD"/>
    <w:rsid w:val="00A47528"/>
    <w:rsid w:val="00A532E3"/>
    <w:rsid w:val="00A5475C"/>
    <w:rsid w:val="00A6035D"/>
    <w:rsid w:val="00A73560"/>
    <w:rsid w:val="00A73B3A"/>
    <w:rsid w:val="00A7621D"/>
    <w:rsid w:val="00A76489"/>
    <w:rsid w:val="00A81B82"/>
    <w:rsid w:val="00A8231C"/>
    <w:rsid w:val="00A90441"/>
    <w:rsid w:val="00A97EB8"/>
    <w:rsid w:val="00AA5E08"/>
    <w:rsid w:val="00AB23DF"/>
    <w:rsid w:val="00AB3D02"/>
    <w:rsid w:val="00AB6D54"/>
    <w:rsid w:val="00AC221B"/>
    <w:rsid w:val="00AC2EEA"/>
    <w:rsid w:val="00AC3669"/>
    <w:rsid w:val="00AD180B"/>
    <w:rsid w:val="00AD2941"/>
    <w:rsid w:val="00AD30DE"/>
    <w:rsid w:val="00AE1192"/>
    <w:rsid w:val="00AE180D"/>
    <w:rsid w:val="00AF34FB"/>
    <w:rsid w:val="00AF4F54"/>
    <w:rsid w:val="00B01188"/>
    <w:rsid w:val="00B02977"/>
    <w:rsid w:val="00B105C6"/>
    <w:rsid w:val="00B10745"/>
    <w:rsid w:val="00B17333"/>
    <w:rsid w:val="00B2008F"/>
    <w:rsid w:val="00B22851"/>
    <w:rsid w:val="00B24756"/>
    <w:rsid w:val="00B25B2E"/>
    <w:rsid w:val="00B31ADB"/>
    <w:rsid w:val="00B33538"/>
    <w:rsid w:val="00B41603"/>
    <w:rsid w:val="00B419EE"/>
    <w:rsid w:val="00B42BC4"/>
    <w:rsid w:val="00B43828"/>
    <w:rsid w:val="00B449EC"/>
    <w:rsid w:val="00B61049"/>
    <w:rsid w:val="00B65F7E"/>
    <w:rsid w:val="00B66903"/>
    <w:rsid w:val="00B714FD"/>
    <w:rsid w:val="00B71579"/>
    <w:rsid w:val="00B7244E"/>
    <w:rsid w:val="00B75049"/>
    <w:rsid w:val="00B86129"/>
    <w:rsid w:val="00B87536"/>
    <w:rsid w:val="00B910CB"/>
    <w:rsid w:val="00B91773"/>
    <w:rsid w:val="00B92420"/>
    <w:rsid w:val="00B97733"/>
    <w:rsid w:val="00BA1AD5"/>
    <w:rsid w:val="00BA2CA7"/>
    <w:rsid w:val="00BA580E"/>
    <w:rsid w:val="00BA79DD"/>
    <w:rsid w:val="00BB121B"/>
    <w:rsid w:val="00BB1C25"/>
    <w:rsid w:val="00BB2699"/>
    <w:rsid w:val="00BB46F5"/>
    <w:rsid w:val="00BC17A4"/>
    <w:rsid w:val="00BC33C8"/>
    <w:rsid w:val="00BC42D4"/>
    <w:rsid w:val="00BC758D"/>
    <w:rsid w:val="00BE266E"/>
    <w:rsid w:val="00BE3B35"/>
    <w:rsid w:val="00BE4726"/>
    <w:rsid w:val="00BE4B45"/>
    <w:rsid w:val="00BE7006"/>
    <w:rsid w:val="00BE752F"/>
    <w:rsid w:val="00BF3944"/>
    <w:rsid w:val="00BF7192"/>
    <w:rsid w:val="00C02434"/>
    <w:rsid w:val="00C0255F"/>
    <w:rsid w:val="00C06F7E"/>
    <w:rsid w:val="00C147A6"/>
    <w:rsid w:val="00C14F2D"/>
    <w:rsid w:val="00C20B82"/>
    <w:rsid w:val="00C23F12"/>
    <w:rsid w:val="00C24523"/>
    <w:rsid w:val="00C24C17"/>
    <w:rsid w:val="00C26692"/>
    <w:rsid w:val="00C26908"/>
    <w:rsid w:val="00C27A14"/>
    <w:rsid w:val="00C3012F"/>
    <w:rsid w:val="00C3127F"/>
    <w:rsid w:val="00C33650"/>
    <w:rsid w:val="00C3569F"/>
    <w:rsid w:val="00C36920"/>
    <w:rsid w:val="00C42392"/>
    <w:rsid w:val="00C474EB"/>
    <w:rsid w:val="00C505CC"/>
    <w:rsid w:val="00C52023"/>
    <w:rsid w:val="00C56EDB"/>
    <w:rsid w:val="00C6695D"/>
    <w:rsid w:val="00C704D3"/>
    <w:rsid w:val="00C725A9"/>
    <w:rsid w:val="00C74E0C"/>
    <w:rsid w:val="00C8305B"/>
    <w:rsid w:val="00C8708E"/>
    <w:rsid w:val="00C879CC"/>
    <w:rsid w:val="00C904A8"/>
    <w:rsid w:val="00C94524"/>
    <w:rsid w:val="00C94AFE"/>
    <w:rsid w:val="00C95C39"/>
    <w:rsid w:val="00C96BA1"/>
    <w:rsid w:val="00CA418F"/>
    <w:rsid w:val="00CA6CEB"/>
    <w:rsid w:val="00CB3140"/>
    <w:rsid w:val="00CB72F0"/>
    <w:rsid w:val="00CD318F"/>
    <w:rsid w:val="00CD60EB"/>
    <w:rsid w:val="00CD7991"/>
    <w:rsid w:val="00CD7994"/>
    <w:rsid w:val="00CE071F"/>
    <w:rsid w:val="00CE1C22"/>
    <w:rsid w:val="00CE36C3"/>
    <w:rsid w:val="00CF15AF"/>
    <w:rsid w:val="00CF5BE4"/>
    <w:rsid w:val="00CF6BB5"/>
    <w:rsid w:val="00D0095D"/>
    <w:rsid w:val="00D00C15"/>
    <w:rsid w:val="00D00CF3"/>
    <w:rsid w:val="00D01E49"/>
    <w:rsid w:val="00D050DC"/>
    <w:rsid w:val="00D07940"/>
    <w:rsid w:val="00D15582"/>
    <w:rsid w:val="00D20432"/>
    <w:rsid w:val="00D2068A"/>
    <w:rsid w:val="00D21FFB"/>
    <w:rsid w:val="00D22594"/>
    <w:rsid w:val="00D32AA8"/>
    <w:rsid w:val="00D42AA4"/>
    <w:rsid w:val="00D45DC4"/>
    <w:rsid w:val="00D4798A"/>
    <w:rsid w:val="00D51BC3"/>
    <w:rsid w:val="00D541A4"/>
    <w:rsid w:val="00D55109"/>
    <w:rsid w:val="00D55295"/>
    <w:rsid w:val="00D5551D"/>
    <w:rsid w:val="00D63DA0"/>
    <w:rsid w:val="00D66D6F"/>
    <w:rsid w:val="00D679C6"/>
    <w:rsid w:val="00D72FE7"/>
    <w:rsid w:val="00D84BA4"/>
    <w:rsid w:val="00D859BB"/>
    <w:rsid w:val="00D90F9C"/>
    <w:rsid w:val="00D95CD2"/>
    <w:rsid w:val="00DA367E"/>
    <w:rsid w:val="00DA530F"/>
    <w:rsid w:val="00DA60D5"/>
    <w:rsid w:val="00DB07D0"/>
    <w:rsid w:val="00DB211B"/>
    <w:rsid w:val="00DB5F96"/>
    <w:rsid w:val="00DB6C03"/>
    <w:rsid w:val="00DC034F"/>
    <w:rsid w:val="00DC280E"/>
    <w:rsid w:val="00DC3E6D"/>
    <w:rsid w:val="00DC40C2"/>
    <w:rsid w:val="00DD1CFC"/>
    <w:rsid w:val="00DD7E85"/>
    <w:rsid w:val="00DE11D2"/>
    <w:rsid w:val="00DF2373"/>
    <w:rsid w:val="00DF5DD2"/>
    <w:rsid w:val="00DF709B"/>
    <w:rsid w:val="00E01022"/>
    <w:rsid w:val="00E03348"/>
    <w:rsid w:val="00E03AFE"/>
    <w:rsid w:val="00E0510F"/>
    <w:rsid w:val="00E07AE3"/>
    <w:rsid w:val="00E12350"/>
    <w:rsid w:val="00E15FB8"/>
    <w:rsid w:val="00E17304"/>
    <w:rsid w:val="00E23988"/>
    <w:rsid w:val="00E31DF0"/>
    <w:rsid w:val="00E360CC"/>
    <w:rsid w:val="00E45B19"/>
    <w:rsid w:val="00E504DC"/>
    <w:rsid w:val="00E51622"/>
    <w:rsid w:val="00E55818"/>
    <w:rsid w:val="00E575A3"/>
    <w:rsid w:val="00E6750C"/>
    <w:rsid w:val="00E744BD"/>
    <w:rsid w:val="00E77D6F"/>
    <w:rsid w:val="00E8240C"/>
    <w:rsid w:val="00E85D57"/>
    <w:rsid w:val="00E8689A"/>
    <w:rsid w:val="00EA15C4"/>
    <w:rsid w:val="00EA1BBC"/>
    <w:rsid w:val="00EB17CF"/>
    <w:rsid w:val="00EB20FC"/>
    <w:rsid w:val="00EB61D9"/>
    <w:rsid w:val="00EC3B2F"/>
    <w:rsid w:val="00ED561B"/>
    <w:rsid w:val="00ED5A5C"/>
    <w:rsid w:val="00EE2FFC"/>
    <w:rsid w:val="00EE5467"/>
    <w:rsid w:val="00EE54EB"/>
    <w:rsid w:val="00EE6114"/>
    <w:rsid w:val="00EE65FF"/>
    <w:rsid w:val="00EF1ADC"/>
    <w:rsid w:val="00EF3C2A"/>
    <w:rsid w:val="00EF4C41"/>
    <w:rsid w:val="00EF6690"/>
    <w:rsid w:val="00F00DCF"/>
    <w:rsid w:val="00F00FF2"/>
    <w:rsid w:val="00F0605D"/>
    <w:rsid w:val="00F103B1"/>
    <w:rsid w:val="00F111DC"/>
    <w:rsid w:val="00F11820"/>
    <w:rsid w:val="00F1761E"/>
    <w:rsid w:val="00F2003C"/>
    <w:rsid w:val="00F2312E"/>
    <w:rsid w:val="00F23A48"/>
    <w:rsid w:val="00F23CD0"/>
    <w:rsid w:val="00F25FBE"/>
    <w:rsid w:val="00F260D3"/>
    <w:rsid w:val="00F309CB"/>
    <w:rsid w:val="00F31B08"/>
    <w:rsid w:val="00F34ECA"/>
    <w:rsid w:val="00F438DC"/>
    <w:rsid w:val="00F45659"/>
    <w:rsid w:val="00F456F6"/>
    <w:rsid w:val="00F4715A"/>
    <w:rsid w:val="00F60CE4"/>
    <w:rsid w:val="00F616A6"/>
    <w:rsid w:val="00F6267B"/>
    <w:rsid w:val="00F705BA"/>
    <w:rsid w:val="00F72251"/>
    <w:rsid w:val="00F74DAE"/>
    <w:rsid w:val="00F74F95"/>
    <w:rsid w:val="00F75E49"/>
    <w:rsid w:val="00F766AB"/>
    <w:rsid w:val="00F821F2"/>
    <w:rsid w:val="00F82E92"/>
    <w:rsid w:val="00F831BE"/>
    <w:rsid w:val="00F83D60"/>
    <w:rsid w:val="00F85A46"/>
    <w:rsid w:val="00F86C35"/>
    <w:rsid w:val="00F92B2C"/>
    <w:rsid w:val="00F97F25"/>
    <w:rsid w:val="00FA2EE6"/>
    <w:rsid w:val="00FA4131"/>
    <w:rsid w:val="00FA5BC1"/>
    <w:rsid w:val="00FB0D51"/>
    <w:rsid w:val="00FB2B94"/>
    <w:rsid w:val="00FC0A7D"/>
    <w:rsid w:val="00FC37E2"/>
    <w:rsid w:val="00FC398F"/>
    <w:rsid w:val="00FC68BA"/>
    <w:rsid w:val="00FD053A"/>
    <w:rsid w:val="00FD74E7"/>
    <w:rsid w:val="00FE1E12"/>
    <w:rsid w:val="00FE36BC"/>
    <w:rsid w:val="00FE391D"/>
    <w:rsid w:val="00FE3DE5"/>
    <w:rsid w:val="00FE649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47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uiPriority w:val="9"/>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74149F"/>
    <w:pPr>
      <w:spacing w:before="60"/>
      <w:outlineLvl w:val="1"/>
    </w:pPr>
    <w:rPr>
      <w:b/>
      <w:color w:val="000000" w:themeColor="text1"/>
      <w:sz w:val="40"/>
      <w:szCs w:val="40"/>
    </w:rPr>
  </w:style>
  <w:style w:type="paragraph" w:styleId="Heading3">
    <w:name w:val="heading 3"/>
    <w:basedOn w:val="Normal"/>
    <w:next w:val="Normal"/>
    <w:link w:val="Heading3Char"/>
    <w:uiPriority w:val="2"/>
    <w:qFormat/>
    <w:rsid w:val="00826273"/>
    <w:pPr>
      <w:spacing w:after="120"/>
      <w:outlineLvl w:val="2"/>
    </w:pPr>
    <w:rPr>
      <w:b/>
      <w:bCs/>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74149F"/>
    <w:rPr>
      <w:b/>
      <w:color w:val="000000" w:themeColor="text1"/>
      <w:sz w:val="40"/>
      <w:szCs w:val="40"/>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826273"/>
    <w:rPr>
      <w:b/>
      <w:bCs/>
      <w:caps/>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1832CF"/>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table" w:styleId="TableGridLight">
    <w:name w:val="Grid Table Light"/>
    <w:basedOn w:val="TableNormal"/>
    <w:uiPriority w:val="40"/>
    <w:rsid w:val="00CD7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CD7994"/>
  </w:style>
  <w:style w:type="paragraph" w:styleId="NormalWeb">
    <w:name w:val="Normal (Web)"/>
    <w:basedOn w:val="Normal"/>
    <w:uiPriority w:val="99"/>
    <w:semiHidden/>
    <w:unhideWhenUsed/>
    <w:rsid w:val="00602329"/>
    <w:pPr>
      <w:spacing w:before="100" w:beforeAutospacing="1" w:after="100" w:afterAutospacing="1"/>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FB0D51"/>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FB0D51"/>
    <w:pPr>
      <w:spacing w:after="100"/>
    </w:pPr>
  </w:style>
  <w:style w:type="paragraph" w:styleId="TOC2">
    <w:name w:val="toc 2"/>
    <w:basedOn w:val="Normal"/>
    <w:next w:val="Normal"/>
    <w:autoRedefine/>
    <w:uiPriority w:val="39"/>
    <w:rsid w:val="00FB0D51"/>
    <w:pPr>
      <w:spacing w:after="100"/>
      <w:ind w:left="240"/>
    </w:pPr>
  </w:style>
  <w:style w:type="character" w:styleId="Hyperlink">
    <w:name w:val="Hyperlink"/>
    <w:basedOn w:val="DefaultParagraphFont"/>
    <w:uiPriority w:val="99"/>
    <w:unhideWhenUsed/>
    <w:rsid w:val="00FB0D51"/>
    <w:rPr>
      <w:color w:val="0000FF" w:themeColor="hyperlink"/>
      <w:u w:val="single"/>
    </w:rPr>
  </w:style>
  <w:style w:type="paragraph" w:styleId="TOC3">
    <w:name w:val="toc 3"/>
    <w:basedOn w:val="Normal"/>
    <w:next w:val="Normal"/>
    <w:autoRedefine/>
    <w:uiPriority w:val="39"/>
    <w:unhideWhenUsed/>
    <w:rsid w:val="00C3012F"/>
    <w:pPr>
      <w:spacing w:after="100" w:line="259" w:lineRule="auto"/>
      <w:ind w:left="440"/>
    </w:pPr>
    <w:rPr>
      <w:rFonts w:cs="Times New Roman"/>
      <w:sz w:val="22"/>
      <w:szCs w:val="22"/>
    </w:rPr>
  </w:style>
  <w:style w:type="character" w:styleId="UnresolvedMention">
    <w:name w:val="Unresolved Mention"/>
    <w:basedOn w:val="DefaultParagraphFont"/>
    <w:uiPriority w:val="99"/>
    <w:semiHidden/>
    <w:unhideWhenUsed/>
    <w:rsid w:val="000A27EC"/>
    <w:rPr>
      <w:color w:val="605E5C"/>
      <w:shd w:val="clear" w:color="auto" w:fill="E1DFDD"/>
    </w:rPr>
  </w:style>
  <w:style w:type="table" w:styleId="PlainTable4">
    <w:name w:val="Plain Table 4"/>
    <w:basedOn w:val="TableNormal"/>
    <w:uiPriority w:val="44"/>
    <w:rsid w:val="00A37E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2742">
      <w:bodyDiv w:val="1"/>
      <w:marLeft w:val="0"/>
      <w:marRight w:val="0"/>
      <w:marTop w:val="0"/>
      <w:marBottom w:val="0"/>
      <w:divBdr>
        <w:top w:val="none" w:sz="0" w:space="0" w:color="auto"/>
        <w:left w:val="none" w:sz="0" w:space="0" w:color="auto"/>
        <w:bottom w:val="none" w:sz="0" w:space="0" w:color="auto"/>
        <w:right w:val="none" w:sz="0" w:space="0" w:color="auto"/>
      </w:divBdr>
      <w:divsChild>
        <w:div w:id="696586575">
          <w:marLeft w:val="0"/>
          <w:marRight w:val="0"/>
          <w:marTop w:val="0"/>
          <w:marBottom w:val="0"/>
          <w:divBdr>
            <w:top w:val="none" w:sz="0" w:space="0" w:color="auto"/>
            <w:left w:val="none" w:sz="0" w:space="0" w:color="auto"/>
            <w:bottom w:val="none" w:sz="0" w:space="0" w:color="auto"/>
            <w:right w:val="none" w:sz="0" w:space="0" w:color="auto"/>
          </w:divBdr>
          <w:divsChild>
            <w:div w:id="711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846">
      <w:bodyDiv w:val="1"/>
      <w:marLeft w:val="0"/>
      <w:marRight w:val="0"/>
      <w:marTop w:val="0"/>
      <w:marBottom w:val="0"/>
      <w:divBdr>
        <w:top w:val="none" w:sz="0" w:space="0" w:color="auto"/>
        <w:left w:val="none" w:sz="0" w:space="0" w:color="auto"/>
        <w:bottom w:val="none" w:sz="0" w:space="0" w:color="auto"/>
        <w:right w:val="none" w:sz="0" w:space="0" w:color="auto"/>
      </w:divBdr>
    </w:div>
    <w:div w:id="281108753">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460">
      <w:bodyDiv w:val="1"/>
      <w:marLeft w:val="0"/>
      <w:marRight w:val="0"/>
      <w:marTop w:val="0"/>
      <w:marBottom w:val="0"/>
      <w:divBdr>
        <w:top w:val="none" w:sz="0" w:space="0" w:color="auto"/>
        <w:left w:val="none" w:sz="0" w:space="0" w:color="auto"/>
        <w:bottom w:val="none" w:sz="0" w:space="0" w:color="auto"/>
        <w:right w:val="none" w:sz="0" w:space="0" w:color="auto"/>
      </w:divBdr>
    </w:div>
    <w:div w:id="355892961">
      <w:bodyDiv w:val="1"/>
      <w:marLeft w:val="0"/>
      <w:marRight w:val="0"/>
      <w:marTop w:val="0"/>
      <w:marBottom w:val="0"/>
      <w:divBdr>
        <w:top w:val="none" w:sz="0" w:space="0" w:color="auto"/>
        <w:left w:val="none" w:sz="0" w:space="0" w:color="auto"/>
        <w:bottom w:val="none" w:sz="0" w:space="0" w:color="auto"/>
        <w:right w:val="none" w:sz="0" w:space="0" w:color="auto"/>
      </w:divBdr>
    </w:div>
    <w:div w:id="364990942">
      <w:bodyDiv w:val="1"/>
      <w:marLeft w:val="0"/>
      <w:marRight w:val="0"/>
      <w:marTop w:val="0"/>
      <w:marBottom w:val="0"/>
      <w:divBdr>
        <w:top w:val="none" w:sz="0" w:space="0" w:color="auto"/>
        <w:left w:val="none" w:sz="0" w:space="0" w:color="auto"/>
        <w:bottom w:val="none" w:sz="0" w:space="0" w:color="auto"/>
        <w:right w:val="none" w:sz="0" w:space="0" w:color="auto"/>
      </w:divBdr>
    </w:div>
    <w:div w:id="392583718">
      <w:bodyDiv w:val="1"/>
      <w:marLeft w:val="0"/>
      <w:marRight w:val="0"/>
      <w:marTop w:val="0"/>
      <w:marBottom w:val="0"/>
      <w:divBdr>
        <w:top w:val="none" w:sz="0" w:space="0" w:color="auto"/>
        <w:left w:val="none" w:sz="0" w:space="0" w:color="auto"/>
        <w:bottom w:val="none" w:sz="0" w:space="0" w:color="auto"/>
        <w:right w:val="none" w:sz="0" w:space="0" w:color="auto"/>
      </w:divBdr>
    </w:div>
    <w:div w:id="397435108">
      <w:bodyDiv w:val="1"/>
      <w:marLeft w:val="0"/>
      <w:marRight w:val="0"/>
      <w:marTop w:val="0"/>
      <w:marBottom w:val="0"/>
      <w:divBdr>
        <w:top w:val="none" w:sz="0" w:space="0" w:color="auto"/>
        <w:left w:val="none" w:sz="0" w:space="0" w:color="auto"/>
        <w:bottom w:val="none" w:sz="0" w:space="0" w:color="auto"/>
        <w:right w:val="none" w:sz="0" w:space="0" w:color="auto"/>
      </w:divBdr>
    </w:div>
    <w:div w:id="501094287">
      <w:bodyDiv w:val="1"/>
      <w:marLeft w:val="0"/>
      <w:marRight w:val="0"/>
      <w:marTop w:val="0"/>
      <w:marBottom w:val="0"/>
      <w:divBdr>
        <w:top w:val="none" w:sz="0" w:space="0" w:color="auto"/>
        <w:left w:val="none" w:sz="0" w:space="0" w:color="auto"/>
        <w:bottom w:val="none" w:sz="0" w:space="0" w:color="auto"/>
        <w:right w:val="none" w:sz="0" w:space="0" w:color="auto"/>
      </w:divBdr>
    </w:div>
    <w:div w:id="546723246">
      <w:bodyDiv w:val="1"/>
      <w:marLeft w:val="0"/>
      <w:marRight w:val="0"/>
      <w:marTop w:val="0"/>
      <w:marBottom w:val="0"/>
      <w:divBdr>
        <w:top w:val="none" w:sz="0" w:space="0" w:color="auto"/>
        <w:left w:val="none" w:sz="0" w:space="0" w:color="auto"/>
        <w:bottom w:val="none" w:sz="0" w:space="0" w:color="auto"/>
        <w:right w:val="none" w:sz="0" w:space="0" w:color="auto"/>
      </w:divBdr>
    </w:div>
    <w:div w:id="594050159">
      <w:bodyDiv w:val="1"/>
      <w:marLeft w:val="0"/>
      <w:marRight w:val="0"/>
      <w:marTop w:val="0"/>
      <w:marBottom w:val="0"/>
      <w:divBdr>
        <w:top w:val="none" w:sz="0" w:space="0" w:color="auto"/>
        <w:left w:val="none" w:sz="0" w:space="0" w:color="auto"/>
        <w:bottom w:val="none" w:sz="0" w:space="0" w:color="auto"/>
        <w:right w:val="none" w:sz="0" w:space="0" w:color="auto"/>
      </w:divBdr>
    </w:div>
    <w:div w:id="599530879">
      <w:bodyDiv w:val="1"/>
      <w:marLeft w:val="0"/>
      <w:marRight w:val="0"/>
      <w:marTop w:val="0"/>
      <w:marBottom w:val="0"/>
      <w:divBdr>
        <w:top w:val="none" w:sz="0" w:space="0" w:color="auto"/>
        <w:left w:val="none" w:sz="0" w:space="0" w:color="auto"/>
        <w:bottom w:val="none" w:sz="0" w:space="0" w:color="auto"/>
        <w:right w:val="none" w:sz="0" w:space="0" w:color="auto"/>
      </w:divBdr>
    </w:div>
    <w:div w:id="735737820">
      <w:bodyDiv w:val="1"/>
      <w:marLeft w:val="0"/>
      <w:marRight w:val="0"/>
      <w:marTop w:val="0"/>
      <w:marBottom w:val="0"/>
      <w:divBdr>
        <w:top w:val="none" w:sz="0" w:space="0" w:color="auto"/>
        <w:left w:val="none" w:sz="0" w:space="0" w:color="auto"/>
        <w:bottom w:val="none" w:sz="0" w:space="0" w:color="auto"/>
        <w:right w:val="none" w:sz="0" w:space="0" w:color="auto"/>
      </w:divBdr>
      <w:divsChild>
        <w:div w:id="1514151766">
          <w:marLeft w:val="0"/>
          <w:marRight w:val="0"/>
          <w:marTop w:val="0"/>
          <w:marBottom w:val="0"/>
          <w:divBdr>
            <w:top w:val="none" w:sz="0" w:space="0" w:color="auto"/>
            <w:left w:val="none" w:sz="0" w:space="0" w:color="auto"/>
            <w:bottom w:val="none" w:sz="0" w:space="0" w:color="auto"/>
            <w:right w:val="none" w:sz="0" w:space="0" w:color="auto"/>
          </w:divBdr>
          <w:divsChild>
            <w:div w:id="1345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131">
      <w:bodyDiv w:val="1"/>
      <w:marLeft w:val="0"/>
      <w:marRight w:val="0"/>
      <w:marTop w:val="0"/>
      <w:marBottom w:val="0"/>
      <w:divBdr>
        <w:top w:val="none" w:sz="0" w:space="0" w:color="auto"/>
        <w:left w:val="none" w:sz="0" w:space="0" w:color="auto"/>
        <w:bottom w:val="none" w:sz="0" w:space="0" w:color="auto"/>
        <w:right w:val="none" w:sz="0" w:space="0" w:color="auto"/>
      </w:divBdr>
      <w:divsChild>
        <w:div w:id="1699239089">
          <w:marLeft w:val="0"/>
          <w:marRight w:val="0"/>
          <w:marTop w:val="0"/>
          <w:marBottom w:val="0"/>
          <w:divBdr>
            <w:top w:val="none" w:sz="0" w:space="0" w:color="auto"/>
            <w:left w:val="none" w:sz="0" w:space="0" w:color="auto"/>
            <w:bottom w:val="none" w:sz="0" w:space="0" w:color="auto"/>
            <w:right w:val="none" w:sz="0" w:space="0" w:color="auto"/>
          </w:divBdr>
          <w:divsChild>
            <w:div w:id="645013327">
              <w:marLeft w:val="0"/>
              <w:marRight w:val="0"/>
              <w:marTop w:val="0"/>
              <w:marBottom w:val="0"/>
              <w:divBdr>
                <w:top w:val="none" w:sz="0" w:space="0" w:color="auto"/>
                <w:left w:val="none" w:sz="0" w:space="0" w:color="auto"/>
                <w:bottom w:val="none" w:sz="0" w:space="0" w:color="auto"/>
                <w:right w:val="none" w:sz="0" w:space="0" w:color="auto"/>
              </w:divBdr>
            </w:div>
            <w:div w:id="509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013">
      <w:bodyDiv w:val="1"/>
      <w:marLeft w:val="0"/>
      <w:marRight w:val="0"/>
      <w:marTop w:val="0"/>
      <w:marBottom w:val="0"/>
      <w:divBdr>
        <w:top w:val="none" w:sz="0" w:space="0" w:color="auto"/>
        <w:left w:val="none" w:sz="0" w:space="0" w:color="auto"/>
        <w:bottom w:val="none" w:sz="0" w:space="0" w:color="auto"/>
        <w:right w:val="none" w:sz="0" w:space="0" w:color="auto"/>
      </w:divBdr>
    </w:div>
    <w:div w:id="853104973">
      <w:bodyDiv w:val="1"/>
      <w:marLeft w:val="0"/>
      <w:marRight w:val="0"/>
      <w:marTop w:val="0"/>
      <w:marBottom w:val="0"/>
      <w:divBdr>
        <w:top w:val="none" w:sz="0" w:space="0" w:color="auto"/>
        <w:left w:val="none" w:sz="0" w:space="0" w:color="auto"/>
        <w:bottom w:val="none" w:sz="0" w:space="0" w:color="auto"/>
        <w:right w:val="none" w:sz="0" w:space="0" w:color="auto"/>
      </w:divBdr>
    </w:div>
    <w:div w:id="927428192">
      <w:bodyDiv w:val="1"/>
      <w:marLeft w:val="0"/>
      <w:marRight w:val="0"/>
      <w:marTop w:val="0"/>
      <w:marBottom w:val="0"/>
      <w:divBdr>
        <w:top w:val="none" w:sz="0" w:space="0" w:color="auto"/>
        <w:left w:val="none" w:sz="0" w:space="0" w:color="auto"/>
        <w:bottom w:val="none" w:sz="0" w:space="0" w:color="auto"/>
        <w:right w:val="none" w:sz="0" w:space="0" w:color="auto"/>
      </w:divBdr>
    </w:div>
    <w:div w:id="948514818">
      <w:bodyDiv w:val="1"/>
      <w:marLeft w:val="0"/>
      <w:marRight w:val="0"/>
      <w:marTop w:val="0"/>
      <w:marBottom w:val="0"/>
      <w:divBdr>
        <w:top w:val="none" w:sz="0" w:space="0" w:color="auto"/>
        <w:left w:val="none" w:sz="0" w:space="0" w:color="auto"/>
        <w:bottom w:val="none" w:sz="0" w:space="0" w:color="auto"/>
        <w:right w:val="none" w:sz="0" w:space="0" w:color="auto"/>
      </w:divBdr>
    </w:div>
    <w:div w:id="1014183594">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63599544">
      <w:bodyDiv w:val="1"/>
      <w:marLeft w:val="0"/>
      <w:marRight w:val="0"/>
      <w:marTop w:val="0"/>
      <w:marBottom w:val="0"/>
      <w:divBdr>
        <w:top w:val="none" w:sz="0" w:space="0" w:color="auto"/>
        <w:left w:val="none" w:sz="0" w:space="0" w:color="auto"/>
        <w:bottom w:val="none" w:sz="0" w:space="0" w:color="auto"/>
        <w:right w:val="none" w:sz="0" w:space="0" w:color="auto"/>
      </w:divBdr>
      <w:divsChild>
        <w:div w:id="115561756">
          <w:marLeft w:val="0"/>
          <w:marRight w:val="0"/>
          <w:marTop w:val="0"/>
          <w:marBottom w:val="0"/>
          <w:divBdr>
            <w:top w:val="none" w:sz="0" w:space="0" w:color="auto"/>
            <w:left w:val="none" w:sz="0" w:space="0" w:color="auto"/>
            <w:bottom w:val="none" w:sz="0" w:space="0" w:color="auto"/>
            <w:right w:val="none" w:sz="0" w:space="0" w:color="auto"/>
          </w:divBdr>
          <w:divsChild>
            <w:div w:id="1496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283">
      <w:bodyDiv w:val="1"/>
      <w:marLeft w:val="0"/>
      <w:marRight w:val="0"/>
      <w:marTop w:val="0"/>
      <w:marBottom w:val="0"/>
      <w:divBdr>
        <w:top w:val="none" w:sz="0" w:space="0" w:color="auto"/>
        <w:left w:val="none" w:sz="0" w:space="0" w:color="auto"/>
        <w:bottom w:val="none" w:sz="0" w:space="0" w:color="auto"/>
        <w:right w:val="none" w:sz="0" w:space="0" w:color="auto"/>
      </w:divBdr>
      <w:divsChild>
        <w:div w:id="1181159890">
          <w:marLeft w:val="0"/>
          <w:marRight w:val="0"/>
          <w:marTop w:val="0"/>
          <w:marBottom w:val="0"/>
          <w:divBdr>
            <w:top w:val="none" w:sz="0" w:space="0" w:color="auto"/>
            <w:left w:val="none" w:sz="0" w:space="0" w:color="auto"/>
            <w:bottom w:val="none" w:sz="0" w:space="0" w:color="auto"/>
            <w:right w:val="none" w:sz="0" w:space="0" w:color="auto"/>
          </w:divBdr>
          <w:divsChild>
            <w:div w:id="1841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17022675">
      <w:bodyDiv w:val="1"/>
      <w:marLeft w:val="0"/>
      <w:marRight w:val="0"/>
      <w:marTop w:val="0"/>
      <w:marBottom w:val="0"/>
      <w:divBdr>
        <w:top w:val="none" w:sz="0" w:space="0" w:color="auto"/>
        <w:left w:val="none" w:sz="0" w:space="0" w:color="auto"/>
        <w:bottom w:val="none" w:sz="0" w:space="0" w:color="auto"/>
        <w:right w:val="none" w:sz="0" w:space="0" w:color="auto"/>
      </w:divBdr>
    </w:div>
    <w:div w:id="1166752343">
      <w:bodyDiv w:val="1"/>
      <w:marLeft w:val="0"/>
      <w:marRight w:val="0"/>
      <w:marTop w:val="0"/>
      <w:marBottom w:val="0"/>
      <w:divBdr>
        <w:top w:val="none" w:sz="0" w:space="0" w:color="auto"/>
        <w:left w:val="none" w:sz="0" w:space="0" w:color="auto"/>
        <w:bottom w:val="none" w:sz="0" w:space="0" w:color="auto"/>
        <w:right w:val="none" w:sz="0" w:space="0" w:color="auto"/>
      </w:divBdr>
    </w:div>
    <w:div w:id="1180780610">
      <w:bodyDiv w:val="1"/>
      <w:marLeft w:val="0"/>
      <w:marRight w:val="0"/>
      <w:marTop w:val="0"/>
      <w:marBottom w:val="0"/>
      <w:divBdr>
        <w:top w:val="none" w:sz="0" w:space="0" w:color="auto"/>
        <w:left w:val="none" w:sz="0" w:space="0" w:color="auto"/>
        <w:bottom w:val="none" w:sz="0" w:space="0" w:color="auto"/>
        <w:right w:val="none" w:sz="0" w:space="0" w:color="auto"/>
      </w:divBdr>
      <w:divsChild>
        <w:div w:id="189875317">
          <w:marLeft w:val="0"/>
          <w:marRight w:val="0"/>
          <w:marTop w:val="0"/>
          <w:marBottom w:val="0"/>
          <w:divBdr>
            <w:top w:val="none" w:sz="0" w:space="0" w:color="auto"/>
            <w:left w:val="none" w:sz="0" w:space="0" w:color="auto"/>
            <w:bottom w:val="none" w:sz="0" w:space="0" w:color="auto"/>
            <w:right w:val="none" w:sz="0" w:space="0" w:color="auto"/>
          </w:divBdr>
          <w:divsChild>
            <w:div w:id="671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05">
      <w:bodyDiv w:val="1"/>
      <w:marLeft w:val="0"/>
      <w:marRight w:val="0"/>
      <w:marTop w:val="0"/>
      <w:marBottom w:val="0"/>
      <w:divBdr>
        <w:top w:val="none" w:sz="0" w:space="0" w:color="auto"/>
        <w:left w:val="none" w:sz="0" w:space="0" w:color="auto"/>
        <w:bottom w:val="none" w:sz="0" w:space="0" w:color="auto"/>
        <w:right w:val="none" w:sz="0" w:space="0" w:color="auto"/>
      </w:divBdr>
    </w:div>
    <w:div w:id="1260673900">
      <w:bodyDiv w:val="1"/>
      <w:marLeft w:val="0"/>
      <w:marRight w:val="0"/>
      <w:marTop w:val="0"/>
      <w:marBottom w:val="0"/>
      <w:divBdr>
        <w:top w:val="none" w:sz="0" w:space="0" w:color="auto"/>
        <w:left w:val="none" w:sz="0" w:space="0" w:color="auto"/>
        <w:bottom w:val="none" w:sz="0" w:space="0" w:color="auto"/>
        <w:right w:val="none" w:sz="0" w:space="0" w:color="auto"/>
      </w:divBdr>
    </w:div>
    <w:div w:id="1296258619">
      <w:bodyDiv w:val="1"/>
      <w:marLeft w:val="0"/>
      <w:marRight w:val="0"/>
      <w:marTop w:val="0"/>
      <w:marBottom w:val="0"/>
      <w:divBdr>
        <w:top w:val="none" w:sz="0" w:space="0" w:color="auto"/>
        <w:left w:val="none" w:sz="0" w:space="0" w:color="auto"/>
        <w:bottom w:val="none" w:sz="0" w:space="0" w:color="auto"/>
        <w:right w:val="none" w:sz="0" w:space="0" w:color="auto"/>
      </w:divBdr>
    </w:div>
    <w:div w:id="1316908311">
      <w:bodyDiv w:val="1"/>
      <w:marLeft w:val="0"/>
      <w:marRight w:val="0"/>
      <w:marTop w:val="0"/>
      <w:marBottom w:val="0"/>
      <w:divBdr>
        <w:top w:val="none" w:sz="0" w:space="0" w:color="auto"/>
        <w:left w:val="none" w:sz="0" w:space="0" w:color="auto"/>
        <w:bottom w:val="none" w:sz="0" w:space="0" w:color="auto"/>
        <w:right w:val="none" w:sz="0" w:space="0" w:color="auto"/>
      </w:divBdr>
      <w:divsChild>
        <w:div w:id="1094589711">
          <w:marLeft w:val="0"/>
          <w:marRight w:val="0"/>
          <w:marTop w:val="0"/>
          <w:marBottom w:val="0"/>
          <w:divBdr>
            <w:top w:val="none" w:sz="0" w:space="0" w:color="auto"/>
            <w:left w:val="none" w:sz="0" w:space="0" w:color="auto"/>
            <w:bottom w:val="none" w:sz="0" w:space="0" w:color="auto"/>
            <w:right w:val="none" w:sz="0" w:space="0" w:color="auto"/>
          </w:divBdr>
          <w:divsChild>
            <w:div w:id="1586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607">
      <w:bodyDiv w:val="1"/>
      <w:marLeft w:val="0"/>
      <w:marRight w:val="0"/>
      <w:marTop w:val="0"/>
      <w:marBottom w:val="0"/>
      <w:divBdr>
        <w:top w:val="none" w:sz="0" w:space="0" w:color="auto"/>
        <w:left w:val="none" w:sz="0" w:space="0" w:color="auto"/>
        <w:bottom w:val="none" w:sz="0" w:space="0" w:color="auto"/>
        <w:right w:val="none" w:sz="0" w:space="0" w:color="auto"/>
      </w:divBdr>
    </w:div>
    <w:div w:id="1377730356">
      <w:bodyDiv w:val="1"/>
      <w:marLeft w:val="0"/>
      <w:marRight w:val="0"/>
      <w:marTop w:val="0"/>
      <w:marBottom w:val="0"/>
      <w:divBdr>
        <w:top w:val="none" w:sz="0" w:space="0" w:color="auto"/>
        <w:left w:val="none" w:sz="0" w:space="0" w:color="auto"/>
        <w:bottom w:val="none" w:sz="0" w:space="0" w:color="auto"/>
        <w:right w:val="none" w:sz="0" w:space="0" w:color="auto"/>
      </w:divBdr>
    </w:div>
    <w:div w:id="1472988868">
      <w:bodyDiv w:val="1"/>
      <w:marLeft w:val="0"/>
      <w:marRight w:val="0"/>
      <w:marTop w:val="0"/>
      <w:marBottom w:val="0"/>
      <w:divBdr>
        <w:top w:val="none" w:sz="0" w:space="0" w:color="auto"/>
        <w:left w:val="none" w:sz="0" w:space="0" w:color="auto"/>
        <w:bottom w:val="none" w:sz="0" w:space="0" w:color="auto"/>
        <w:right w:val="none" w:sz="0" w:space="0" w:color="auto"/>
      </w:divBdr>
    </w:div>
    <w:div w:id="1601185259">
      <w:bodyDiv w:val="1"/>
      <w:marLeft w:val="0"/>
      <w:marRight w:val="0"/>
      <w:marTop w:val="0"/>
      <w:marBottom w:val="0"/>
      <w:divBdr>
        <w:top w:val="none" w:sz="0" w:space="0" w:color="auto"/>
        <w:left w:val="none" w:sz="0" w:space="0" w:color="auto"/>
        <w:bottom w:val="none" w:sz="0" w:space="0" w:color="auto"/>
        <w:right w:val="none" w:sz="0" w:space="0" w:color="auto"/>
      </w:divBdr>
      <w:divsChild>
        <w:div w:id="1625386051">
          <w:marLeft w:val="0"/>
          <w:marRight w:val="0"/>
          <w:marTop w:val="0"/>
          <w:marBottom w:val="0"/>
          <w:divBdr>
            <w:top w:val="none" w:sz="0" w:space="0" w:color="auto"/>
            <w:left w:val="none" w:sz="0" w:space="0" w:color="auto"/>
            <w:bottom w:val="none" w:sz="0" w:space="0" w:color="auto"/>
            <w:right w:val="none" w:sz="0" w:space="0" w:color="auto"/>
          </w:divBdr>
          <w:divsChild>
            <w:div w:id="462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490">
      <w:bodyDiv w:val="1"/>
      <w:marLeft w:val="0"/>
      <w:marRight w:val="0"/>
      <w:marTop w:val="0"/>
      <w:marBottom w:val="0"/>
      <w:divBdr>
        <w:top w:val="none" w:sz="0" w:space="0" w:color="auto"/>
        <w:left w:val="none" w:sz="0" w:space="0" w:color="auto"/>
        <w:bottom w:val="none" w:sz="0" w:space="0" w:color="auto"/>
        <w:right w:val="none" w:sz="0" w:space="0" w:color="auto"/>
      </w:divBdr>
    </w:div>
    <w:div w:id="1841314653">
      <w:bodyDiv w:val="1"/>
      <w:marLeft w:val="0"/>
      <w:marRight w:val="0"/>
      <w:marTop w:val="0"/>
      <w:marBottom w:val="0"/>
      <w:divBdr>
        <w:top w:val="none" w:sz="0" w:space="0" w:color="auto"/>
        <w:left w:val="none" w:sz="0" w:space="0" w:color="auto"/>
        <w:bottom w:val="none" w:sz="0" w:space="0" w:color="auto"/>
        <w:right w:val="none" w:sz="0" w:space="0" w:color="auto"/>
      </w:divBdr>
      <w:divsChild>
        <w:div w:id="1900751114">
          <w:marLeft w:val="0"/>
          <w:marRight w:val="0"/>
          <w:marTop w:val="0"/>
          <w:marBottom w:val="0"/>
          <w:divBdr>
            <w:top w:val="none" w:sz="0" w:space="0" w:color="auto"/>
            <w:left w:val="none" w:sz="0" w:space="0" w:color="auto"/>
            <w:bottom w:val="none" w:sz="0" w:space="0" w:color="auto"/>
            <w:right w:val="none" w:sz="0" w:space="0" w:color="auto"/>
          </w:divBdr>
          <w:divsChild>
            <w:div w:id="1785612485">
              <w:marLeft w:val="0"/>
              <w:marRight w:val="0"/>
              <w:marTop w:val="0"/>
              <w:marBottom w:val="0"/>
              <w:divBdr>
                <w:top w:val="none" w:sz="0" w:space="0" w:color="auto"/>
                <w:left w:val="none" w:sz="0" w:space="0" w:color="auto"/>
                <w:bottom w:val="none" w:sz="0" w:space="0" w:color="auto"/>
                <w:right w:val="none" w:sz="0" w:space="0" w:color="auto"/>
              </w:divBdr>
            </w:div>
            <w:div w:id="1489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640">
      <w:bodyDiv w:val="1"/>
      <w:marLeft w:val="0"/>
      <w:marRight w:val="0"/>
      <w:marTop w:val="0"/>
      <w:marBottom w:val="0"/>
      <w:divBdr>
        <w:top w:val="none" w:sz="0" w:space="0" w:color="auto"/>
        <w:left w:val="none" w:sz="0" w:space="0" w:color="auto"/>
        <w:bottom w:val="none" w:sz="0" w:space="0" w:color="auto"/>
        <w:right w:val="none" w:sz="0" w:space="0" w:color="auto"/>
      </w:divBdr>
      <w:divsChild>
        <w:div w:id="1181774686">
          <w:marLeft w:val="0"/>
          <w:marRight w:val="0"/>
          <w:marTop w:val="0"/>
          <w:marBottom w:val="0"/>
          <w:divBdr>
            <w:top w:val="none" w:sz="0" w:space="0" w:color="auto"/>
            <w:left w:val="none" w:sz="0" w:space="0" w:color="auto"/>
            <w:bottom w:val="none" w:sz="0" w:space="0" w:color="auto"/>
            <w:right w:val="none" w:sz="0" w:space="0" w:color="auto"/>
          </w:divBdr>
          <w:divsChild>
            <w:div w:id="1790590479">
              <w:marLeft w:val="0"/>
              <w:marRight w:val="0"/>
              <w:marTop w:val="0"/>
              <w:marBottom w:val="0"/>
              <w:divBdr>
                <w:top w:val="none" w:sz="0" w:space="0" w:color="auto"/>
                <w:left w:val="none" w:sz="0" w:space="0" w:color="auto"/>
                <w:bottom w:val="none" w:sz="0" w:space="0" w:color="auto"/>
                <w:right w:val="none" w:sz="0" w:space="0" w:color="auto"/>
              </w:divBdr>
            </w:div>
            <w:div w:id="1710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06">
      <w:bodyDiv w:val="1"/>
      <w:marLeft w:val="0"/>
      <w:marRight w:val="0"/>
      <w:marTop w:val="0"/>
      <w:marBottom w:val="0"/>
      <w:divBdr>
        <w:top w:val="none" w:sz="0" w:space="0" w:color="auto"/>
        <w:left w:val="none" w:sz="0" w:space="0" w:color="auto"/>
        <w:bottom w:val="none" w:sz="0" w:space="0" w:color="auto"/>
        <w:right w:val="none" w:sz="0" w:space="0" w:color="auto"/>
      </w:divBdr>
      <w:divsChild>
        <w:div w:id="1296451689">
          <w:marLeft w:val="0"/>
          <w:marRight w:val="0"/>
          <w:marTop w:val="0"/>
          <w:marBottom w:val="0"/>
          <w:divBdr>
            <w:top w:val="none" w:sz="0" w:space="0" w:color="auto"/>
            <w:left w:val="none" w:sz="0" w:space="0" w:color="auto"/>
            <w:bottom w:val="none" w:sz="0" w:space="0" w:color="auto"/>
            <w:right w:val="none" w:sz="0" w:space="0" w:color="auto"/>
          </w:divBdr>
          <w:divsChild>
            <w:div w:id="1999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fp.org/"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humdata.org/"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udart\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Exc</b:Tag>
    <b:SourceType>InternetSite</b:SourceType>
    <b:Guid>{576408C0-02DB-476F-8059-4C18B1E2D7C4}</b:Guid>
    <b:Title>Exchange Rates</b:Title>
    <b:InternetSiteTitle>https://data.oecd.org/conversion/exchange-rates.htm</b:InternetSiteTitle>
    <b:RefOrder>1</b:RefOrder>
  </b:Source>
  <b:Source>
    <b:Tag>Glo</b:Tag>
    <b:SourceType>InternetSite</b:SourceType>
    <b:Guid>{5DB44FA2-9688-4932-9230-0C26D8AFDD9C}</b:Guid>
    <b:Title>Global Food Prices</b:Title>
    <b:InternetSiteTitle>https://data.humdata.org/dataset/wfp-food-prices</b:InternetSiteTitle>
    <b:RefOrder>2</b:RefOrder>
  </b:Source>
  <b:Source>
    <b:Tag>Gro</b:Tag>
    <b:SourceType>InternetSite</b:SourceType>
    <b:Guid>{570F9A8C-EA9B-45B4-A558-5DD797F608B5}</b:Guid>
    <b:Title>Gross Domestic Product</b:Title>
    <b:InternetSiteTitle>https://stats.oecd.org/Index.aspx?DatasetCode=SNA_TABLE1</b:InternetSiteTitle>
    <b:RefOrder>3</b:RefOrder>
  </b:Source>
  <b:Source>
    <b:Tag>Pop</b:Tag>
    <b:SourceType>InternetSite</b:SourceType>
    <b:Guid>{5C43BB20-F705-4A56-B626-CBACA1A1816A}</b:Guid>
    <b:Title>Population Trends</b:Title>
    <b:InternetSiteTitle>https://data.worldbank.org/indicator/SP.POP.TOTL</b:InternetSiteTitle>
    <b:RefOrder>4</b:RefOrder>
  </b:Source>
  <b:Source>
    <b:Tag>Max13</b:Tag>
    <b:SourceType>InternetSite</b:SourceType>
    <b:Guid>{678DB894-2499-4D48-AC9A-F83CDE85661C}</b:Guid>
    <b:Author>
      <b:Author>
        <b:NameList>
          <b:Person>
            <b:Last>Ritchie</b:Last>
            <b:First>Max</b:First>
            <b:Middle>Roser and Hannah</b:Middle>
          </b:Person>
        </b:NameList>
      </b:Author>
    </b:Author>
    <b:Title>Food Prices". Published online at OurWorldInData.org</b:Title>
    <b:InternetSiteTitle>'https://ourworldindata.org/food-prices' [Online Resource]</b:InternetSiteTitle>
    <b:Year>(2013) </b:Year>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E6DE71-E688-4E66-A036-877F074F97AC}">
  <ds:schemaRefs>
    <ds:schemaRef ds:uri="http://schemas.openxmlformats.org/officeDocument/2006/bibliography"/>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12</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2021-11-28T19:04:00Z</dcterms:created>
  <dcterms:modified xsi:type="dcterms:W3CDTF">2021-12-07T01:04:00Z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