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4B1AF50A" w:rsidR="00267D7D" w:rsidRPr="00157C16" w:rsidRDefault="00157C16" w:rsidP="00157C16">
            <w:pPr>
              <w:rPr>
                <w:rFonts w:asciiTheme="majorHAnsi" w:eastAsia="Times New Roman" w:hAnsiTheme="majorHAnsi" w:cstheme="majorHAnsi"/>
                <w:color w:val="385623" w:themeColor="accent6" w:themeShade="80"/>
                <w:sz w:val="18"/>
                <w:szCs w:val="18"/>
              </w:rPr>
            </w:pPr>
            <w:proofErr w:type="gramStart"/>
            <w:r w:rsidRPr="00157C16">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157C16">
              <w:rPr>
                <w:rFonts w:asciiTheme="majorHAnsi" w:eastAsia="Times New Roman" w:hAnsiTheme="majorHAnsi" w:cstheme="majorHAnsi"/>
                <w:color w:val="385623" w:themeColor="accent6" w:themeShade="80"/>
                <w:sz w:val="18"/>
                <w:szCs w:val="18"/>
              </w:rPr>
              <w:t>roduct</w:t>
            </w:r>
            <w:proofErr w:type="gramEnd"/>
            <w:r w:rsidRPr="00157C16">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n</w:t>
            </w:r>
            <w:r w:rsidRPr="00157C16">
              <w:rPr>
                <w:rFonts w:asciiTheme="majorHAnsi" w:eastAsia="Times New Roman" w:hAnsiTheme="majorHAnsi" w:cstheme="majorHAnsi"/>
                <w:color w:val="385623" w:themeColor="accent6" w:themeShade="80"/>
                <w:sz w:val="18"/>
                <w:szCs w:val="18"/>
              </w:rPr>
              <w:t>ame</w:t>
            </w:r>
            <w:proofErr w:type="spellEnd"/>
            <w:r w:rsidRPr="00157C16">
              <w:rPr>
                <w:rFonts w:asciiTheme="majorHAnsi" w:eastAsia="Times New Roman" w:hAnsiTheme="majorHAnsi" w:cstheme="majorHAnsi"/>
                <w:color w:val="385623" w:themeColor="accent6" w:themeShade="80"/>
                <w:sz w:val="18"/>
                <w:szCs w:val="18"/>
              </w:rPr>
              <w:t xml:space="preserv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1DE5821" w:rsidR="00262C27"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q</w:t>
            </w:r>
            <w:r w:rsidRPr="00665969">
              <w:rPr>
                <w:rFonts w:asciiTheme="majorHAnsi" w:eastAsia="Times New Roman" w:hAnsiTheme="majorHAnsi" w:cstheme="majorHAnsi"/>
                <w:color w:val="385623" w:themeColor="accent6" w:themeShade="80"/>
                <w:sz w:val="18"/>
                <w:szCs w:val="18"/>
              </w:rPr>
              <w:t>uality</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3C48E368"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ode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4BCA3307"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b</w:t>
            </w:r>
            <w:r w:rsidRPr="00665969">
              <w:rPr>
                <w:rFonts w:asciiTheme="majorHAnsi" w:eastAsia="Times New Roman" w:hAnsiTheme="majorHAnsi" w:cstheme="majorHAnsi"/>
                <w:color w:val="385623" w:themeColor="accent6" w:themeShade="80"/>
                <w:sz w:val="18"/>
                <w:szCs w:val="18"/>
              </w:rPr>
              <w:t>otanical</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n</w:t>
            </w:r>
            <w:r w:rsidRPr="00665969">
              <w:rPr>
                <w:rFonts w:asciiTheme="majorHAnsi" w:eastAsia="Times New Roman" w:hAnsiTheme="majorHAnsi" w:cstheme="majorHAnsi"/>
                <w:color w:val="385623" w:themeColor="accent6" w:themeShade="80"/>
                <w:sz w:val="18"/>
                <w:szCs w:val="18"/>
              </w:rPr>
              <w:t>ame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1E95AB4A" w:rsidR="00C65B65"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lant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art</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5A170653" w:rsidR="00060F8F" w:rsidRPr="00665969" w:rsidRDefault="00157C16"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e</w:t>
            </w:r>
            <w:r w:rsidRPr="00665969">
              <w:rPr>
                <w:rFonts w:asciiTheme="majorHAnsi" w:eastAsia="Times New Roman" w:hAnsiTheme="majorHAnsi" w:cstheme="majorHAnsi"/>
                <w:color w:val="385623" w:themeColor="accent6" w:themeShade="80"/>
                <w:sz w:val="18"/>
                <w:szCs w:val="18"/>
              </w:rPr>
              <w:t>xtract</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r</w:t>
            </w:r>
            <w:r w:rsidRPr="00665969">
              <w:rPr>
                <w:rFonts w:asciiTheme="majorHAnsi" w:eastAsia="Times New Roman" w:hAnsiTheme="majorHAnsi" w:cstheme="majorHAnsi"/>
                <w:color w:val="385623" w:themeColor="accent6" w:themeShade="80"/>
                <w:sz w:val="18"/>
                <w:szCs w:val="18"/>
              </w:rPr>
              <w:t>atio</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69E25B22" w:rsidR="002A242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arrier</w:t>
            </w:r>
            <w:proofErr w:type="gram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42366666" w:rsidR="00E202C8"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omposition</w:t>
            </w:r>
            <w:proofErr w:type="gram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543EDC2A" w:rsidR="00581FF2"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sidRPr="00665969">
              <w:rPr>
                <w:rFonts w:asciiTheme="majorHAnsi" w:eastAsia="Times New Roman" w:hAnsiTheme="majorHAnsi" w:cstheme="majorHAnsi"/>
                <w:color w:val="385623" w:themeColor="accent6" w:themeShade="80"/>
                <w:sz w:val="18"/>
                <w:szCs w:val="18"/>
              </w:rPr>
              <w:t>olvents</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u</w:t>
            </w:r>
            <w:r w:rsidRPr="00665969">
              <w:rPr>
                <w:rFonts w:asciiTheme="majorHAnsi" w:eastAsia="Times New Roman" w:hAnsiTheme="majorHAnsi" w:cstheme="majorHAnsi"/>
                <w:color w:val="385623" w:themeColor="accent6" w:themeShade="80"/>
                <w:sz w:val="18"/>
                <w:szCs w:val="18"/>
              </w:rPr>
              <w:t>sed</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12B01795" w:rsidR="00C65B6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sidR="00611DC5">
              <w:rPr>
                <w:rFonts w:asciiTheme="majorHAnsi" w:eastAsia="Times New Roman" w:hAnsiTheme="majorHAnsi" w:cstheme="majorHAnsi"/>
                <w:color w:val="385623" w:themeColor="accent6" w:themeShade="80"/>
                <w:sz w:val="18"/>
                <w:szCs w:val="18"/>
              </w:rPr>
              <w:t>o</w:t>
            </w:r>
            <w:r w:rsidRPr="00665969">
              <w:rPr>
                <w:rFonts w:asciiTheme="majorHAnsi" w:eastAsia="Times New Roman" w:hAnsiTheme="majorHAnsi" w:cstheme="majorHAnsi"/>
                <w:color w:val="385623" w:themeColor="accent6" w:themeShade="80"/>
                <w:sz w:val="18"/>
                <w:szCs w:val="18"/>
              </w:rPr>
              <w:t>rigin</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B6D754C" w:rsidR="003D432C"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sidR="00611DC5">
              <w:rPr>
                <w:rFonts w:asciiTheme="majorHAnsi" w:eastAsia="Times New Roman" w:hAnsiTheme="majorHAnsi" w:cstheme="majorHAnsi"/>
                <w:color w:val="385623" w:themeColor="accent6" w:themeShade="80"/>
                <w:sz w:val="18"/>
                <w:szCs w:val="18"/>
              </w:rPr>
              <w:t>m</w:t>
            </w:r>
            <w:r w:rsidRPr="00665969">
              <w:rPr>
                <w:rFonts w:asciiTheme="majorHAnsi" w:eastAsia="Times New Roman" w:hAnsiTheme="majorHAnsi" w:cstheme="majorHAnsi"/>
                <w:color w:val="385623" w:themeColor="accent6" w:themeShade="80"/>
                <w:sz w:val="18"/>
                <w:szCs w:val="18"/>
              </w:rPr>
              <w:t>anufacturing</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E299D58" w:rsidR="00C65B65" w:rsidRPr="00665969" w:rsidRDefault="00665969" w:rsidP="00665969">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sidRPr="00665969">
              <w:rPr>
                <w:rFonts w:asciiTheme="majorHAnsi" w:eastAsia="Times New Roman" w:hAnsiTheme="majorHAnsi" w:cstheme="majorHAnsi"/>
                <w:color w:val="385623" w:themeColor="accent6" w:themeShade="80"/>
                <w:sz w:val="18"/>
                <w:szCs w:val="18"/>
              </w:rPr>
              <w:t>helf</w:t>
            </w:r>
            <w:proofErr w:type="gramEnd"/>
            <w:r w:rsidRPr="00665969">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l</w:t>
            </w:r>
            <w:r w:rsidRPr="00665969">
              <w:rPr>
                <w:rFonts w:asciiTheme="majorHAnsi" w:eastAsia="Times New Roman" w:hAnsiTheme="majorHAnsi" w:cstheme="majorHAnsi"/>
                <w:color w:val="385623" w:themeColor="accent6" w:themeShade="80"/>
                <w:sz w:val="18"/>
                <w:szCs w:val="18"/>
              </w:rPr>
              <w:t>ife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6A9DEAC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sidR="00611DC5">
              <w:rPr>
                <w:rFonts w:asciiTheme="majorHAnsi" w:eastAsia="Times New Roman" w:hAnsiTheme="majorHAnsi" w:cstheme="majorHAnsi"/>
                <w:color w:val="385623" w:themeColor="accent6" w:themeShade="80"/>
                <w:sz w:val="18"/>
                <w:szCs w:val="18"/>
              </w:rPr>
              <w:t>s</w:t>
            </w:r>
            <w:r>
              <w:rPr>
                <w:rFonts w:asciiTheme="majorHAnsi" w:eastAsia="Times New Roman" w:hAnsiTheme="majorHAnsi" w:cstheme="majorHAnsi"/>
                <w:color w:val="385623" w:themeColor="accent6" w:themeShade="80"/>
                <w:sz w:val="18"/>
                <w:szCs w:val="18"/>
              </w:rPr>
              <w:t>torage</w:t>
            </w:r>
            <w:proofErr w:type="gramEnd"/>
            <w:r>
              <w:rPr>
                <w:rFonts w:asciiTheme="majorHAnsi" w:eastAsia="Times New Roman" w:hAnsiTheme="majorHAnsi" w:cstheme="majorHAnsi"/>
                <w:color w:val="385623" w:themeColor="accent6" w:themeShade="80"/>
                <w:sz w:val="18"/>
                <w:szCs w:val="18"/>
              </w:rPr>
              <w:t>_</w:t>
            </w:r>
            <w:r w:rsidR="00611DC5">
              <w:rPr>
                <w:rFonts w:asciiTheme="majorHAnsi" w:eastAsia="Times New Roman" w:hAnsiTheme="majorHAnsi" w:cstheme="majorHAnsi"/>
                <w:color w:val="385623" w:themeColor="accent6" w:themeShade="80"/>
                <w:sz w:val="18"/>
                <w:szCs w:val="18"/>
              </w:rPr>
              <w:t>c</w:t>
            </w:r>
            <w:r>
              <w:rPr>
                <w:rFonts w:asciiTheme="majorHAnsi" w:eastAsia="Times New Roman" w:hAnsiTheme="majorHAnsi" w:cstheme="majorHAnsi"/>
                <w:color w:val="385623" w:themeColor="accent6" w:themeShade="80"/>
                <w:sz w:val="18"/>
                <w:szCs w:val="18"/>
              </w:rPr>
              <w:t>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591470A6"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sidR="00611DC5">
              <w:rPr>
                <w:rFonts w:asciiTheme="majorHAnsi" w:eastAsia="Times New Roman" w:hAnsiTheme="majorHAnsi" w:cstheme="majorHAnsi"/>
                <w:color w:val="385623" w:themeColor="accent6" w:themeShade="80"/>
                <w:sz w:val="18"/>
                <w:szCs w:val="18"/>
              </w:rPr>
              <w:t>p</w:t>
            </w:r>
            <w:r>
              <w:rPr>
                <w:rFonts w:asciiTheme="majorHAnsi" w:eastAsia="Times New Roman" w:hAnsiTheme="majorHAnsi" w:cstheme="majorHAnsi"/>
                <w:color w:val="385623" w:themeColor="accent6" w:themeShade="80"/>
                <w:sz w:val="18"/>
                <w:szCs w:val="18"/>
              </w:rPr>
              <w:t>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3816F0B0" w:rsidR="005A5BAB" w:rsidRPr="0083516F" w:rsidRDefault="007B5EEC" w:rsidP="005A5BAB">
            <w:pPr>
              <w:rPr>
                <w:rFonts w:asciiTheme="majorHAnsi" w:eastAsia="Times New Roman" w:hAnsiTheme="majorHAnsi" w:cstheme="majorHAnsi"/>
                <w:sz w:val="18"/>
                <w:szCs w:val="18"/>
              </w:rPr>
            </w:pPr>
            <w:r w:rsidRPr="007B5EEC">
              <w:rPr>
                <w:rFonts w:asciiTheme="majorHAnsi" w:eastAsia="Times New Roman" w:hAnsiTheme="majorHAnsi" w:cstheme="majorHAnsi"/>
                <w:sz w:val="18"/>
                <w:szCs w:val="18"/>
              </w:rPr>
              <w:t>Polysaccharides</w:t>
            </w:r>
          </w:p>
        </w:tc>
        <w:tc>
          <w:tcPr>
            <w:tcW w:w="3090" w:type="dxa"/>
          </w:tcPr>
          <w:p w14:paraId="3B2F5D50" w14:textId="29ABB8C7"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a</w:t>
            </w:r>
            <w:r>
              <w:rPr>
                <w:rFonts w:asciiTheme="majorHAnsi" w:eastAsia="Times New Roman" w:hAnsiTheme="majorHAnsi" w:cstheme="majorHAnsi"/>
                <w:sz w:val="18"/>
                <w:szCs w:val="18"/>
              </w:rPr>
              <w:t>ssay</w:t>
            </w:r>
            <w:proofErr w:type="gramEnd"/>
            <w:r>
              <w:rPr>
                <w:rFonts w:asciiTheme="majorHAnsi" w:eastAsia="Times New Roman" w:hAnsiTheme="majorHAnsi" w:cstheme="majorHAnsi"/>
                <w:sz w:val="18"/>
                <w:szCs w:val="18"/>
              </w:rPr>
              <w:t xml:space="preserve"> }}</w:t>
            </w:r>
          </w:p>
        </w:tc>
        <w:tc>
          <w:tcPr>
            <w:tcW w:w="3005" w:type="dxa"/>
          </w:tcPr>
          <w:p w14:paraId="231B9C62" w14:textId="2C839EAF"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a</w:t>
            </w:r>
            <w:r>
              <w:rPr>
                <w:rFonts w:asciiTheme="majorHAnsi" w:eastAsia="Times New Roman" w:hAnsiTheme="majorHAnsi" w:cstheme="majorHAnsi"/>
                <w:sz w:val="18"/>
                <w:szCs w:val="18"/>
              </w:rPr>
              <w:t>ssay</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42F5ED8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3D1BFEF6"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BB61B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00611DC5">
              <w:rPr>
                <w:rFonts w:asciiTheme="majorHAnsi" w:eastAsia="Times New Roman" w:hAnsiTheme="majorHAnsi" w:cstheme="majorHAnsi"/>
                <w:sz w:val="18"/>
                <w:szCs w:val="18"/>
              </w:rPr>
              <w:t>c</w:t>
            </w:r>
            <w:r w:rsidRPr="00665969">
              <w:rPr>
                <w:rFonts w:asciiTheme="majorHAnsi" w:eastAsia="Times New Roman" w:hAnsiTheme="majorHAnsi" w:cstheme="majorHAnsi"/>
                <w:sz w:val="18"/>
                <w:szCs w:val="18"/>
              </w:rPr>
              <w:t>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68DD6500" w:rsidR="00B9023A" w:rsidRPr="0083516F"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Visual</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6B5059E9"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o</w:t>
            </w:r>
            <w:r w:rsidRPr="00C0724A">
              <w:rPr>
                <w:rFonts w:asciiTheme="majorHAnsi" w:eastAsia="Times New Roman" w:hAnsiTheme="majorHAnsi" w:cstheme="majorHAnsi"/>
                <w:sz w:val="18"/>
                <w:szCs w:val="18"/>
              </w:rPr>
              <w:t>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r w:rsidRPr="00C0724A">
              <w:rPr>
                <w:rFonts w:asciiTheme="majorHAnsi" w:eastAsia="Times New Roman" w:hAnsiTheme="majorHAnsi" w:cstheme="majorHAnsi"/>
                <w:sz w:val="18"/>
                <w:szCs w:val="18"/>
              </w:rPr>
              <w: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75846D3E" w:rsidR="00B9023A" w:rsidRPr="00C0724A" w:rsidRDefault="00BB5A59"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Organoleptic</w:t>
            </w:r>
          </w:p>
        </w:tc>
      </w:tr>
      <w:tr w:rsidR="000851E2" w:rsidRPr="0083516F" w14:paraId="50D02A0A" w14:textId="77777777" w:rsidTr="00C343D2">
        <w:trPr>
          <w:trHeight w:val="227"/>
        </w:trPr>
        <w:tc>
          <w:tcPr>
            <w:tcW w:w="2967" w:type="dxa"/>
          </w:tcPr>
          <w:p w14:paraId="74D68DA3" w14:textId="20DAFF00" w:rsidR="000851E2" w:rsidRPr="0083516F" w:rsidRDefault="000851E2" w:rsidP="000851E2">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14C430E4" w:rsidR="000851E2" w:rsidRPr="00665969" w:rsidRDefault="000851E2" w:rsidP="000851E2">
            <w:pPr>
              <w:jc w:val="center"/>
              <w:rPr>
                <w:rFonts w:asciiTheme="majorHAnsi" w:eastAsia="Times New Roman" w:hAnsiTheme="majorHAnsi" w:cstheme="majorHAnsi"/>
                <w:sz w:val="18"/>
                <w:szCs w:val="18"/>
              </w:rPr>
            </w:pPr>
            <w:r w:rsidRPr="000851E2">
              <w:rPr>
                <w:rFonts w:asciiTheme="majorHAnsi" w:eastAsia="Times New Roman" w:hAnsiTheme="majorHAnsi" w:cstheme="majorHAnsi"/>
                <w:sz w:val="18"/>
                <w:szCs w:val="18"/>
              </w:rPr>
              <w:t xml:space="preserve"> ≤ 5.0 % </w:t>
            </w:r>
          </w:p>
        </w:tc>
        <w:tc>
          <w:tcPr>
            <w:tcW w:w="3005" w:type="dxa"/>
          </w:tcPr>
          <w:p w14:paraId="5923E334" w14:textId="13007CE6" w:rsidR="000851E2" w:rsidRPr="000851E2" w:rsidRDefault="000851E2" w:rsidP="000851E2">
            <w:pPr>
              <w:jc w:val="center"/>
              <w:rPr>
                <w:rFonts w:asciiTheme="majorHAnsi" w:eastAsia="Times New Roman" w:hAnsiTheme="majorHAnsi" w:cstheme="majorHAnsi"/>
                <w:sz w:val="18"/>
                <w:szCs w:val="18"/>
              </w:rPr>
            </w:pPr>
            <w:r w:rsidRPr="000851E2">
              <w:rPr>
                <w:rFonts w:asciiTheme="majorHAnsi" w:eastAsia="Times New Roman" w:hAnsiTheme="majorHAnsi" w:cstheme="majorHAnsi"/>
                <w:sz w:val="18"/>
                <w:szCs w:val="18"/>
              </w:rPr>
              <w:t xml:space="preserve"> GB 5009.3</w:t>
            </w:r>
          </w:p>
        </w:tc>
      </w:tr>
      <w:tr w:rsidR="000851E2" w:rsidRPr="0083516F" w14:paraId="2443DED9" w14:textId="77777777" w:rsidTr="00C343D2">
        <w:trPr>
          <w:trHeight w:val="227"/>
        </w:trPr>
        <w:tc>
          <w:tcPr>
            <w:tcW w:w="2967" w:type="dxa"/>
          </w:tcPr>
          <w:p w14:paraId="5CE9ADE7" w14:textId="053B4D86" w:rsidR="000851E2" w:rsidRPr="0083516F" w:rsidRDefault="000851E2" w:rsidP="000851E2">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45944A2F" w:rsidR="000851E2" w:rsidRPr="00665969" w:rsidRDefault="000851E2" w:rsidP="000851E2">
            <w:pPr>
              <w:jc w:val="center"/>
              <w:rPr>
                <w:rFonts w:asciiTheme="majorHAnsi" w:eastAsia="Times New Roman" w:hAnsiTheme="majorHAnsi" w:cstheme="majorHAnsi"/>
                <w:sz w:val="18"/>
                <w:szCs w:val="18"/>
              </w:rPr>
            </w:pPr>
            <w:r w:rsidRPr="000851E2">
              <w:rPr>
                <w:rFonts w:asciiTheme="majorHAnsi" w:eastAsia="Times New Roman" w:hAnsiTheme="majorHAnsi" w:cstheme="majorHAnsi"/>
                <w:sz w:val="18"/>
                <w:szCs w:val="18"/>
              </w:rPr>
              <w:t xml:space="preserve"> ≤ 5.0 % </w:t>
            </w:r>
          </w:p>
        </w:tc>
        <w:tc>
          <w:tcPr>
            <w:tcW w:w="3005" w:type="dxa"/>
          </w:tcPr>
          <w:p w14:paraId="14F8B4FC" w14:textId="2EA88B9B" w:rsidR="000851E2" w:rsidRPr="0083516F" w:rsidRDefault="000851E2" w:rsidP="000851E2">
            <w:pPr>
              <w:jc w:val="center"/>
              <w:rPr>
                <w:rFonts w:asciiTheme="majorHAnsi" w:eastAsia="Times New Roman" w:hAnsiTheme="majorHAnsi" w:cstheme="majorHAnsi"/>
                <w:sz w:val="18"/>
                <w:szCs w:val="18"/>
              </w:rPr>
            </w:pPr>
            <w:r w:rsidRPr="000851E2">
              <w:rPr>
                <w:rFonts w:asciiTheme="majorHAnsi" w:eastAsia="Times New Roman" w:hAnsiTheme="majorHAnsi" w:cstheme="majorHAnsi"/>
                <w:sz w:val="18"/>
                <w:szCs w:val="18"/>
              </w:rPr>
              <w:t xml:space="preserve"> GB 5009.</w:t>
            </w:r>
            <w:r w:rsidRPr="000851E2">
              <w:rPr>
                <w:rFonts w:asciiTheme="majorHAnsi" w:eastAsia="Times New Roman" w:hAnsiTheme="majorHAnsi" w:cstheme="majorHAnsi"/>
                <w:sz w:val="18"/>
                <w:szCs w:val="18"/>
              </w:rPr>
              <w:t>4</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4F40C88F" w:rsidR="00B9023A" w:rsidRPr="00665969" w:rsidRDefault="000851E2" w:rsidP="000851E2">
            <w:pPr>
              <w:jc w:val="center"/>
              <w:rPr>
                <w:rFonts w:asciiTheme="majorHAnsi" w:eastAsia="Times New Roman" w:hAnsiTheme="majorHAnsi" w:cstheme="majorHAnsi"/>
                <w:sz w:val="18"/>
                <w:szCs w:val="18"/>
              </w:rPr>
            </w:pPr>
            <w:r w:rsidRPr="000851E2">
              <w:rPr>
                <w:rFonts w:asciiTheme="majorHAnsi" w:eastAsia="Times New Roman" w:hAnsiTheme="majorHAnsi" w:cstheme="majorHAnsi"/>
                <w:sz w:val="18"/>
                <w:szCs w:val="18"/>
              </w:rPr>
              <w:t>≥ 95.0 % pass 80 Mesh</w:t>
            </w:r>
          </w:p>
        </w:tc>
        <w:tc>
          <w:tcPr>
            <w:tcW w:w="3005" w:type="dxa"/>
          </w:tcPr>
          <w:p w14:paraId="04C32D10" w14:textId="09A02F7A" w:rsidR="00B9023A" w:rsidRPr="0083516F" w:rsidRDefault="000851E2" w:rsidP="00B9023A">
            <w:pPr>
              <w:jc w:val="center"/>
              <w:rPr>
                <w:rFonts w:asciiTheme="majorHAnsi" w:hAnsiTheme="majorHAnsi" w:cstheme="majorHAnsi"/>
                <w:bCs/>
                <w:kern w:val="2"/>
                <w:sz w:val="18"/>
                <w:szCs w:val="18"/>
                <w:lang w:eastAsia="zh-CN"/>
              </w:rPr>
            </w:pPr>
            <w:r w:rsidRPr="000851E2">
              <w:rPr>
                <w:rFonts w:asciiTheme="majorHAnsi" w:eastAsia="Times New Roman" w:hAnsiTheme="majorHAnsi" w:cstheme="majorHAnsi"/>
                <w:sz w:val="18"/>
                <w:szCs w:val="18"/>
              </w:rPr>
              <w:t>80 Mesh</w:t>
            </w:r>
            <w:r>
              <w:rPr>
                <w:rFonts w:asciiTheme="majorHAnsi" w:eastAsia="Times New Roman" w:hAnsiTheme="majorHAnsi" w:cstheme="majorHAnsi"/>
                <w:sz w:val="18"/>
                <w:szCs w:val="18"/>
              </w:rPr>
              <w:t xml:space="preserve"> Screen</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183CA89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53FD7C12"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00611DC5">
              <w:rPr>
                <w:rFonts w:asciiTheme="majorHAnsi" w:eastAsia="Times New Roman" w:hAnsiTheme="majorHAnsi" w:cstheme="majorHAnsi"/>
                <w:sz w:val="18"/>
                <w:szCs w:val="18"/>
              </w:rPr>
              <w:t>b</w:t>
            </w:r>
            <w:r w:rsidRPr="0083516F">
              <w:rPr>
                <w:rFonts w:asciiTheme="majorHAnsi" w:eastAsia="Times New Roman" w:hAnsiTheme="majorHAnsi" w:cstheme="majorHAnsi"/>
                <w:sz w:val="18"/>
                <w:szCs w:val="18"/>
              </w:rPr>
              <w:t>ulk</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38027B1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00611DC5">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p</w:t>
            </w:r>
            <w:r w:rsidRPr="0083516F">
              <w:rPr>
                <w:rFonts w:asciiTheme="majorHAnsi" w:hAnsiTheme="majorHAnsi" w:cstheme="majorHAnsi"/>
                <w:bCs/>
                <w:kern w:val="2"/>
                <w:sz w:val="18"/>
                <w:szCs w:val="18"/>
                <w:lang w:eastAsia="zh-CN"/>
              </w:rPr>
              <w:t>b</w:t>
            </w:r>
            <w:proofErr w:type="spellEnd"/>
            <w:r>
              <w:rPr>
                <w:rFonts w:asciiTheme="majorHAnsi" w:hAnsiTheme="majorHAnsi" w:cstheme="majorHAnsi"/>
                <w:bCs/>
                <w:kern w:val="2"/>
                <w:sz w:val="18"/>
                <w:szCs w:val="18"/>
                <w:lang w:eastAsia="zh-CN"/>
              </w:rPr>
              <w:t xml:space="preserve"> }}</w:t>
            </w:r>
          </w:p>
        </w:tc>
        <w:tc>
          <w:tcPr>
            <w:tcW w:w="3005" w:type="dxa"/>
          </w:tcPr>
          <w:p w14:paraId="035ED76A" w14:textId="298CE9D4"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00611DC5">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p</w:t>
            </w:r>
            <w:r w:rsidRPr="0083516F">
              <w:rPr>
                <w:rFonts w:asciiTheme="majorHAnsi" w:hAnsiTheme="majorHAnsi" w:cstheme="majorHAnsi"/>
                <w:bCs/>
                <w:kern w:val="2"/>
                <w:sz w:val="18"/>
                <w:szCs w:val="18"/>
                <w:lang w:eastAsia="zh-CN"/>
              </w:rPr>
              <w:t>b</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6326E843"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s</w:t>
            </w:r>
            <w:proofErr w:type="spellEnd"/>
            <w:r>
              <w:rPr>
                <w:rFonts w:asciiTheme="majorHAnsi" w:hAnsiTheme="majorHAnsi" w:cstheme="majorHAnsi"/>
                <w:bCs/>
                <w:kern w:val="2"/>
                <w:sz w:val="18"/>
                <w:szCs w:val="18"/>
                <w:lang w:eastAsia="zh-CN"/>
              </w:rPr>
              <w:t xml:space="preserve"> }}</w:t>
            </w:r>
          </w:p>
        </w:tc>
        <w:tc>
          <w:tcPr>
            <w:tcW w:w="3005" w:type="dxa"/>
          </w:tcPr>
          <w:p w14:paraId="6144BA07" w14:textId="249E5E7A"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s</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35F961AE"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d</w:t>
            </w:r>
            <w:proofErr w:type="spellEnd"/>
            <w:r>
              <w:rPr>
                <w:rFonts w:asciiTheme="majorHAnsi" w:hAnsiTheme="majorHAnsi" w:cstheme="majorHAnsi"/>
                <w:bCs/>
                <w:kern w:val="2"/>
                <w:sz w:val="18"/>
                <w:szCs w:val="18"/>
                <w:lang w:eastAsia="zh-CN"/>
              </w:rPr>
              <w:t xml:space="preserve"> }}</w:t>
            </w:r>
          </w:p>
        </w:tc>
        <w:tc>
          <w:tcPr>
            <w:tcW w:w="3005" w:type="dxa"/>
          </w:tcPr>
          <w:p w14:paraId="1817BB75" w14:textId="08663183"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d</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EB77B7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h</w:t>
            </w:r>
            <w:r w:rsidRPr="0083516F">
              <w:rPr>
                <w:rFonts w:asciiTheme="majorHAnsi" w:hAnsiTheme="majorHAnsi" w:cstheme="majorHAnsi"/>
                <w:bCs/>
                <w:kern w:val="2"/>
                <w:sz w:val="18"/>
                <w:szCs w:val="18"/>
                <w:lang w:eastAsia="zh-CN"/>
              </w:rPr>
              <w:t>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47B0DD90"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00611DC5">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h</w:t>
            </w:r>
            <w:r w:rsidRPr="0083516F">
              <w:rPr>
                <w:rFonts w:asciiTheme="majorHAnsi" w:hAnsiTheme="majorHAnsi" w:cstheme="majorHAnsi"/>
                <w:bCs/>
                <w:kern w:val="2"/>
                <w:sz w:val="18"/>
                <w:szCs w:val="18"/>
                <w:lang w:eastAsia="zh-CN"/>
              </w:rPr>
              <w:t>g</w:t>
            </w:r>
            <w:r>
              <w:rPr>
                <w:rFonts w:asciiTheme="majorHAnsi" w:hAnsiTheme="majorHAnsi" w:cstheme="majorHAnsi"/>
                <w:bCs/>
                <w:kern w:val="2"/>
                <w:sz w:val="18"/>
                <w:szCs w:val="18"/>
                <w:lang w:eastAsia="zh-CN"/>
              </w:rPr>
              <w:t>_</w:t>
            </w:r>
            <w:r w:rsidR="00611DC5">
              <w:rPr>
                <w:rFonts w:asciiTheme="majorHAnsi" w:hAnsiTheme="majorHAnsi" w:cstheme="majorHAnsi"/>
                <w:bCs/>
                <w:kern w:val="2"/>
                <w:sz w:val="18"/>
                <w:szCs w:val="18"/>
                <w:lang w:eastAsia="zh-CN"/>
              </w:rPr>
              <w:t>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6F833F9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c</w:t>
            </w:r>
            <w:r w:rsidRPr="0083516F">
              <w:rPr>
                <w:rFonts w:asciiTheme="majorHAnsi" w:eastAsia="Times New Roman" w:hAnsiTheme="majorHAnsi" w:cstheme="majorHAnsi"/>
                <w:sz w:val="18"/>
                <w:szCs w:val="18"/>
              </w:rPr>
              <w:t>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7513295B"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c</w:t>
            </w:r>
            <w:r w:rsidRPr="0083516F">
              <w:rPr>
                <w:rFonts w:asciiTheme="majorHAnsi" w:eastAsia="Times New Roman" w:hAnsiTheme="majorHAnsi" w:cstheme="majorHAnsi"/>
                <w:sz w:val="18"/>
                <w:szCs w:val="18"/>
              </w:rPr>
              <w:t>ount</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222A6E9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w:t>
            </w:r>
            <w:r w:rsidR="00611DC5">
              <w:rPr>
                <w:rFonts w:asciiTheme="majorHAnsi" w:eastAsia="Times New Roman" w:hAnsiTheme="majorHAnsi" w:cstheme="majorHAnsi"/>
                <w:sz w:val="18"/>
                <w:szCs w:val="18"/>
              </w:rPr>
              <w:t>m</w:t>
            </w:r>
            <w:r w:rsidRPr="0083516F">
              <w:rPr>
                <w:rFonts w:asciiTheme="majorHAnsi" w:eastAsia="Times New Roman" w:hAnsiTheme="majorHAnsi" w:cstheme="majorHAnsi"/>
                <w:sz w:val="18"/>
                <w:szCs w:val="18"/>
              </w:rPr>
              <w:t>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254A9D17"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w:t>
            </w:r>
            <w:r w:rsidR="00611DC5">
              <w:rPr>
                <w:rFonts w:asciiTheme="majorHAnsi" w:eastAsia="Times New Roman" w:hAnsiTheme="majorHAnsi" w:cstheme="majorHAnsi"/>
                <w:sz w:val="18"/>
                <w:szCs w:val="18"/>
              </w:rPr>
              <w:t>m</w:t>
            </w:r>
            <w:r w:rsidRPr="0083516F">
              <w:rPr>
                <w:rFonts w:asciiTheme="majorHAnsi" w:eastAsia="Times New Roman" w:hAnsiTheme="majorHAnsi" w:cstheme="majorHAnsi"/>
                <w:sz w:val="18"/>
                <w:szCs w:val="18"/>
              </w:rPr>
              <w:t>old</w:t>
            </w:r>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64894EDF"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00611DC5">
              <w:rPr>
                <w:rFonts w:asciiTheme="majorHAnsi" w:eastAsia="Calibri" w:hAnsiTheme="majorHAnsi" w:cstheme="majorHAnsi"/>
                <w:sz w:val="18"/>
                <w:szCs w:val="18"/>
              </w:rPr>
              <w:t>c</w:t>
            </w:r>
            <w:r w:rsidRPr="002F69F7">
              <w:rPr>
                <w:rFonts w:asciiTheme="majorHAnsi" w:eastAsia="Calibri" w:hAnsiTheme="majorHAnsi" w:cstheme="majorHAnsi"/>
                <w:sz w:val="18"/>
                <w:szCs w:val="18"/>
              </w:rPr>
              <w:t>oli</w:t>
            </w:r>
            <w:proofErr w:type="spellEnd"/>
            <w:r>
              <w:rPr>
                <w:rFonts w:asciiTheme="majorHAnsi" w:eastAsia="Calibri" w:hAnsiTheme="majorHAnsi" w:cstheme="majorHAnsi"/>
                <w:sz w:val="18"/>
                <w:szCs w:val="18"/>
              </w:rPr>
              <w:t xml:space="preserve"> }}</w:t>
            </w:r>
          </w:p>
        </w:tc>
        <w:tc>
          <w:tcPr>
            <w:tcW w:w="3007" w:type="dxa"/>
            <w:vAlign w:val="center"/>
          </w:tcPr>
          <w:p w14:paraId="7875D407" w14:textId="37B1307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00611DC5">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00611DC5">
              <w:rPr>
                <w:rFonts w:asciiTheme="majorHAnsi" w:eastAsia="Calibri" w:hAnsiTheme="majorHAnsi" w:cstheme="majorHAnsi"/>
                <w:sz w:val="18"/>
                <w:szCs w:val="18"/>
              </w:rPr>
              <w:t>c</w:t>
            </w:r>
            <w:r w:rsidRPr="002F69F7">
              <w:rPr>
                <w:rFonts w:asciiTheme="majorHAnsi" w:eastAsia="Calibri" w:hAnsiTheme="majorHAnsi" w:cstheme="majorHAnsi"/>
                <w:sz w:val="18"/>
                <w:szCs w:val="18"/>
              </w:rPr>
              <w:t>oli</w:t>
            </w:r>
            <w:r>
              <w:rPr>
                <w:rFonts w:asciiTheme="majorHAnsi" w:eastAsia="Calibri" w:hAnsiTheme="majorHAnsi" w:cstheme="majorHAnsi"/>
                <w:sz w:val="18"/>
                <w:szCs w:val="18"/>
              </w:rPr>
              <w:t>_</w:t>
            </w:r>
            <w:r w:rsidR="00611DC5">
              <w:rPr>
                <w:rFonts w:asciiTheme="majorHAnsi" w:eastAsia="Calibri" w:hAnsiTheme="majorHAnsi" w:cstheme="majorHAnsi"/>
                <w:sz w:val="18"/>
                <w:szCs w:val="18"/>
              </w:rPr>
              <w:t>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9F4094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59579DB2"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00611DC5">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_</w:t>
            </w:r>
            <w:r w:rsidR="00611DC5">
              <w:rPr>
                <w:rFonts w:asciiTheme="majorHAnsi" w:eastAsia="Times New Roman" w:hAnsiTheme="majorHAnsi" w:cstheme="majorHAnsi"/>
                <w:sz w:val="18"/>
                <w:szCs w:val="18"/>
              </w:rPr>
              <w:t>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0851E2" w:rsidRPr="00C0148C" w14:paraId="049C8071" w14:textId="77777777" w:rsidTr="00695759">
        <w:trPr>
          <w:trHeight w:val="227"/>
        </w:trPr>
        <w:tc>
          <w:tcPr>
            <w:tcW w:w="2263" w:type="dxa"/>
            <w:vAlign w:val="center"/>
          </w:tcPr>
          <w:p w14:paraId="5CB84E74" w14:textId="56A47054" w:rsidR="000851E2" w:rsidRPr="002F69F7"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1861509D" w14:textId="77777777" w:rsidR="000851E2" w:rsidRPr="00DC7A94" w:rsidRDefault="000851E2" w:rsidP="000851E2">
            <w:pPr>
              <w:jc w:val="both"/>
              <w:rPr>
                <w:rFonts w:ascii="Calibri Light" w:hAnsi="Calibri Light" w:cs="Calibri Light"/>
                <w:color w:val="000000" w:themeColor="text1"/>
                <w:sz w:val="18"/>
                <w:szCs w:val="18"/>
              </w:rPr>
            </w:pPr>
            <w:r w:rsidRPr="00DC7A94">
              <w:rPr>
                <w:rFonts w:ascii="Calibri Light" w:hAnsi="Calibri Light" w:cs="Calibri Light"/>
                <w:color w:val="000000" w:themeColor="text1"/>
                <w:sz w:val="18"/>
                <w:szCs w:val="18"/>
              </w:rPr>
              <w:t>Product is free of allergens according to Regulation (EU) No. 1169/2011 Annex II.</w:t>
            </w:r>
          </w:p>
          <w:p w14:paraId="25A6A1DE" w14:textId="685E68A1" w:rsidR="000851E2" w:rsidRPr="009B2385" w:rsidRDefault="000851E2" w:rsidP="000851E2">
            <w:pPr>
              <w:jc w:val="both"/>
              <w:rPr>
                <w:rFonts w:asciiTheme="majorHAnsi" w:eastAsia="Times New Roman" w:hAnsiTheme="majorHAnsi" w:cstheme="majorHAnsi"/>
                <w:sz w:val="18"/>
                <w:szCs w:val="18"/>
              </w:rPr>
            </w:pPr>
            <w:r w:rsidRPr="00DC7A94">
              <w:rPr>
                <w:rFonts w:ascii="Calibri Light" w:hAnsi="Calibri Light" w:cs="Calibri Light"/>
                <w:color w:val="000000" w:themeColor="text1"/>
                <w:sz w:val="18"/>
                <w:szCs w:val="18"/>
              </w:rPr>
              <w:t>The cross-contamination of allergens subject to EU labelling requirements can be excluded.</w:t>
            </w:r>
          </w:p>
        </w:tc>
      </w:tr>
      <w:tr w:rsidR="000851E2" w:rsidRPr="00C0148C" w14:paraId="241FD3D9" w14:textId="77777777" w:rsidTr="00695759">
        <w:trPr>
          <w:trHeight w:val="227"/>
        </w:trPr>
        <w:tc>
          <w:tcPr>
            <w:tcW w:w="2263" w:type="dxa"/>
            <w:vAlign w:val="center"/>
          </w:tcPr>
          <w:p w14:paraId="02F82AC6"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48151649" w:rsidR="000851E2" w:rsidRPr="009B2385" w:rsidRDefault="000851E2" w:rsidP="000851E2">
            <w:pPr>
              <w:jc w:val="both"/>
              <w:rPr>
                <w:rFonts w:asciiTheme="majorHAnsi" w:eastAsia="Times New Roman" w:hAnsiTheme="majorHAnsi" w:cstheme="majorHAnsi"/>
                <w:sz w:val="18"/>
                <w:szCs w:val="18"/>
              </w:rPr>
            </w:pPr>
            <w:r w:rsidRPr="00DC7A94">
              <w:rPr>
                <w:rFonts w:ascii="Calibri Light" w:hAnsi="Calibri Light" w:cs="Calibri Light"/>
                <w:sz w:val="18"/>
                <w:szCs w:val="18"/>
              </w:rPr>
              <w:t>Product is irradiation free according to Directive EC 1999/2/EG and 1169/2011.</w:t>
            </w:r>
          </w:p>
        </w:tc>
      </w:tr>
      <w:tr w:rsidR="000851E2" w:rsidRPr="00C0148C" w14:paraId="61CA5AFC" w14:textId="77777777" w:rsidTr="00695759">
        <w:trPr>
          <w:trHeight w:val="227"/>
        </w:trPr>
        <w:tc>
          <w:tcPr>
            <w:tcW w:w="2263" w:type="dxa"/>
            <w:vAlign w:val="center"/>
          </w:tcPr>
          <w:p w14:paraId="740EED88"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30916492" w:rsidR="000851E2" w:rsidRPr="009B2385" w:rsidRDefault="000851E2" w:rsidP="000851E2">
            <w:pPr>
              <w:jc w:val="both"/>
              <w:rPr>
                <w:rFonts w:asciiTheme="majorHAnsi" w:eastAsia="Times New Roman" w:hAnsiTheme="majorHAnsi" w:cstheme="majorHAnsi"/>
                <w:sz w:val="18"/>
                <w:szCs w:val="18"/>
              </w:rPr>
            </w:pPr>
            <w:r w:rsidRPr="00DC7A94">
              <w:rPr>
                <w:rFonts w:ascii="Calibri Light" w:hAnsi="Calibri Light" w:cs="Calibri Light"/>
                <w:color w:val="000000" w:themeColor="text1"/>
                <w:sz w:val="18"/>
                <w:szCs w:val="18"/>
              </w:rPr>
              <w:t>Product is GMO free and complies to Regulations (EC) No. 1829/2003 and 1830/2003.</w:t>
            </w:r>
          </w:p>
        </w:tc>
      </w:tr>
      <w:tr w:rsidR="000851E2" w:rsidRPr="00C0148C" w14:paraId="38B6921E" w14:textId="77777777" w:rsidTr="00695759">
        <w:trPr>
          <w:trHeight w:val="227"/>
        </w:trPr>
        <w:tc>
          <w:tcPr>
            <w:tcW w:w="2263" w:type="dxa"/>
            <w:vAlign w:val="center"/>
          </w:tcPr>
          <w:p w14:paraId="2B1169C3"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5A5F1205" w:rsidR="000851E2" w:rsidRPr="009B2385" w:rsidRDefault="000851E2" w:rsidP="000851E2">
            <w:pPr>
              <w:jc w:val="both"/>
              <w:rPr>
                <w:rFonts w:asciiTheme="majorHAnsi" w:eastAsia="Times New Roman" w:hAnsiTheme="majorHAnsi" w:cstheme="majorHAnsi"/>
                <w:sz w:val="18"/>
                <w:szCs w:val="18"/>
              </w:rPr>
            </w:pPr>
            <w:r w:rsidRPr="00DC7A94">
              <w:rPr>
                <w:rFonts w:asciiTheme="majorHAnsi" w:eastAsia="Calibri" w:hAnsiTheme="majorHAnsi" w:cstheme="majorHAnsi"/>
                <w:sz w:val="18"/>
                <w:szCs w:val="18"/>
              </w:rPr>
              <w:t>Product is suitable for vegetarian and vegan diets.</w:t>
            </w:r>
          </w:p>
        </w:tc>
      </w:tr>
      <w:tr w:rsidR="000851E2" w:rsidRPr="00C0148C" w14:paraId="179526BA" w14:textId="77777777" w:rsidTr="00695759">
        <w:trPr>
          <w:trHeight w:val="227"/>
        </w:trPr>
        <w:tc>
          <w:tcPr>
            <w:tcW w:w="2263" w:type="dxa"/>
            <w:vAlign w:val="center"/>
          </w:tcPr>
          <w:p w14:paraId="4F1067E8"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627554C3" w:rsidR="000851E2" w:rsidRPr="009B2385" w:rsidRDefault="000851E2" w:rsidP="000851E2">
            <w:pPr>
              <w:jc w:val="both"/>
              <w:rPr>
                <w:rFonts w:asciiTheme="majorHAnsi" w:eastAsia="Times New Roman" w:hAnsiTheme="majorHAnsi" w:cstheme="majorHAnsi"/>
                <w:sz w:val="18"/>
                <w:szCs w:val="18"/>
              </w:rPr>
            </w:pPr>
            <w:r w:rsidRPr="00DC7A94">
              <w:rPr>
                <w:rFonts w:asciiTheme="majorHAnsi" w:eastAsia="Calibri" w:hAnsiTheme="majorHAnsi" w:cstheme="majorHAnsi"/>
                <w:sz w:val="18"/>
                <w:szCs w:val="18"/>
              </w:rPr>
              <w:t>Product conforms to TSE/BSE regulation EC No. 999/2001.</w:t>
            </w:r>
          </w:p>
        </w:tc>
      </w:tr>
      <w:tr w:rsidR="000851E2" w:rsidRPr="00C0148C" w14:paraId="35103286" w14:textId="77777777" w:rsidTr="00695759">
        <w:trPr>
          <w:trHeight w:val="227"/>
        </w:trPr>
        <w:tc>
          <w:tcPr>
            <w:tcW w:w="2263" w:type="dxa"/>
            <w:vAlign w:val="center"/>
          </w:tcPr>
          <w:p w14:paraId="4FFB6F48"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3864A64B" w:rsidR="000851E2" w:rsidRPr="009B2385" w:rsidRDefault="000851E2" w:rsidP="000851E2">
            <w:pPr>
              <w:jc w:val="both"/>
              <w:rPr>
                <w:rFonts w:asciiTheme="majorHAnsi" w:eastAsia="Times New Roman" w:hAnsiTheme="majorHAnsi" w:cstheme="majorHAnsi"/>
                <w:sz w:val="18"/>
                <w:szCs w:val="18"/>
              </w:rPr>
            </w:pPr>
            <w:r w:rsidRPr="00DC7A94">
              <w:rPr>
                <w:rFonts w:asciiTheme="majorHAnsi" w:eastAsia="Calibri" w:hAnsiTheme="majorHAnsi" w:cstheme="majorHAnsi"/>
                <w:sz w:val="18"/>
                <w:szCs w:val="18"/>
              </w:rPr>
              <w:t>Product is suitable and safe for human consumption according to Regulation EC 178/2002.</w:t>
            </w:r>
          </w:p>
        </w:tc>
      </w:tr>
      <w:tr w:rsidR="000851E2" w:rsidRPr="00C0148C" w14:paraId="30ADAF3B" w14:textId="77777777" w:rsidTr="00695759">
        <w:trPr>
          <w:trHeight w:val="227"/>
        </w:trPr>
        <w:tc>
          <w:tcPr>
            <w:tcW w:w="2263" w:type="dxa"/>
          </w:tcPr>
          <w:p w14:paraId="496F076F"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F45C0C2" w:rsidR="000851E2" w:rsidRPr="009B2385" w:rsidRDefault="000851E2" w:rsidP="000851E2">
            <w:pPr>
              <w:jc w:val="both"/>
              <w:rPr>
                <w:rFonts w:asciiTheme="majorHAnsi" w:eastAsia="Times New Roman" w:hAnsiTheme="majorHAnsi" w:cstheme="majorHAnsi"/>
                <w:sz w:val="18"/>
                <w:szCs w:val="18"/>
              </w:rPr>
            </w:pPr>
            <w:r w:rsidRPr="00DC7A94">
              <w:rPr>
                <w:rFonts w:ascii="Calibri Light" w:eastAsia="Calibri" w:hAnsi="Calibri Light" w:cs="Calibri Light"/>
                <w:sz w:val="18"/>
                <w:szCs w:val="18"/>
              </w:rPr>
              <w:t>Product can meet the Kosher &amp; Halal food conditions.</w:t>
            </w:r>
          </w:p>
        </w:tc>
      </w:tr>
      <w:tr w:rsidR="000851E2" w:rsidRPr="00C0148C" w14:paraId="6389BD77" w14:textId="77777777" w:rsidTr="00695759">
        <w:trPr>
          <w:trHeight w:val="227"/>
        </w:trPr>
        <w:tc>
          <w:tcPr>
            <w:tcW w:w="2263" w:type="dxa"/>
            <w:vAlign w:val="center"/>
          </w:tcPr>
          <w:p w14:paraId="12282FF8"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C8C55CC" w:rsidR="000851E2" w:rsidRPr="009B2385" w:rsidRDefault="000851E2" w:rsidP="000851E2">
            <w:pPr>
              <w:jc w:val="both"/>
              <w:rPr>
                <w:rFonts w:asciiTheme="majorHAnsi" w:eastAsia="Times New Roman" w:hAnsiTheme="majorHAnsi" w:cstheme="majorHAnsi"/>
                <w:sz w:val="18"/>
                <w:szCs w:val="18"/>
              </w:rPr>
            </w:pPr>
            <w:r w:rsidRPr="00DC7A94">
              <w:rPr>
                <w:rFonts w:ascii="Calibri Light" w:eastAsia="Calibri" w:hAnsi="Calibri Light" w:cs="Calibri Light"/>
                <w:sz w:val="18"/>
                <w:szCs w:val="18"/>
              </w:rPr>
              <w:t>The packaging of the product conforms to the stipulations set forth in EC Regulation 1935/2004, EC Regulation 10/2011 and EC Regulation 2023/2006.</w:t>
            </w:r>
          </w:p>
        </w:tc>
      </w:tr>
      <w:tr w:rsidR="000851E2" w:rsidRPr="00C0148C" w14:paraId="4819BE2A" w14:textId="77777777" w:rsidTr="00695759">
        <w:trPr>
          <w:trHeight w:val="227"/>
        </w:trPr>
        <w:tc>
          <w:tcPr>
            <w:tcW w:w="2263" w:type="dxa"/>
            <w:vAlign w:val="center"/>
          </w:tcPr>
          <w:p w14:paraId="36365A05"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53583283" w:rsidR="000851E2" w:rsidRPr="009B2385" w:rsidRDefault="000851E2" w:rsidP="000851E2">
            <w:pPr>
              <w:jc w:val="both"/>
              <w:rPr>
                <w:rFonts w:asciiTheme="majorHAnsi" w:eastAsia="Times New Roman" w:hAnsiTheme="majorHAnsi" w:cstheme="majorHAnsi"/>
                <w:sz w:val="18"/>
                <w:szCs w:val="18"/>
              </w:rPr>
            </w:pPr>
            <w:r w:rsidRPr="00DC7A94">
              <w:rPr>
                <w:rFonts w:ascii="Calibri Light" w:eastAsia="Calibri" w:hAnsi="Calibri Light" w:cs="Calibri Light"/>
                <w:sz w:val="18"/>
                <w:szCs w:val="18"/>
              </w:rPr>
              <w:t>In accordance with the definition of the “engineered nanomaterial” of the European regulation 2015/2283 and on our supplier’s information, the product isn’t complying with the definition of “engineered nanomaterials”. So, this raw material, according to the European regulation 1169/2011, isn’t subject to labelling as an engineered nanomaterial.</w:t>
            </w:r>
          </w:p>
        </w:tc>
      </w:tr>
      <w:tr w:rsidR="000851E2" w:rsidRPr="00C0148C" w14:paraId="3EF7813D" w14:textId="77777777" w:rsidTr="00695759">
        <w:trPr>
          <w:trHeight w:val="227"/>
        </w:trPr>
        <w:tc>
          <w:tcPr>
            <w:tcW w:w="2263" w:type="dxa"/>
            <w:vAlign w:val="center"/>
          </w:tcPr>
          <w:p w14:paraId="1EA1293A" w14:textId="77777777" w:rsidR="000851E2" w:rsidRPr="00FC1C5E" w:rsidRDefault="000851E2" w:rsidP="000851E2">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59A4B62E" w:rsidR="000851E2" w:rsidRPr="009B2385" w:rsidRDefault="000851E2" w:rsidP="000851E2">
            <w:pPr>
              <w:jc w:val="both"/>
              <w:rPr>
                <w:rFonts w:asciiTheme="majorHAnsi" w:eastAsia="Times New Roman" w:hAnsiTheme="majorHAnsi" w:cstheme="majorHAnsi"/>
                <w:sz w:val="18"/>
                <w:szCs w:val="18"/>
              </w:rPr>
            </w:pPr>
            <w:r w:rsidRPr="00DC7A94">
              <w:rPr>
                <w:rFonts w:asciiTheme="majorHAnsi" w:eastAsia="Calibri" w:hAnsiTheme="majorHAnsi" w:cstheme="majorHAnsi"/>
                <w:sz w:val="18"/>
                <w:szCs w:val="18"/>
              </w:rPr>
              <w:t>Product does not meet the criteria for classification as dangerous in accordance with EU regulation (EC) No 1272/2008 and its modifications, therefore is not subject to the obligation to provide a Material Safety Data Sheet according to EU regulation (EC) No 1907/2006 and its modifications.</w:t>
            </w:r>
          </w:p>
        </w:tc>
      </w:tr>
    </w:tbl>
    <w:p w14:paraId="1B31BC59" w14:textId="5E1367A4" w:rsidR="004118F1" w:rsidRDefault="004118F1" w:rsidP="00360E16">
      <w:pPr>
        <w:rPr>
          <w:rFonts w:ascii="Calibri Light" w:eastAsia="Times New Roman" w:hAnsi="Calibri Light" w:cs="Calibri Light"/>
          <w:b/>
          <w:bCs/>
          <w:sz w:val="18"/>
          <w:szCs w:val="18"/>
        </w:rPr>
      </w:pPr>
    </w:p>
    <w:p w14:paraId="080425A8" w14:textId="40EC792B" w:rsidR="00175F3B" w:rsidRDefault="009B2385">
      <w:r>
        <w:br w:type="page"/>
      </w: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lastRenderedPageBreak/>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5D6CF" w14:textId="77777777" w:rsidR="00D46113" w:rsidRDefault="00D46113">
      <w:r>
        <w:separator/>
      </w:r>
    </w:p>
  </w:endnote>
  <w:endnote w:type="continuationSeparator" w:id="0">
    <w:p w14:paraId="737480B2" w14:textId="77777777" w:rsidR="00D46113" w:rsidRDefault="00D46113">
      <w:r>
        <w:continuationSeparator/>
      </w:r>
    </w:p>
  </w:endnote>
  <w:endnote w:type="continuationNotice" w:id="1">
    <w:p w14:paraId="037A2506" w14:textId="77777777" w:rsidR="00D46113" w:rsidRDefault="00D461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altName w:val="Calibri"/>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828B3" w14:textId="77777777" w:rsidR="00D46113" w:rsidRDefault="00D46113"/>
  </w:footnote>
  <w:footnote w:type="continuationSeparator" w:id="0">
    <w:p w14:paraId="42B1E498" w14:textId="77777777" w:rsidR="00D46113" w:rsidRDefault="00D46113"/>
  </w:footnote>
  <w:footnote w:type="continuationNotice" w:id="1">
    <w:p w14:paraId="0F905601" w14:textId="77777777" w:rsidR="00D46113" w:rsidRDefault="00D461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1E2"/>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6BE5"/>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A6B6C"/>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1DC5"/>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5EEC"/>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6F7C"/>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5A59"/>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4513"/>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113"/>
    <w:rsid w:val="00D464BF"/>
    <w:rsid w:val="00D46C59"/>
    <w:rsid w:val="00D474C9"/>
    <w:rsid w:val="00D4787D"/>
    <w:rsid w:val="00D505AE"/>
    <w:rsid w:val="00D50F3E"/>
    <w:rsid w:val="00D5115D"/>
    <w:rsid w:val="00D51420"/>
    <w:rsid w:val="00D517CC"/>
    <w:rsid w:val="00D5224B"/>
    <w:rsid w:val="00D5324B"/>
    <w:rsid w:val="00D56000"/>
    <w:rsid w:val="00D56625"/>
    <w:rsid w:val="00D57490"/>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2"/>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D6642"/>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4495"/>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Pages>
  <Words>496</Words>
  <Characters>2833</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350</cp:revision>
  <cp:lastPrinted>2021-10-15T08:45:00Z</cp:lastPrinted>
  <dcterms:created xsi:type="dcterms:W3CDTF">2021-10-18T23:24:00Z</dcterms:created>
  <dcterms:modified xsi:type="dcterms:W3CDTF">2025-07-08T06:13:00Z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