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A22AF" w14:textId="77777777" w:rsidR="006B5492" w:rsidRDefault="006B5492" w:rsidP="009E4411">
      <w:pPr>
        <w:ind w:left="5954"/>
        <w:rPr>
          <w:rFonts w:ascii="Times New Roman" w:hAnsi="Times New Roman" w:cs="Times New Roman"/>
          <w:sz w:val="28"/>
          <w:szCs w:val="28"/>
        </w:rPr>
      </w:pPr>
    </w:p>
    <w:p w14:paraId="49D18730" w14:textId="77777777" w:rsidR="009E4411" w:rsidRDefault="009E4411" w:rsidP="009E4411">
      <w:pPr>
        <w:ind w:left="5954"/>
        <w:rPr>
          <w:rFonts w:ascii="Times New Roman" w:hAnsi="Times New Roman" w:cs="Times New Roman"/>
          <w:sz w:val="28"/>
          <w:szCs w:val="28"/>
        </w:rPr>
      </w:pPr>
    </w:p>
    <w:p w14:paraId="063C20B2" w14:textId="77777777" w:rsidR="009E4411" w:rsidRDefault="009E4411" w:rsidP="009E4411">
      <w:pPr>
        <w:ind w:left="5954"/>
        <w:rPr>
          <w:rFonts w:ascii="Times New Roman" w:hAnsi="Times New Roman" w:cs="Times New Roman"/>
          <w:sz w:val="28"/>
          <w:szCs w:val="28"/>
        </w:rPr>
      </w:pPr>
    </w:p>
    <w:p w14:paraId="4BBF017D" w14:textId="77777777" w:rsidR="009E4411" w:rsidRDefault="009E4411" w:rsidP="009E4411">
      <w:pPr>
        <w:ind w:left="5954"/>
        <w:rPr>
          <w:rFonts w:ascii="Times New Roman" w:hAnsi="Times New Roman" w:cs="Times New Roman"/>
          <w:sz w:val="28"/>
          <w:szCs w:val="28"/>
        </w:rPr>
      </w:pPr>
    </w:p>
    <w:p w14:paraId="79A8F46B" w14:textId="212F3547" w:rsidR="009E4411" w:rsidRDefault="009E4411" w:rsidP="009E4411">
      <w:pPr>
        <w:ind w:left="5954"/>
        <w:rPr>
          <w:rFonts w:ascii="Times New Roman" w:hAnsi="Times New Roman" w:cs="Times New Roman"/>
          <w:sz w:val="28"/>
          <w:szCs w:val="28"/>
        </w:rPr>
      </w:pPr>
    </w:p>
    <w:p w14:paraId="2B1BA1A3" w14:textId="77777777" w:rsidR="009B1730" w:rsidRDefault="009B1730" w:rsidP="009E4411">
      <w:pPr>
        <w:ind w:left="5954"/>
        <w:rPr>
          <w:rFonts w:ascii="Times New Roman" w:hAnsi="Times New Roman" w:cs="Times New Roman"/>
          <w:sz w:val="28"/>
          <w:szCs w:val="28"/>
        </w:rPr>
      </w:pPr>
    </w:p>
    <w:p w14:paraId="61B5AF2B" w14:textId="77777777" w:rsidR="001C7742" w:rsidRDefault="001C7742" w:rsidP="00EB5380">
      <w:pPr>
        <w:ind w:left="4820"/>
        <w:jc w:val="right"/>
        <w:rPr>
          <w:rFonts w:ascii="Times New Roman" w:hAnsi="Times New Roman" w:cs="Times New Roman"/>
          <w:b/>
          <w:sz w:val="28"/>
          <w:szCs w:val="28"/>
          <w:lang w:val="uk-UA"/>
        </w:rPr>
      </w:pPr>
    </w:p>
    <w:p w14:paraId="120E0008" w14:textId="77777777" w:rsidR="00994DCC" w:rsidRPr="003F5BB1" w:rsidRDefault="00CD500E" w:rsidP="00CD500E">
      <w:pPr>
        <w:spacing w:after="0"/>
        <w:ind w:left="5387"/>
        <w:jc w:val="right"/>
        <w:rPr>
          <w:rFonts w:ascii="Times New Roman" w:hAnsi="Times New Roman" w:cs="Times New Roman"/>
          <w:b/>
          <w:sz w:val="28"/>
          <w:szCs w:val="28"/>
          <w:lang w:val="uk-UA"/>
        </w:rPr>
      </w:pPr>
      <w:r w:rsidRPr="003F5BB1">
        <w:rPr>
          <w:rFonts w:ascii="Times New Roman" w:hAnsi="Times New Roman" w:cs="Times New Roman"/>
          <w:b/>
          <w:sz w:val="28"/>
          <w:szCs w:val="28"/>
          <w:lang w:val="uk-UA"/>
        </w:rPr>
        <w:t>Державна митна служба України</w:t>
      </w:r>
    </w:p>
    <w:p w14:paraId="3E23EC9A" w14:textId="77777777" w:rsidR="00263445" w:rsidRPr="003F5BB1" w:rsidRDefault="00263445" w:rsidP="00263445">
      <w:pPr>
        <w:spacing w:after="0"/>
        <w:ind w:left="5245"/>
        <w:jc w:val="both"/>
        <w:rPr>
          <w:rFonts w:ascii="Times New Roman" w:hAnsi="Times New Roman" w:cs="Times New Roman"/>
          <w:sz w:val="28"/>
          <w:szCs w:val="28"/>
          <w:lang w:val="uk-UA"/>
        </w:rPr>
      </w:pPr>
    </w:p>
    <w:p w14:paraId="0338A48B" w14:textId="77777777" w:rsidR="009E4411" w:rsidRPr="003F5BB1" w:rsidRDefault="009E4411" w:rsidP="00263445">
      <w:pPr>
        <w:spacing w:after="0"/>
        <w:ind w:firstLine="709"/>
        <w:jc w:val="both"/>
        <w:rPr>
          <w:rFonts w:ascii="Times New Roman" w:hAnsi="Times New Roman" w:cs="Times New Roman"/>
          <w:sz w:val="28"/>
          <w:szCs w:val="28"/>
          <w:lang w:val="uk-UA"/>
        </w:rPr>
      </w:pPr>
      <w:r w:rsidRPr="003F5BB1">
        <w:rPr>
          <w:rFonts w:ascii="Times New Roman" w:hAnsi="Times New Roman" w:cs="Times New Roman"/>
          <w:sz w:val="28"/>
          <w:szCs w:val="28"/>
          <w:lang w:val="uk-UA"/>
        </w:rPr>
        <w:t>Національне агентство України з питань виявлення розшуку та управління активами, одержаними від корупційних та інших злочинів (далі – АРМА), з метою реалізації повноважень, передбачених Законом України «Про Національне агентство України з питань виявлення, розшуку та управління активами, одержаними від корупційних та інших злочинів» (далі – Закон) звертається з приводу наступного.</w:t>
      </w:r>
    </w:p>
    <w:p w14:paraId="2F0D1EBF" w14:textId="77777777" w:rsidR="000A5BFD" w:rsidRPr="003F5BB1" w:rsidRDefault="000A5BFD" w:rsidP="00263445">
      <w:pPr>
        <w:spacing w:after="0"/>
        <w:ind w:firstLine="709"/>
        <w:jc w:val="both"/>
        <w:rPr>
          <w:rFonts w:ascii="Times New Roman" w:hAnsi="Times New Roman" w:cs="Times New Roman"/>
          <w:sz w:val="28"/>
          <w:szCs w:val="28"/>
          <w:lang w:val="uk-UA"/>
        </w:rPr>
      </w:pPr>
      <w:r w:rsidRPr="003F5BB1">
        <w:rPr>
          <w:rFonts w:ascii="Times New Roman" w:hAnsi="Times New Roman" w:cs="Times New Roman"/>
          <w:sz w:val="28"/>
          <w:szCs w:val="28"/>
          <w:lang w:val="uk-UA"/>
        </w:rPr>
        <w:t>Законом визначено, що АРМА є центральним органом виконавчої влади із спеціальним статусом, що забезпечує формування та реалізацію державної політики у сфері виявлення та розшуку активів, на які може бути накладено арешт у кримінальному провадженні чи у справі про визнання необґрунтованими активів та їх стягнення в дохід держави, та/або з управління активами, на які накладено арешт у кримінальному провадженні чи у справі про визнання необґрунтованими активів та їх стягнення в дохід держави або які конфісковано у кримінальному провадженні чи стягнено за рішенням суду в дохід держави внаслідок визнання їх необґрунтованими.</w:t>
      </w:r>
    </w:p>
    <w:p w14:paraId="25614C59" w14:textId="77777777" w:rsidR="000A5BFD" w:rsidRPr="003F5BB1" w:rsidRDefault="000A5BFD" w:rsidP="000A5BFD">
      <w:pPr>
        <w:spacing w:after="0"/>
        <w:ind w:firstLine="709"/>
        <w:jc w:val="both"/>
        <w:rPr>
          <w:rFonts w:ascii="Times New Roman" w:hAnsi="Times New Roman" w:cs="Times New Roman"/>
          <w:sz w:val="28"/>
          <w:szCs w:val="28"/>
          <w:lang w:val="uk-UA"/>
        </w:rPr>
      </w:pPr>
      <w:r w:rsidRPr="003F5BB1">
        <w:rPr>
          <w:rFonts w:ascii="Times New Roman" w:hAnsi="Times New Roman" w:cs="Times New Roman"/>
          <w:sz w:val="28"/>
          <w:szCs w:val="28"/>
          <w:lang w:val="uk-UA"/>
        </w:rPr>
        <w:t>Відповідно до пункту 3 частини першої статті 9 Закону однією з основних функцій АРМА є здійснення заходів з виявлення, розшуку, проведення оцінки активів за зверненням слідчого, детектива, прокурора, суду (слідчого судді).</w:t>
      </w:r>
    </w:p>
    <w:p w14:paraId="20BABD56" w14:textId="77777777" w:rsidR="000A5BFD" w:rsidRDefault="000A5BFD" w:rsidP="000A5BFD">
      <w:pPr>
        <w:spacing w:after="0"/>
        <w:ind w:firstLine="709"/>
        <w:jc w:val="both"/>
        <w:rPr>
          <w:rFonts w:ascii="Times New Roman" w:hAnsi="Times New Roman" w:cs="Times New Roman"/>
          <w:sz w:val="28"/>
          <w:szCs w:val="28"/>
          <w:lang w:val="uk-UA"/>
        </w:rPr>
      </w:pPr>
      <w:r w:rsidRPr="003F5BB1">
        <w:rPr>
          <w:rFonts w:ascii="Times New Roman" w:hAnsi="Times New Roman" w:cs="Times New Roman"/>
          <w:sz w:val="28"/>
          <w:szCs w:val="28"/>
          <w:lang w:val="uk-UA"/>
        </w:rPr>
        <w:t>Так, пунктом 1 частини першої статті 16 Закону встановлено, що з метою виявлення та розшуку активів АРМА вживає відповідно до звернень органів, що здійснюють досудове розслідування, прокуратури, судів заходів до виявлення та розшуку активів, взаємодіє з цими органами з метою накладення арешту на такі активи та їх конфіскації чи їх стягнення в дохід держави внаслідок визнання необґрунтованими активів.</w:t>
      </w:r>
    </w:p>
    <w:p w14:paraId="36FE5F43" w14:textId="77777777" w:rsidR="003F5BB1" w:rsidRPr="003F5BB1" w:rsidRDefault="003F5BB1" w:rsidP="003F5BB1">
      <w:pPr>
        <w:spacing w:after="0"/>
        <w:ind w:firstLine="709"/>
        <w:jc w:val="both"/>
        <w:rPr>
          <w:rFonts w:ascii="Times New Roman" w:hAnsi="Times New Roman" w:cs="Times New Roman"/>
          <w:sz w:val="28"/>
          <w:szCs w:val="28"/>
          <w:lang w:val="uk-UA"/>
        </w:rPr>
      </w:pPr>
      <w:r w:rsidRPr="003F5BB1">
        <w:rPr>
          <w:rFonts w:ascii="Times New Roman" w:hAnsi="Times New Roman" w:cs="Times New Roman"/>
          <w:sz w:val="28"/>
          <w:szCs w:val="28"/>
          <w:lang w:val="uk-UA"/>
        </w:rPr>
        <w:t>При цьому, згідно з пунктами 1, 2 частини першої статті 10 Закону АРМА з метою виконання своїх функцій:</w:t>
      </w:r>
    </w:p>
    <w:p w14:paraId="57997111" w14:textId="77777777" w:rsidR="003F5BB1" w:rsidRPr="003F5BB1" w:rsidRDefault="003F5BB1" w:rsidP="003F5BB1">
      <w:pPr>
        <w:spacing w:after="0"/>
        <w:ind w:firstLine="709"/>
        <w:jc w:val="both"/>
        <w:rPr>
          <w:rFonts w:ascii="Times New Roman" w:hAnsi="Times New Roman" w:cs="Times New Roman"/>
          <w:sz w:val="28"/>
          <w:szCs w:val="28"/>
          <w:lang w:val="uk-UA"/>
        </w:rPr>
      </w:pPr>
      <w:r w:rsidRPr="003F5BB1">
        <w:rPr>
          <w:rFonts w:ascii="Times New Roman" w:hAnsi="Times New Roman" w:cs="Times New Roman"/>
          <w:sz w:val="28"/>
          <w:szCs w:val="28"/>
          <w:lang w:val="uk-UA"/>
        </w:rPr>
        <w:lastRenderedPageBreak/>
        <w:t>1) витребовує за рішенням Голови АРМА або його заступника та безоплатно одержує в установленому законом порядку від державних органів, органів місцевого самоврядування інформацію, необхідну для виконання обов'язків АРМА, а також інформацію, що становить банківську таємницю, в порядку та обсязі, визначених Законом України «Про банки і банківську діяльність».</w:t>
      </w:r>
    </w:p>
    <w:p w14:paraId="34939050" w14:textId="77777777" w:rsidR="003F5BB1" w:rsidRPr="003F5BB1" w:rsidRDefault="003F5BB1" w:rsidP="003F5BB1">
      <w:pPr>
        <w:spacing w:after="0"/>
        <w:ind w:firstLine="709"/>
        <w:jc w:val="both"/>
        <w:rPr>
          <w:rFonts w:ascii="Times New Roman" w:hAnsi="Times New Roman" w:cs="Times New Roman"/>
          <w:sz w:val="28"/>
          <w:szCs w:val="28"/>
          <w:lang w:val="uk-UA"/>
        </w:rPr>
      </w:pPr>
      <w:r w:rsidRPr="003F5BB1">
        <w:rPr>
          <w:rFonts w:ascii="Times New Roman" w:hAnsi="Times New Roman" w:cs="Times New Roman"/>
          <w:sz w:val="28"/>
          <w:szCs w:val="28"/>
          <w:lang w:val="uk-UA"/>
        </w:rPr>
        <w:t>Суб'єкти, яким адресовано зазначений запит, зобов'язані невідкладно, але не більше ніж протягом трьох робочих днів від дня його надходження, надати відповідну інформацію. У разі неможливості надання інформації суб'єкт повинен невідкладно у письмовій формі повідомити про це АРМА з обґрунтуванням причин. АРМА за зверненням відповідного суб'єкта може продовжити строк надання інформації не більш як на два календарні дні. Ненадання АРМА на його запит інформації, надання завідомо недостовірної інформації чи не в повному обсязі, порушення встановлених законом строків її надання, повідомлення третіх осіб стосовно того, що про них збирається така інформація, забороняються і тягнуть за собою відповідальність, передбачену законом;</w:t>
      </w:r>
    </w:p>
    <w:p w14:paraId="1C141F90" w14:textId="77777777" w:rsidR="003F5BB1" w:rsidRPr="003F5BB1" w:rsidRDefault="003F5BB1" w:rsidP="003F5BB1">
      <w:pPr>
        <w:spacing w:after="0"/>
        <w:ind w:firstLine="709"/>
        <w:jc w:val="both"/>
        <w:rPr>
          <w:rFonts w:ascii="Times New Roman" w:hAnsi="Times New Roman" w:cs="Times New Roman"/>
          <w:sz w:val="28"/>
          <w:szCs w:val="28"/>
          <w:lang w:val="uk-UA"/>
        </w:rPr>
      </w:pPr>
      <w:r w:rsidRPr="003F5BB1">
        <w:rPr>
          <w:rFonts w:ascii="Times New Roman" w:hAnsi="Times New Roman" w:cs="Times New Roman"/>
          <w:sz w:val="28"/>
          <w:szCs w:val="28"/>
          <w:lang w:val="uk-UA"/>
        </w:rPr>
        <w:t>2) має доступ до Єдиного реєстру досудових розслідувань (в порядку та обсязі, визначених спільним наказом Офісу Генерального прокурора та АРМА), автоматизованих інформаційних і довідкових систем, реєстрів та банків даних, держателем (адміністратором) яких є державні органи або органи місцевого самоврядування, користується державними, у тому числі урядовими, засобами зв'язку і комунікацій, мережами спеціального зв'язку та іншими технічними засобами.</w:t>
      </w:r>
    </w:p>
    <w:p w14:paraId="4B0B8A43" w14:textId="77777777" w:rsidR="003F5BB1" w:rsidRPr="003F5BB1" w:rsidRDefault="003F5BB1" w:rsidP="003F5BB1">
      <w:pPr>
        <w:spacing w:after="0"/>
        <w:ind w:firstLine="709"/>
        <w:jc w:val="both"/>
        <w:rPr>
          <w:rFonts w:ascii="Times New Roman" w:hAnsi="Times New Roman" w:cs="Times New Roman"/>
          <w:sz w:val="28"/>
          <w:szCs w:val="28"/>
          <w:lang w:val="uk-UA"/>
        </w:rPr>
      </w:pPr>
      <w:r w:rsidRPr="003F5BB1">
        <w:rPr>
          <w:rFonts w:ascii="Times New Roman" w:hAnsi="Times New Roman" w:cs="Times New Roman"/>
          <w:sz w:val="28"/>
          <w:szCs w:val="28"/>
          <w:lang w:val="uk-UA"/>
        </w:rPr>
        <w:t>Обробка такої інформації здійснюється АРМА із дотриманням вимог законодавства про захист персональних даних та забезпеченням таємниці, що охороняється законом.</w:t>
      </w:r>
    </w:p>
    <w:p w14:paraId="14C419F7" w14:textId="77777777" w:rsidR="003F5BB1" w:rsidRDefault="003F5BB1" w:rsidP="003F5BB1">
      <w:pPr>
        <w:spacing w:after="0"/>
        <w:ind w:firstLine="709"/>
        <w:jc w:val="both"/>
        <w:rPr>
          <w:rFonts w:ascii="Times New Roman" w:hAnsi="Times New Roman" w:cs="Times New Roman"/>
          <w:sz w:val="28"/>
          <w:szCs w:val="28"/>
          <w:lang w:val="uk-UA"/>
        </w:rPr>
      </w:pPr>
      <w:r w:rsidRPr="003F5BB1">
        <w:rPr>
          <w:rFonts w:ascii="Times New Roman" w:hAnsi="Times New Roman" w:cs="Times New Roman"/>
          <w:sz w:val="28"/>
          <w:szCs w:val="28"/>
          <w:lang w:val="uk-UA"/>
        </w:rPr>
        <w:t>Крім того, слід звернути увагу, що відповідно до вимог частини четвертої статті 11 Закону Голові АРМА та його заступникам, посадовим і службовим особам АРМА забороняється розголошувати інформацію з обмеженим доступом, отриману у зв'язку з виконанням ними службових обов'язків, крім випадків, встановлених законом.</w:t>
      </w:r>
    </w:p>
    <w:p w14:paraId="4224C23E" w14:textId="77777777" w:rsidR="005A4621" w:rsidRDefault="005A4621" w:rsidP="005A4621">
      <w:pPr>
        <w:spacing w:after="0"/>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Згідно з частиною другою</w:t>
      </w:r>
      <w:r w:rsidR="003F5BB1" w:rsidRPr="003F5BB1">
        <w:rPr>
          <w:rFonts w:ascii="Times New Roman" w:hAnsi="Times New Roman" w:cs="Times New Roman"/>
          <w:sz w:val="28"/>
          <w:szCs w:val="28"/>
          <w:lang w:val="uk-UA"/>
        </w:rPr>
        <w:t xml:space="preserve"> статті 11 </w:t>
      </w:r>
      <w:r>
        <w:rPr>
          <w:rFonts w:ascii="Times New Roman" w:hAnsi="Times New Roman" w:cs="Times New Roman"/>
          <w:sz w:val="28"/>
          <w:szCs w:val="28"/>
          <w:lang w:val="uk-UA"/>
        </w:rPr>
        <w:t>Митного кодексу України і</w:t>
      </w:r>
      <w:r w:rsidRPr="005A4621">
        <w:rPr>
          <w:rFonts w:ascii="Times New Roman" w:hAnsi="Times New Roman" w:cs="Times New Roman"/>
          <w:sz w:val="28"/>
          <w:szCs w:val="28"/>
          <w:lang w:val="uk-UA"/>
        </w:rPr>
        <w:t>нформація щодо підприємств, громадян, а також товарів, транспортних засобів комерційного призначення, що переміщуються ними через митний кордон України, що збирається, використовується та формується митними органами, вноситься до інформаційних баз даних і використовується з урахуванням обмежень, передбачених для інформації з обмеженим доступом. Обробка персональних даних осіб, відомості про яких отримані митними органами, здійснюється без згоди таких осіб.</w:t>
      </w:r>
    </w:p>
    <w:p w14:paraId="173C9021" w14:textId="77777777" w:rsidR="003F5BB1" w:rsidRDefault="003F5BB1" w:rsidP="003F5BB1">
      <w:pPr>
        <w:spacing w:after="0"/>
        <w:ind w:firstLine="709"/>
        <w:jc w:val="both"/>
        <w:rPr>
          <w:rFonts w:ascii="Times New Roman" w:hAnsi="Times New Roman" w:cs="Times New Roman"/>
          <w:sz w:val="28"/>
          <w:szCs w:val="28"/>
          <w:lang w:val="uk-UA"/>
        </w:rPr>
      </w:pPr>
      <w:r w:rsidRPr="003F5BB1">
        <w:rPr>
          <w:rFonts w:ascii="Times New Roman" w:hAnsi="Times New Roman" w:cs="Times New Roman"/>
          <w:sz w:val="28"/>
          <w:szCs w:val="28"/>
          <w:lang w:val="uk-UA"/>
        </w:rPr>
        <w:lastRenderedPageBreak/>
        <w:t>Відповідно до частини шостої статті 31 Митного кодексу України створення та функціонування єдиної автоматизованої інформаційної системи органів доходів і зборів, автоматизованої системи митного оформлення та єдиного державного інформаційного веб-порталу «Єдине вікно для міжнародної торгівлі» забезпечуються центральним органом виконавчої влади, що реалізує державну податкову та митну політику.</w:t>
      </w:r>
    </w:p>
    <w:p w14:paraId="09720008" w14:textId="77777777" w:rsidR="003F5BB1" w:rsidRPr="003F5BB1" w:rsidRDefault="003F5BB1" w:rsidP="003F5BB1">
      <w:pPr>
        <w:spacing w:after="0"/>
        <w:ind w:firstLine="709"/>
        <w:jc w:val="both"/>
        <w:rPr>
          <w:rFonts w:ascii="Times New Roman" w:hAnsi="Times New Roman" w:cs="Times New Roman"/>
          <w:sz w:val="28"/>
          <w:szCs w:val="28"/>
          <w:lang w:val="uk-UA"/>
        </w:rPr>
      </w:pPr>
      <w:r w:rsidRPr="003F5BB1">
        <w:rPr>
          <w:rFonts w:ascii="Times New Roman" w:hAnsi="Times New Roman" w:cs="Times New Roman"/>
          <w:sz w:val="28"/>
          <w:szCs w:val="28"/>
          <w:lang w:val="uk-UA"/>
        </w:rPr>
        <w:t xml:space="preserve">Відповідно до частини першої статті 11 Митного кодексу України інформація, що стосується державної митної справи, отримана митними органами, може використовуватися ними виключно для митних цілей і не може розголошуватися без дозволу суб'єкта, осіб чи органу, що надав таку інформацію, зокрема, передаватися третім особам, у тому числі іншим органам державної влади, </w:t>
      </w:r>
      <w:r w:rsidRPr="003F5BB1">
        <w:rPr>
          <w:rFonts w:ascii="Times New Roman" w:hAnsi="Times New Roman" w:cs="Times New Roman"/>
          <w:b/>
          <w:bCs/>
          <w:sz w:val="28"/>
          <w:szCs w:val="28"/>
          <w:u w:val="single"/>
          <w:lang w:val="uk-UA"/>
        </w:rPr>
        <w:t>крім випадків, визначених</w:t>
      </w:r>
      <w:r w:rsidRPr="003F5BB1">
        <w:rPr>
          <w:rFonts w:ascii="Times New Roman" w:hAnsi="Times New Roman" w:cs="Times New Roman"/>
          <w:sz w:val="28"/>
          <w:szCs w:val="28"/>
          <w:lang w:val="uk-UA"/>
        </w:rPr>
        <w:t xml:space="preserve"> цим Кодексом та </w:t>
      </w:r>
      <w:r w:rsidRPr="003F5BB1">
        <w:rPr>
          <w:rFonts w:ascii="Times New Roman" w:hAnsi="Times New Roman" w:cs="Times New Roman"/>
          <w:b/>
          <w:bCs/>
          <w:sz w:val="28"/>
          <w:szCs w:val="28"/>
          <w:u w:val="single"/>
          <w:lang w:val="uk-UA"/>
        </w:rPr>
        <w:t>іншими законами України</w:t>
      </w:r>
      <w:r w:rsidRPr="003F5BB1">
        <w:rPr>
          <w:rFonts w:ascii="Times New Roman" w:hAnsi="Times New Roman" w:cs="Times New Roman"/>
          <w:sz w:val="28"/>
          <w:szCs w:val="28"/>
          <w:lang w:val="uk-UA"/>
        </w:rPr>
        <w:t>.</w:t>
      </w:r>
    </w:p>
    <w:p w14:paraId="7577F5AA" w14:textId="1E9F0265" w:rsidR="005A4621" w:rsidRPr="005A4621" w:rsidRDefault="005A4621" w:rsidP="005A4621">
      <w:pPr>
        <w:spacing w:after="0"/>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 урахуванням вищенаведеного, повідомляємо, що </w:t>
      </w:r>
      <w:r w:rsidRPr="005A4621">
        <w:rPr>
          <w:rFonts w:ascii="Times New Roman" w:hAnsi="Times New Roman" w:cs="Times New Roman"/>
          <w:sz w:val="28"/>
          <w:szCs w:val="28"/>
          <w:lang w:val="uk-UA"/>
        </w:rPr>
        <w:t xml:space="preserve">відповідно до пункту 1 частини першої статті 16 Закону та в рамках кримінального провадження, </w:t>
      </w:r>
      <w:r w:rsidRPr="00E4606A">
        <w:rPr>
          <w:rFonts w:ascii="Times New Roman" w:hAnsi="Times New Roman" w:cs="Times New Roman"/>
          <w:sz w:val="28"/>
          <w:szCs w:val="28"/>
          <w:lang w:val="uk-UA"/>
        </w:rPr>
        <w:t xml:space="preserve">внесеного до Єдиного реєстру досудових розслідувань за № </w:t>
      </w:r>
      <w:r w:rsidR="00E4606A" w:rsidRPr="00E4606A">
        <w:rPr>
          <w:rFonts w:ascii="Times New Roman" w:hAnsi="Times New Roman" w:cs="Times New Roman"/>
          <w:sz w:val="28"/>
          <w:szCs w:val="28"/>
        </w:rPr>
        <w:t>42022000000000480</w:t>
      </w:r>
      <w:r w:rsidR="00542D47" w:rsidRPr="00E4606A">
        <w:rPr>
          <w:rFonts w:ascii="Times New Roman" w:hAnsi="Times New Roman" w:cs="Times New Roman"/>
          <w:sz w:val="28"/>
          <w:szCs w:val="28"/>
          <w:lang w:val="uk-UA"/>
        </w:rPr>
        <w:t xml:space="preserve"> </w:t>
      </w:r>
      <w:r w:rsidRPr="00E4606A">
        <w:rPr>
          <w:rFonts w:ascii="Times New Roman" w:hAnsi="Times New Roman" w:cs="Times New Roman"/>
          <w:sz w:val="28"/>
          <w:szCs w:val="28"/>
          <w:lang w:val="uk-UA"/>
        </w:rPr>
        <w:t>від</w:t>
      </w:r>
      <w:r w:rsidR="006E591A" w:rsidRPr="00E4606A">
        <w:rPr>
          <w:rFonts w:ascii="Times New Roman" w:hAnsi="Times New Roman" w:cs="Times New Roman"/>
          <w:sz w:val="28"/>
          <w:szCs w:val="28"/>
        </w:rPr>
        <w:t xml:space="preserve"> </w:t>
      </w:r>
      <w:r w:rsidR="00E4606A" w:rsidRPr="00E4606A">
        <w:rPr>
          <w:rFonts w:ascii="Times New Roman" w:hAnsi="Times New Roman" w:cs="Times New Roman"/>
          <w:sz w:val="28"/>
          <w:szCs w:val="28"/>
        </w:rPr>
        <w:t>20.04.2022</w:t>
      </w:r>
      <w:r w:rsidRPr="00E4606A">
        <w:rPr>
          <w:rFonts w:ascii="Times New Roman" w:hAnsi="Times New Roman" w:cs="Times New Roman"/>
          <w:sz w:val="28"/>
          <w:szCs w:val="28"/>
          <w:lang w:val="uk-UA"/>
        </w:rPr>
        <w:t>, АРМА</w:t>
      </w:r>
      <w:r>
        <w:rPr>
          <w:rFonts w:ascii="Times New Roman" w:hAnsi="Times New Roman" w:cs="Times New Roman"/>
          <w:sz w:val="28"/>
          <w:szCs w:val="28"/>
          <w:lang w:val="uk-UA"/>
        </w:rPr>
        <w:t xml:space="preserve"> </w:t>
      </w:r>
      <w:r w:rsidRPr="005A4621">
        <w:rPr>
          <w:rFonts w:ascii="Times New Roman" w:hAnsi="Times New Roman" w:cs="Times New Roman"/>
          <w:sz w:val="28"/>
          <w:szCs w:val="28"/>
          <w:lang w:val="uk-UA"/>
        </w:rPr>
        <w:t>отримано звернення від правоохоронного органу щодо необхідності виявлення та розшуку активів, на які може бути накладено арешт, стосовно зазначен</w:t>
      </w:r>
      <w:r>
        <w:rPr>
          <w:rFonts w:ascii="Times New Roman" w:hAnsi="Times New Roman" w:cs="Times New Roman"/>
          <w:sz w:val="28"/>
          <w:szCs w:val="28"/>
          <w:lang w:val="uk-UA"/>
        </w:rPr>
        <w:t>их нижче осіб</w:t>
      </w:r>
      <w:r w:rsidRPr="005A4621">
        <w:rPr>
          <w:rFonts w:ascii="Times New Roman" w:hAnsi="Times New Roman" w:cs="Times New Roman"/>
          <w:sz w:val="28"/>
          <w:szCs w:val="28"/>
          <w:lang w:val="uk-UA"/>
        </w:rPr>
        <w:t>.</w:t>
      </w:r>
    </w:p>
    <w:p w14:paraId="161874E5" w14:textId="6F90C0F3" w:rsidR="003F5BB1" w:rsidRDefault="0017794B" w:rsidP="0017794B">
      <w:pPr>
        <w:spacing w:after="0"/>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У зв’язку з цим та керуючись пункта</w:t>
      </w:r>
      <w:r w:rsidR="005A4621" w:rsidRPr="005A4621">
        <w:rPr>
          <w:rFonts w:ascii="Times New Roman" w:hAnsi="Times New Roman" w:cs="Times New Roman"/>
          <w:sz w:val="28"/>
          <w:szCs w:val="28"/>
          <w:lang w:val="uk-UA"/>
        </w:rPr>
        <w:t>м</w:t>
      </w:r>
      <w:r>
        <w:rPr>
          <w:rFonts w:ascii="Times New Roman" w:hAnsi="Times New Roman" w:cs="Times New Roman"/>
          <w:sz w:val="28"/>
          <w:szCs w:val="28"/>
          <w:lang w:val="uk-UA"/>
        </w:rPr>
        <w:t>и</w:t>
      </w:r>
      <w:r w:rsidR="005A4621" w:rsidRPr="005A4621">
        <w:rPr>
          <w:rFonts w:ascii="Times New Roman" w:hAnsi="Times New Roman" w:cs="Times New Roman"/>
          <w:sz w:val="28"/>
          <w:szCs w:val="28"/>
          <w:lang w:val="uk-UA"/>
        </w:rPr>
        <w:t xml:space="preserve"> 1</w:t>
      </w:r>
      <w:r>
        <w:rPr>
          <w:rFonts w:ascii="Times New Roman" w:hAnsi="Times New Roman" w:cs="Times New Roman"/>
          <w:sz w:val="28"/>
          <w:szCs w:val="28"/>
          <w:lang w:val="uk-UA"/>
        </w:rPr>
        <w:t>, 2</w:t>
      </w:r>
      <w:r w:rsidR="005A4621" w:rsidRPr="005A4621">
        <w:rPr>
          <w:rFonts w:ascii="Times New Roman" w:hAnsi="Times New Roman" w:cs="Times New Roman"/>
          <w:sz w:val="28"/>
          <w:szCs w:val="28"/>
          <w:lang w:val="uk-UA"/>
        </w:rPr>
        <w:t xml:space="preserve"> ч</w:t>
      </w:r>
      <w:r>
        <w:rPr>
          <w:rFonts w:ascii="Times New Roman" w:hAnsi="Times New Roman" w:cs="Times New Roman"/>
          <w:sz w:val="28"/>
          <w:szCs w:val="28"/>
          <w:lang w:val="uk-UA"/>
        </w:rPr>
        <w:t>астини першої статті 10, пунктами</w:t>
      </w:r>
      <w:r w:rsidR="005A4621" w:rsidRPr="005A4621">
        <w:rPr>
          <w:rFonts w:ascii="Times New Roman" w:hAnsi="Times New Roman" w:cs="Times New Roman"/>
          <w:sz w:val="28"/>
          <w:szCs w:val="28"/>
          <w:lang w:val="uk-UA"/>
        </w:rPr>
        <w:t xml:space="preserve"> 2</w:t>
      </w:r>
      <w:r>
        <w:rPr>
          <w:rFonts w:ascii="Times New Roman" w:hAnsi="Times New Roman" w:cs="Times New Roman"/>
          <w:sz w:val="28"/>
          <w:szCs w:val="28"/>
          <w:lang w:val="uk-UA"/>
        </w:rPr>
        <w:t>, 4</w:t>
      </w:r>
      <w:r w:rsidR="005A4621" w:rsidRPr="005A4621">
        <w:rPr>
          <w:rFonts w:ascii="Times New Roman" w:hAnsi="Times New Roman" w:cs="Times New Roman"/>
          <w:sz w:val="28"/>
          <w:szCs w:val="28"/>
          <w:lang w:val="uk-UA"/>
        </w:rPr>
        <w:t xml:space="preserve"> частини другої статті 11, час</w:t>
      </w:r>
      <w:r>
        <w:rPr>
          <w:rFonts w:ascii="Times New Roman" w:hAnsi="Times New Roman" w:cs="Times New Roman"/>
          <w:sz w:val="28"/>
          <w:szCs w:val="28"/>
          <w:lang w:val="uk-UA"/>
        </w:rPr>
        <w:t xml:space="preserve">тиною другою статті 16 Закону, </w:t>
      </w:r>
      <w:r w:rsidR="005A4621" w:rsidRPr="005A4621">
        <w:rPr>
          <w:rFonts w:ascii="Times New Roman" w:hAnsi="Times New Roman" w:cs="Times New Roman"/>
          <w:sz w:val="28"/>
          <w:szCs w:val="28"/>
          <w:lang w:val="uk-UA"/>
        </w:rPr>
        <w:t xml:space="preserve">просимо у строк до трьох робочих днів з моменту отримання запиту надати </w:t>
      </w:r>
      <w:r>
        <w:rPr>
          <w:rFonts w:ascii="Times New Roman" w:hAnsi="Times New Roman" w:cs="Times New Roman"/>
          <w:sz w:val="28"/>
          <w:szCs w:val="28"/>
          <w:lang w:val="uk-UA"/>
        </w:rPr>
        <w:t xml:space="preserve">наявну </w:t>
      </w:r>
      <w:r w:rsidR="005A4621" w:rsidRPr="005A4621">
        <w:rPr>
          <w:rFonts w:ascii="Times New Roman" w:hAnsi="Times New Roman" w:cs="Times New Roman"/>
          <w:sz w:val="28"/>
          <w:szCs w:val="28"/>
          <w:lang w:val="uk-UA"/>
        </w:rPr>
        <w:t>інформацію сто</w:t>
      </w:r>
      <w:r>
        <w:rPr>
          <w:rFonts w:ascii="Times New Roman" w:hAnsi="Times New Roman" w:cs="Times New Roman"/>
          <w:sz w:val="28"/>
          <w:szCs w:val="28"/>
          <w:lang w:val="uk-UA"/>
        </w:rPr>
        <w:t xml:space="preserve">совно </w:t>
      </w:r>
      <w:r w:rsidRPr="0017794B">
        <w:rPr>
          <w:rFonts w:ascii="Times New Roman" w:hAnsi="Times New Roman" w:cs="Times New Roman"/>
          <w:sz w:val="28"/>
          <w:szCs w:val="28"/>
          <w:lang w:val="uk-UA"/>
        </w:rPr>
        <w:t>експортно-імпортних</w:t>
      </w:r>
      <w:r>
        <w:rPr>
          <w:rFonts w:ascii="Times New Roman" w:hAnsi="Times New Roman" w:cs="Times New Roman"/>
          <w:sz w:val="28"/>
          <w:szCs w:val="28"/>
          <w:lang w:val="uk-UA"/>
        </w:rPr>
        <w:t xml:space="preserve">, що здійснювались </w:t>
      </w:r>
      <w:r w:rsidR="005A2B3C">
        <w:rPr>
          <w:rFonts w:ascii="Times New Roman" w:hAnsi="Times New Roman" w:cs="Times New Roman"/>
          <w:sz w:val="28"/>
          <w:szCs w:val="28"/>
          <w:lang w:val="uk-UA"/>
        </w:rPr>
        <w:t xml:space="preserve">протягом </w:t>
      </w:r>
      <w:r w:rsidR="006E591A">
        <w:rPr>
          <w:rFonts w:ascii="Times New Roman" w:hAnsi="Times New Roman" w:cs="Times New Roman"/>
          <w:sz w:val="28"/>
          <w:szCs w:val="28"/>
          <w:lang w:val="uk-UA"/>
        </w:rPr>
        <w:t>20</w:t>
      </w:r>
      <w:r w:rsidR="00E4606A">
        <w:rPr>
          <w:rFonts w:ascii="Times New Roman" w:hAnsi="Times New Roman" w:cs="Times New Roman"/>
          <w:sz w:val="28"/>
          <w:szCs w:val="28"/>
          <w:lang w:val="uk-UA"/>
        </w:rPr>
        <w:t>14</w:t>
      </w:r>
      <w:r w:rsidR="006E591A">
        <w:rPr>
          <w:rFonts w:ascii="Times New Roman" w:hAnsi="Times New Roman" w:cs="Times New Roman"/>
          <w:sz w:val="28"/>
          <w:szCs w:val="28"/>
          <w:lang w:val="uk-UA"/>
        </w:rPr>
        <w:t>-202</w:t>
      </w:r>
      <w:r w:rsidR="00E4606A">
        <w:rPr>
          <w:rFonts w:ascii="Times New Roman" w:hAnsi="Times New Roman" w:cs="Times New Roman"/>
          <w:sz w:val="28"/>
          <w:szCs w:val="28"/>
          <w:lang w:val="uk-UA"/>
        </w:rPr>
        <w:t>2</w:t>
      </w:r>
      <w:r w:rsidR="006E591A">
        <w:rPr>
          <w:rFonts w:ascii="Times New Roman" w:hAnsi="Times New Roman" w:cs="Times New Roman"/>
          <w:sz w:val="28"/>
          <w:szCs w:val="28"/>
          <w:lang w:val="uk-UA"/>
        </w:rPr>
        <w:t xml:space="preserve"> рр.</w:t>
      </w:r>
      <w:r w:rsidR="005A2B3C">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за участі </w:t>
      </w:r>
      <w:r w:rsidRPr="0017794B">
        <w:rPr>
          <w:rFonts w:ascii="Times New Roman" w:hAnsi="Times New Roman" w:cs="Times New Roman"/>
          <w:sz w:val="28"/>
          <w:szCs w:val="28"/>
          <w:lang w:val="uk-UA"/>
        </w:rPr>
        <w:t>суб'єктів зовнішньоекономічної діяльності</w:t>
      </w:r>
      <w:r w:rsidR="005A2B3C">
        <w:rPr>
          <w:rFonts w:ascii="Times New Roman" w:hAnsi="Times New Roman" w:cs="Times New Roman"/>
          <w:sz w:val="28"/>
          <w:szCs w:val="28"/>
          <w:lang w:val="uk-UA"/>
        </w:rPr>
        <w:t>, а саме:</w:t>
      </w:r>
    </w:p>
    <w:p w14:paraId="691CF49E" w14:textId="77777777" w:rsidR="005A2B3C" w:rsidRPr="005A2B3C" w:rsidRDefault="005A2B3C" w:rsidP="005A2B3C">
      <w:pPr>
        <w:spacing w:after="0"/>
        <w:ind w:firstLine="709"/>
        <w:jc w:val="both"/>
        <w:rPr>
          <w:rFonts w:ascii="Times New Roman" w:hAnsi="Times New Roman" w:cs="Times New Roman"/>
          <w:sz w:val="28"/>
          <w:szCs w:val="28"/>
          <w:lang w:val="uk-UA"/>
        </w:rPr>
      </w:pPr>
      <w:r w:rsidRPr="005A2B3C">
        <w:rPr>
          <w:rFonts w:ascii="Times New Roman" w:hAnsi="Times New Roman" w:cs="Times New Roman"/>
          <w:sz w:val="28"/>
          <w:szCs w:val="28"/>
          <w:lang w:val="uk-UA"/>
        </w:rPr>
        <w:t>Зазначену інформацію просимо направити в електронному вигляді.</w:t>
      </w:r>
    </w:p>
    <w:p w14:paraId="16E145C4" w14:textId="77777777" w:rsidR="005A2B3C" w:rsidRPr="005A2B3C" w:rsidRDefault="005A2B3C" w:rsidP="005A2B3C">
      <w:pPr>
        <w:spacing w:after="0"/>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Крім того, звертаємо увагу, що п</w:t>
      </w:r>
      <w:r w:rsidRPr="005A2B3C">
        <w:rPr>
          <w:rFonts w:ascii="Times New Roman" w:hAnsi="Times New Roman" w:cs="Times New Roman"/>
          <w:sz w:val="28"/>
          <w:szCs w:val="28"/>
          <w:lang w:val="uk-UA"/>
        </w:rPr>
        <w:t>овідомлення третіх осіб про те, що про них збирається відповідна інформація тягне за собою відповідальність визначену законом.</w:t>
      </w:r>
    </w:p>
    <w:p w14:paraId="5B3E270D" w14:textId="77777777" w:rsidR="005A2B3C" w:rsidRDefault="005A2B3C" w:rsidP="005A2B3C">
      <w:pPr>
        <w:spacing w:after="0"/>
        <w:ind w:firstLine="709"/>
        <w:jc w:val="both"/>
        <w:rPr>
          <w:rFonts w:ascii="Times New Roman" w:hAnsi="Times New Roman" w:cs="Times New Roman"/>
          <w:sz w:val="28"/>
          <w:szCs w:val="28"/>
          <w:lang w:val="uk-UA"/>
        </w:rPr>
      </w:pPr>
      <w:r w:rsidRPr="005A2B3C">
        <w:rPr>
          <w:rFonts w:ascii="Times New Roman" w:hAnsi="Times New Roman" w:cs="Times New Roman"/>
          <w:sz w:val="28"/>
          <w:szCs w:val="28"/>
          <w:lang w:val="uk-UA"/>
        </w:rPr>
        <w:t>Незаконне розголошення відомостей досудового розслідування тягне за собою кримінальну відповідальність.</w:t>
      </w:r>
    </w:p>
    <w:p w14:paraId="7A6CF60F" w14:textId="77777777" w:rsidR="005A2B3C" w:rsidRDefault="005A2B3C" w:rsidP="005A2B3C">
      <w:pPr>
        <w:spacing w:after="0"/>
        <w:ind w:firstLine="709"/>
        <w:jc w:val="both"/>
        <w:rPr>
          <w:rFonts w:ascii="Times New Roman" w:hAnsi="Times New Roman" w:cs="Times New Roman"/>
          <w:sz w:val="28"/>
          <w:szCs w:val="28"/>
          <w:lang w:val="uk-UA"/>
        </w:rPr>
      </w:pPr>
      <w:r w:rsidRPr="005A2B3C">
        <w:rPr>
          <w:rFonts w:ascii="Times New Roman" w:hAnsi="Times New Roman" w:cs="Times New Roman"/>
          <w:sz w:val="28"/>
          <w:szCs w:val="28"/>
          <w:lang w:val="uk-UA"/>
        </w:rPr>
        <w:t>Заздалегідь вдячні за співпрацю та розраховуємо на подальше плідне співробітництво.</w:t>
      </w:r>
    </w:p>
    <w:p w14:paraId="4128A392" w14:textId="42565988" w:rsidR="00703223" w:rsidRDefault="00703223" w:rsidP="004B51B5">
      <w:pPr>
        <w:spacing w:after="0"/>
        <w:ind w:firstLine="709"/>
        <w:jc w:val="both"/>
        <w:rPr>
          <w:rFonts w:ascii="Times New Roman" w:hAnsi="Times New Roman" w:cs="Times New Roman"/>
          <w:sz w:val="28"/>
          <w:szCs w:val="28"/>
          <w:lang w:val="uk-UA"/>
        </w:rPr>
      </w:pPr>
    </w:p>
    <w:p w14:paraId="05B58EAD" w14:textId="77777777" w:rsidR="009B1730" w:rsidRPr="003F5BB1" w:rsidRDefault="009B1730" w:rsidP="004B51B5">
      <w:pPr>
        <w:spacing w:after="0"/>
        <w:ind w:firstLine="709"/>
        <w:jc w:val="both"/>
        <w:rPr>
          <w:rFonts w:ascii="Times New Roman" w:hAnsi="Times New Roman" w:cs="Times New Roman"/>
          <w:sz w:val="28"/>
          <w:szCs w:val="28"/>
          <w:lang w:val="uk-UA"/>
        </w:rPr>
      </w:pPr>
    </w:p>
    <w:p w14:paraId="4F17F746" w14:textId="143E151A" w:rsidR="00703223" w:rsidRPr="003F5BB1" w:rsidRDefault="005A2B3C" w:rsidP="00EB5380">
      <w:pPr>
        <w:spacing w:after="0"/>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Заступник </w:t>
      </w:r>
      <w:r w:rsidR="00EB5380" w:rsidRPr="003F5BB1">
        <w:rPr>
          <w:rFonts w:ascii="Times New Roman" w:hAnsi="Times New Roman" w:cs="Times New Roman"/>
          <w:b/>
          <w:sz w:val="28"/>
          <w:szCs w:val="28"/>
          <w:lang w:val="uk-UA"/>
        </w:rPr>
        <w:t>Голов</w:t>
      </w:r>
      <w:r w:rsidR="00703223" w:rsidRPr="003F5BB1">
        <w:rPr>
          <w:rFonts w:ascii="Times New Roman" w:hAnsi="Times New Roman" w:cs="Times New Roman"/>
          <w:b/>
          <w:sz w:val="28"/>
          <w:szCs w:val="28"/>
          <w:lang w:val="uk-UA"/>
        </w:rPr>
        <w:t>и</w:t>
      </w:r>
      <w:r w:rsidR="00EB5380" w:rsidRPr="003F5BB1">
        <w:rPr>
          <w:rFonts w:ascii="Times New Roman" w:hAnsi="Times New Roman" w:cs="Times New Roman"/>
          <w:b/>
          <w:sz w:val="28"/>
          <w:szCs w:val="28"/>
          <w:lang w:val="uk-UA"/>
        </w:rPr>
        <w:t xml:space="preserve">                                             </w:t>
      </w:r>
      <w:r>
        <w:rPr>
          <w:rFonts w:ascii="Times New Roman" w:hAnsi="Times New Roman" w:cs="Times New Roman"/>
          <w:b/>
          <w:sz w:val="28"/>
          <w:szCs w:val="28"/>
          <w:lang w:val="uk-UA"/>
        </w:rPr>
        <w:t xml:space="preserve">                                    </w:t>
      </w:r>
      <w:r w:rsidR="00DD1057">
        <w:rPr>
          <w:rFonts w:ascii="Times New Roman" w:hAnsi="Times New Roman" w:cs="Times New Roman"/>
          <w:b/>
          <w:sz w:val="28"/>
          <w:szCs w:val="28"/>
          <w:lang w:val="uk-UA"/>
        </w:rPr>
        <w:t xml:space="preserve">  </w:t>
      </w:r>
      <w:r>
        <w:rPr>
          <w:rFonts w:ascii="Times New Roman" w:hAnsi="Times New Roman" w:cs="Times New Roman"/>
          <w:b/>
          <w:sz w:val="28"/>
          <w:szCs w:val="28"/>
          <w:lang w:val="uk-UA"/>
        </w:rPr>
        <w:t>Ф</w:t>
      </w:r>
      <w:r w:rsidR="00DD1057">
        <w:rPr>
          <w:rFonts w:ascii="Times New Roman" w:hAnsi="Times New Roman" w:cs="Times New Roman"/>
          <w:b/>
          <w:sz w:val="28"/>
          <w:szCs w:val="28"/>
          <w:lang w:val="uk-UA"/>
        </w:rPr>
        <w:t>.</w:t>
      </w:r>
      <w:r>
        <w:rPr>
          <w:rFonts w:ascii="Times New Roman" w:hAnsi="Times New Roman" w:cs="Times New Roman"/>
          <w:b/>
          <w:sz w:val="28"/>
          <w:szCs w:val="28"/>
          <w:lang w:val="uk-UA"/>
        </w:rPr>
        <w:t xml:space="preserve"> ПРОНІН</w:t>
      </w:r>
    </w:p>
    <w:p w14:paraId="65760D19" w14:textId="344697E0" w:rsidR="00703223" w:rsidRDefault="00703223" w:rsidP="00EB5380">
      <w:pPr>
        <w:spacing w:after="0"/>
        <w:jc w:val="both"/>
        <w:rPr>
          <w:rFonts w:ascii="Times New Roman" w:hAnsi="Times New Roman" w:cs="Times New Roman"/>
          <w:b/>
          <w:sz w:val="28"/>
          <w:szCs w:val="28"/>
          <w:lang w:val="uk-UA"/>
        </w:rPr>
      </w:pPr>
    </w:p>
    <w:p w14:paraId="133D488A" w14:textId="77777777" w:rsidR="009B1730" w:rsidRDefault="009B1730" w:rsidP="00EB5380">
      <w:pPr>
        <w:spacing w:after="0"/>
        <w:jc w:val="both"/>
        <w:rPr>
          <w:rFonts w:ascii="Times New Roman" w:hAnsi="Times New Roman" w:cs="Times New Roman"/>
          <w:b/>
          <w:sz w:val="28"/>
          <w:szCs w:val="28"/>
          <w:lang w:val="uk-UA"/>
        </w:rPr>
      </w:pPr>
    </w:p>
    <w:p w14:paraId="5158F3CE" w14:textId="311499A5" w:rsidR="009B1730" w:rsidRPr="009B1730" w:rsidRDefault="009B1730" w:rsidP="009B1730">
      <w:pPr>
        <w:jc w:val="both"/>
        <w:rPr>
          <w:bCs/>
          <w:i/>
          <w:iCs/>
          <w:sz w:val="16"/>
          <w:szCs w:val="16"/>
          <w:lang w:val="ru-RU"/>
        </w:rPr>
      </w:pPr>
      <w:r w:rsidRPr="009403FF">
        <w:rPr>
          <w:i/>
          <w:iCs/>
          <w:sz w:val="16"/>
          <w:szCs w:val="16"/>
        </w:rPr>
        <w:t>Тел.:</w:t>
      </w:r>
      <w:r w:rsidRPr="009403FF">
        <w:rPr>
          <w:sz w:val="16"/>
          <w:szCs w:val="16"/>
        </w:rPr>
        <w:t xml:space="preserve"> </w:t>
      </w:r>
      <w:r w:rsidRPr="009403FF">
        <w:rPr>
          <w:bCs/>
          <w:i/>
          <w:iCs/>
          <w:sz w:val="16"/>
          <w:szCs w:val="16"/>
        </w:rPr>
        <w:t>(044) 290-0</w:t>
      </w:r>
      <w:r w:rsidRPr="009403FF">
        <w:rPr>
          <w:bCs/>
          <w:i/>
          <w:iCs/>
          <w:sz w:val="16"/>
          <w:szCs w:val="16"/>
          <w:lang w:val="ru-RU"/>
        </w:rPr>
        <w:t>2</w:t>
      </w:r>
      <w:r w:rsidRPr="009403FF">
        <w:rPr>
          <w:bCs/>
          <w:i/>
          <w:iCs/>
          <w:sz w:val="16"/>
          <w:szCs w:val="16"/>
        </w:rPr>
        <w:t>-</w:t>
      </w:r>
      <w:r w:rsidRPr="009403FF">
        <w:rPr>
          <w:bCs/>
          <w:i/>
          <w:iCs/>
          <w:sz w:val="16"/>
          <w:szCs w:val="16"/>
          <w:lang w:val="ru-RU"/>
        </w:rPr>
        <w:t>1</w:t>
      </w:r>
      <w:r>
        <w:rPr>
          <w:bCs/>
          <w:i/>
          <w:iCs/>
          <w:sz w:val="16"/>
          <w:szCs w:val="16"/>
          <w:lang w:val="ru-RU"/>
        </w:rPr>
        <w:t>4</w:t>
      </w:r>
    </w:p>
    <w:sectPr w:rsidR="009B1730" w:rsidRPr="009B1730" w:rsidSect="00A45528">
      <w:headerReference w:type="default" r:id="rId7"/>
      <w:pgSz w:w="12240" w:h="15840"/>
      <w:pgMar w:top="1134" w:right="850" w:bottom="851" w:left="1701" w:header="56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2EB60" w14:textId="77777777" w:rsidR="00E8148F" w:rsidRDefault="00E8148F" w:rsidP="00A45528">
      <w:pPr>
        <w:spacing w:after="0" w:line="240" w:lineRule="auto"/>
      </w:pPr>
      <w:r>
        <w:separator/>
      </w:r>
    </w:p>
  </w:endnote>
  <w:endnote w:type="continuationSeparator" w:id="0">
    <w:p w14:paraId="5EEB1A32" w14:textId="77777777" w:rsidR="00E8148F" w:rsidRDefault="00E8148F" w:rsidP="00A45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AFA6D" w14:textId="77777777" w:rsidR="00E8148F" w:rsidRDefault="00E8148F" w:rsidP="00A45528">
      <w:pPr>
        <w:spacing w:after="0" w:line="240" w:lineRule="auto"/>
      </w:pPr>
      <w:r>
        <w:separator/>
      </w:r>
    </w:p>
  </w:footnote>
  <w:footnote w:type="continuationSeparator" w:id="0">
    <w:p w14:paraId="16470910" w14:textId="77777777" w:rsidR="00E8148F" w:rsidRDefault="00E8148F" w:rsidP="00A45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9572683"/>
      <w:docPartObj>
        <w:docPartGallery w:val="Page Numbers (Top of Page)"/>
        <w:docPartUnique/>
      </w:docPartObj>
    </w:sdtPr>
    <w:sdtEndPr>
      <w:rPr>
        <w:rFonts w:ascii="Times New Roman" w:hAnsi="Times New Roman" w:cs="Times New Roman"/>
        <w:sz w:val="28"/>
        <w:szCs w:val="28"/>
      </w:rPr>
    </w:sdtEndPr>
    <w:sdtContent>
      <w:p w14:paraId="2EAB09A0" w14:textId="77777777" w:rsidR="00A45528" w:rsidRPr="00A45528" w:rsidRDefault="00A45528">
        <w:pPr>
          <w:pStyle w:val="a3"/>
          <w:jc w:val="center"/>
          <w:rPr>
            <w:rFonts w:ascii="Times New Roman" w:hAnsi="Times New Roman" w:cs="Times New Roman"/>
            <w:sz w:val="28"/>
            <w:szCs w:val="28"/>
          </w:rPr>
        </w:pPr>
        <w:r w:rsidRPr="00A45528">
          <w:rPr>
            <w:rFonts w:ascii="Times New Roman" w:hAnsi="Times New Roman" w:cs="Times New Roman"/>
            <w:sz w:val="28"/>
            <w:szCs w:val="28"/>
          </w:rPr>
          <w:fldChar w:fldCharType="begin"/>
        </w:r>
        <w:r w:rsidRPr="00A45528">
          <w:rPr>
            <w:rFonts w:ascii="Times New Roman" w:hAnsi="Times New Roman" w:cs="Times New Roman"/>
            <w:sz w:val="28"/>
            <w:szCs w:val="28"/>
          </w:rPr>
          <w:instrText>PAGE   \* MERGEFORMAT</w:instrText>
        </w:r>
        <w:r w:rsidRPr="00A45528">
          <w:rPr>
            <w:rFonts w:ascii="Times New Roman" w:hAnsi="Times New Roman" w:cs="Times New Roman"/>
            <w:sz w:val="28"/>
            <w:szCs w:val="28"/>
          </w:rPr>
          <w:fldChar w:fldCharType="separate"/>
        </w:r>
        <w:r w:rsidR="0001313D" w:rsidRPr="0001313D">
          <w:rPr>
            <w:rFonts w:ascii="Times New Roman" w:hAnsi="Times New Roman" w:cs="Times New Roman"/>
            <w:noProof/>
            <w:sz w:val="28"/>
            <w:szCs w:val="28"/>
            <w:lang w:val="ru-RU"/>
          </w:rPr>
          <w:t>3</w:t>
        </w:r>
        <w:r w:rsidRPr="00A45528">
          <w:rPr>
            <w:rFonts w:ascii="Times New Roman" w:hAnsi="Times New Roman" w:cs="Times New Roman"/>
            <w:sz w:val="28"/>
            <w:szCs w:val="28"/>
          </w:rPr>
          <w:fldChar w:fldCharType="end"/>
        </w:r>
      </w:p>
    </w:sdtContent>
  </w:sdt>
  <w:p w14:paraId="729D052C" w14:textId="77777777" w:rsidR="00A45528" w:rsidRDefault="00A4552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E6D13"/>
    <w:multiLevelType w:val="hybridMultilevel"/>
    <w:tmpl w:val="BAA6F5F8"/>
    <w:lvl w:ilvl="0" w:tplc="80BE5D46">
      <w:start w:val="10"/>
      <w:numFmt w:val="bullet"/>
      <w:lvlText w:val="-"/>
      <w:lvlJc w:val="left"/>
      <w:pPr>
        <w:ind w:left="1069" w:hanging="360"/>
      </w:pPr>
      <w:rPr>
        <w:rFonts w:ascii="Times New Roman" w:eastAsiaTheme="minorHAns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num w:numId="1" w16cid:durableId="69887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2EF"/>
    <w:rsid w:val="0001313D"/>
    <w:rsid w:val="000A5BFD"/>
    <w:rsid w:val="0017794B"/>
    <w:rsid w:val="001C7742"/>
    <w:rsid w:val="00227290"/>
    <w:rsid w:val="00263445"/>
    <w:rsid w:val="00280E90"/>
    <w:rsid w:val="002E1DCB"/>
    <w:rsid w:val="00326516"/>
    <w:rsid w:val="003F5BB1"/>
    <w:rsid w:val="00413C0F"/>
    <w:rsid w:val="00416526"/>
    <w:rsid w:val="004B51B5"/>
    <w:rsid w:val="00515AAC"/>
    <w:rsid w:val="00542D47"/>
    <w:rsid w:val="005A2B3C"/>
    <w:rsid w:val="005A4621"/>
    <w:rsid w:val="005F6EB0"/>
    <w:rsid w:val="00664926"/>
    <w:rsid w:val="006B5492"/>
    <w:rsid w:val="006E591A"/>
    <w:rsid w:val="00703223"/>
    <w:rsid w:val="00724E7C"/>
    <w:rsid w:val="007C72EF"/>
    <w:rsid w:val="007D2F2F"/>
    <w:rsid w:val="007E0C98"/>
    <w:rsid w:val="00864144"/>
    <w:rsid w:val="00921130"/>
    <w:rsid w:val="00932E76"/>
    <w:rsid w:val="009460BA"/>
    <w:rsid w:val="00994DCC"/>
    <w:rsid w:val="009B1730"/>
    <w:rsid w:val="009E4411"/>
    <w:rsid w:val="00A05C75"/>
    <w:rsid w:val="00A45528"/>
    <w:rsid w:val="00B027C8"/>
    <w:rsid w:val="00B753C1"/>
    <w:rsid w:val="00C2638B"/>
    <w:rsid w:val="00CB48CC"/>
    <w:rsid w:val="00CC5BC5"/>
    <w:rsid w:val="00CD500E"/>
    <w:rsid w:val="00D807A0"/>
    <w:rsid w:val="00DD1057"/>
    <w:rsid w:val="00DD3301"/>
    <w:rsid w:val="00E4606A"/>
    <w:rsid w:val="00E8148F"/>
    <w:rsid w:val="00E8577E"/>
    <w:rsid w:val="00EB5380"/>
    <w:rsid w:val="00EE2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2205E0"/>
  <w15:chartTrackingRefBased/>
  <w15:docId w15:val="{8EC5598F-85A2-4DDD-8F5D-7273E08A9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45528"/>
    <w:pPr>
      <w:tabs>
        <w:tab w:val="center" w:pos="4844"/>
        <w:tab w:val="right" w:pos="9689"/>
      </w:tabs>
      <w:spacing w:after="0" w:line="240" w:lineRule="auto"/>
    </w:pPr>
  </w:style>
  <w:style w:type="character" w:customStyle="1" w:styleId="a4">
    <w:name w:val="Верхній колонтитул Знак"/>
    <w:basedOn w:val="a0"/>
    <w:link w:val="a3"/>
    <w:uiPriority w:val="99"/>
    <w:rsid w:val="00A45528"/>
  </w:style>
  <w:style w:type="paragraph" w:styleId="a5">
    <w:name w:val="footer"/>
    <w:basedOn w:val="a"/>
    <w:link w:val="a6"/>
    <w:uiPriority w:val="99"/>
    <w:unhideWhenUsed/>
    <w:rsid w:val="00A45528"/>
    <w:pPr>
      <w:tabs>
        <w:tab w:val="center" w:pos="4844"/>
        <w:tab w:val="right" w:pos="9689"/>
      </w:tabs>
      <w:spacing w:after="0" w:line="240" w:lineRule="auto"/>
    </w:pPr>
  </w:style>
  <w:style w:type="character" w:customStyle="1" w:styleId="a6">
    <w:name w:val="Нижній колонтитул Знак"/>
    <w:basedOn w:val="a0"/>
    <w:link w:val="a5"/>
    <w:uiPriority w:val="99"/>
    <w:rsid w:val="00A45528"/>
  </w:style>
  <w:style w:type="paragraph" w:styleId="a7">
    <w:name w:val="List Paragraph"/>
    <w:basedOn w:val="a"/>
    <w:uiPriority w:val="34"/>
    <w:qFormat/>
    <w:rsid w:val="006E59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4110</Words>
  <Characters>2344</Characters>
  <Application>Microsoft Office Word</Application>
  <DocSecurity>0</DocSecurity>
  <Lines>19</Lines>
  <Paragraphs>12</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User00178</dc:creator>
  <cp:keywords/>
  <dc:description/>
  <cp:lastModifiedBy>user077</cp:lastModifiedBy>
  <cp:revision>4</cp:revision>
  <cp:lastPrinted>2022-07-21T07:53:00Z</cp:lastPrinted>
  <dcterms:created xsi:type="dcterms:W3CDTF">2022-08-30T06:18:00Z</dcterms:created>
  <dcterms:modified xsi:type="dcterms:W3CDTF">2022-12-06T15:13:00Z</dcterms:modified>
</cp:coreProperties>
</file>