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«Мурманский арктический университет»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2C041C">
        <w:rPr>
          <w:color w:val="000000"/>
          <w:sz w:val="28"/>
          <w:szCs w:val="28"/>
        </w:rPr>
        <w:t>(филиал МАУ в г. Кировске)</w:t>
      </w:r>
    </w:p>
    <w:p w:rsidR="00E862DB" w:rsidRPr="002C041C" w:rsidRDefault="00E862DB" w:rsidP="00E862DB">
      <w:pPr>
        <w:widowControl w:val="0"/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>Форма обучения</w:t>
      </w:r>
      <w:r w:rsidRPr="002C041C">
        <w:rPr>
          <w:sz w:val="28"/>
          <w:szCs w:val="28"/>
        </w:rPr>
        <w:tab/>
        <w:t>очная</w:t>
      </w:r>
    </w:p>
    <w:p w:rsidR="00E862DB" w:rsidRPr="002C041C" w:rsidRDefault="00E862DB" w:rsidP="00E862DB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 xml:space="preserve">Специальность </w:t>
      </w:r>
      <w:r w:rsidRPr="002C041C">
        <w:rPr>
          <w:sz w:val="28"/>
          <w:szCs w:val="28"/>
        </w:rPr>
        <w:tab/>
        <w:t>09.02.07</w:t>
      </w:r>
    </w:p>
    <w:p w:rsidR="00E862DB" w:rsidRPr="002C041C" w:rsidRDefault="00E862DB" w:rsidP="00E862DB">
      <w:pPr>
        <w:spacing w:line="360" w:lineRule="auto"/>
        <w:rPr>
          <w:b/>
          <w:bCs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-142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ОТЧЁТ</w:t>
      </w:r>
    </w:p>
    <w:p w:rsidR="00E862DB" w:rsidRDefault="00E862DB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по практической работе</w:t>
      </w:r>
    </w:p>
    <w:p w:rsidR="007B7613" w:rsidRPr="002C041C" w:rsidRDefault="007B7613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Студента Очеленкова</w:t>
      </w:r>
      <w:r w:rsidRPr="002C041C">
        <w:rPr>
          <w:sz w:val="28"/>
          <w:szCs w:val="28"/>
        </w:rPr>
        <w:t xml:space="preserve"> Д.А.</w:t>
      </w:r>
      <w:r w:rsidRPr="002C041C">
        <w:rPr>
          <w:color w:val="000000"/>
          <w:sz w:val="28"/>
          <w:szCs w:val="28"/>
        </w:rPr>
        <w:tab/>
        <w:t xml:space="preserve">группы </w:t>
      </w:r>
      <w:r w:rsidRPr="002C041C">
        <w:rPr>
          <w:color w:val="000000"/>
          <w:sz w:val="28"/>
          <w:szCs w:val="28"/>
        </w:rPr>
        <w:tab/>
        <w:t>2-ИСПд-23-оКФ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4253"/>
        <w:rPr>
          <w:sz w:val="28"/>
          <w:szCs w:val="28"/>
        </w:rPr>
      </w:pPr>
      <w:r w:rsidRPr="002C041C">
        <w:rPr>
          <w:sz w:val="28"/>
          <w:szCs w:val="28"/>
        </w:rPr>
        <w:t>Кировск</w:t>
      </w:r>
    </w:p>
    <w:p w:rsidR="00E862DB" w:rsidRPr="002C041C" w:rsidRDefault="00E862DB" w:rsidP="00E862DB">
      <w:pPr>
        <w:spacing w:line="360" w:lineRule="auto"/>
        <w:ind w:left="4536" w:hanging="4962"/>
        <w:jc w:val="center"/>
        <w:rPr>
          <w:sz w:val="28"/>
          <w:szCs w:val="28"/>
        </w:rPr>
      </w:pPr>
      <w:r w:rsidRPr="002C041C">
        <w:rPr>
          <w:sz w:val="28"/>
          <w:szCs w:val="28"/>
        </w:rPr>
        <w:t>2025</w:t>
      </w:r>
    </w:p>
    <w:p w:rsidR="00E862DB" w:rsidRPr="00E862DB" w:rsidRDefault="007B7613" w:rsidP="00775E29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862DB" w:rsidRPr="00E862DB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 xml:space="preserve"> </w:t>
      </w:r>
      <w:r w:rsidR="00E862DB" w:rsidRPr="00E862DB">
        <w:rPr>
          <w:sz w:val="28"/>
          <w:szCs w:val="28"/>
        </w:rPr>
        <w:t>1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Тема: Анализ предметной области.</w:t>
      </w:r>
    </w:p>
    <w:p w:rsidR="00E862DB" w:rsidRPr="00E862DB" w:rsidRDefault="00E862DB" w:rsidP="00775E29">
      <w:pPr>
        <w:spacing w:line="360" w:lineRule="auto"/>
        <w:ind w:firstLine="709"/>
        <w:jc w:val="both"/>
        <w:rPr>
          <w:sz w:val="28"/>
          <w:szCs w:val="28"/>
        </w:rPr>
      </w:pPr>
      <w:r w:rsidRPr="00E862DB">
        <w:rPr>
          <w:sz w:val="28"/>
          <w:szCs w:val="28"/>
        </w:rPr>
        <w:t xml:space="preserve">Цель: ознакомиться с процессом анализа предметной области и получить </w:t>
      </w:r>
      <w:r w:rsidR="00775E29">
        <w:rPr>
          <w:sz w:val="28"/>
          <w:szCs w:val="28"/>
        </w:rPr>
        <w:t>н</w:t>
      </w:r>
      <w:r w:rsidRPr="00E862DB">
        <w:rPr>
          <w:sz w:val="28"/>
          <w:szCs w:val="28"/>
        </w:rPr>
        <w:t>авыки по использованию методов анализа предметной области.</w:t>
      </w:r>
    </w:p>
    <w:p w:rsidR="00E862DB" w:rsidRPr="00E862DB" w:rsidRDefault="00E862DB" w:rsidP="00775E29">
      <w:pPr>
        <w:spacing w:line="360" w:lineRule="auto"/>
        <w:ind w:firstLine="709"/>
        <w:rPr>
          <w:sz w:val="28"/>
          <w:szCs w:val="28"/>
        </w:rPr>
      </w:pPr>
      <w:r w:rsidRPr="00E862DB">
        <w:rPr>
          <w:sz w:val="28"/>
          <w:szCs w:val="28"/>
        </w:rPr>
        <w:t>Ход работы:</w:t>
      </w:r>
    </w:p>
    <w:p w:rsidR="00E862DB" w:rsidRPr="007B7613" w:rsidRDefault="00E862DB" w:rsidP="00775E29">
      <w:pPr>
        <w:pStyle w:val="af5"/>
        <w:numPr>
          <w:ilvl w:val="0"/>
          <w:numId w:val="10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Style w:val="af7"/>
          <w:b w:val="0"/>
          <w:bCs w:val="0"/>
          <w:sz w:val="28"/>
          <w:szCs w:val="28"/>
        </w:rPr>
      </w:pPr>
      <w:r w:rsidRPr="007B7613">
        <w:rPr>
          <w:sz w:val="28"/>
          <w:szCs w:val="28"/>
        </w:rPr>
        <w:t xml:space="preserve">Автоматизированная информационная система управления </w:t>
      </w:r>
      <w:r w:rsidRPr="007B7613">
        <w:rPr>
          <w:sz w:val="28"/>
          <w:szCs w:val="28"/>
          <w:lang w:val="en-US"/>
        </w:rPr>
        <w:t>c</w:t>
      </w:r>
      <w:r w:rsidR="008871D1" w:rsidRPr="007B7613">
        <w:rPr>
          <w:sz w:val="28"/>
          <w:szCs w:val="28"/>
        </w:rPr>
        <w:t>портивного</w:t>
      </w:r>
      <w:r w:rsidRPr="007B7613">
        <w:rPr>
          <w:sz w:val="28"/>
          <w:szCs w:val="28"/>
        </w:rPr>
        <w:t xml:space="preserve"> комплекса «Атлет Котлет» (далее АИСУ «Атлет Котлет») – локальная информационная система, разработанная для автоматизации управления расписанием занятий и мероприятий спортивного объекта на уровне </w:t>
      </w:r>
      <w:r w:rsidR="007B7613">
        <w:rPr>
          <w:sz w:val="28"/>
          <w:szCs w:val="28"/>
        </w:rPr>
        <w:t>организации</w:t>
      </w:r>
      <w:r w:rsidRPr="007B7613">
        <w:rPr>
          <w:sz w:val="28"/>
          <w:szCs w:val="28"/>
        </w:rPr>
        <w:t>.</w:t>
      </w:r>
    </w:p>
    <w:p w:rsidR="00E862DB" w:rsidRPr="007B7613" w:rsidRDefault="00E862DB" w:rsidP="007B7613">
      <w:pPr>
        <w:pStyle w:val="aff0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f7"/>
          <w:rFonts w:ascii="Times New Roman" w:hAnsi="Times New Roman"/>
          <w:b w:val="0"/>
          <w:bCs w:val="0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Спортивный комплекс предоставляет услуги по проведению спортивных тренировок. Тренировки, относящиеся к одному виду спорта, объединяются в спортивные секции. Клиент обращается в спортивный комплекс, где получает абонемент на посещение спортивной секции. На основе купленных абонементов составляется расписание тренировок следующий месяц. Также, в зависимости от загруженности спортивного комплекса, распределяются тренера спортивных секций. По результатам своей деятельности спортивный комплекс производит отчисления в налоговые органы и предоставляет отчетность. B органы государственной статистики.</w:t>
      </w:r>
    </w:p>
    <w:p w:rsidR="009A5072" w:rsidRPr="007B7613" w:rsidRDefault="009A5072" w:rsidP="007B7613">
      <w:pPr>
        <w:pStyle w:val="aff0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>Целевая аудитория</w:t>
      </w:r>
      <w:r w:rsidR="007B7613">
        <w:rPr>
          <w:rStyle w:val="af7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7B7613">
        <w:rPr>
          <w:rFonts w:ascii="Times New Roman" w:hAnsi="Times New Roman"/>
          <w:sz w:val="28"/>
          <w:szCs w:val="28"/>
        </w:rPr>
        <w:t>АИСУ «Атлет Котлет» – сотрудники, тренера, администратор, бухгалтер</w:t>
      </w:r>
      <w:r w:rsidR="00242C78">
        <w:rPr>
          <w:rFonts w:ascii="Times New Roman" w:hAnsi="Times New Roman"/>
          <w:sz w:val="28"/>
          <w:szCs w:val="28"/>
        </w:rPr>
        <w:t xml:space="preserve"> (рисунок 1).</w:t>
      </w:r>
    </w:p>
    <w:p w:rsidR="00242C78" w:rsidRDefault="00E862DB" w:rsidP="00242C78">
      <w:pPr>
        <w:jc w:val="center"/>
        <w:rPr>
          <w:sz w:val="28"/>
          <w:szCs w:val="28"/>
        </w:rPr>
      </w:pPr>
      <w:r w:rsidRPr="000A3BD8">
        <w:rPr>
          <w:noProof/>
        </w:rPr>
        <w:drawing>
          <wp:inline distT="0" distB="0" distL="0" distR="0" wp14:anchorId="334B9713" wp14:editId="75EF8678">
            <wp:extent cx="3135234" cy="203333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850" cy="22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DB" w:rsidRDefault="00242C78" w:rsidP="00242C7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Роли АИСУ</w:t>
      </w:r>
      <w:r w:rsidR="00E862DB">
        <w:rPr>
          <w:sz w:val="28"/>
          <w:szCs w:val="28"/>
        </w:rPr>
        <w:br w:type="page"/>
      </w:r>
    </w:p>
    <w:p w:rsidR="009A5072" w:rsidRPr="009A5072" w:rsidRDefault="009A5072" w:rsidP="00242C78">
      <w:pPr>
        <w:spacing w:line="360" w:lineRule="auto"/>
        <w:ind w:firstLine="709"/>
        <w:jc w:val="both"/>
        <w:rPr>
          <w:sz w:val="28"/>
          <w:szCs w:val="28"/>
        </w:rPr>
      </w:pPr>
      <w:r w:rsidRPr="009A5072">
        <w:rPr>
          <w:sz w:val="28"/>
          <w:szCs w:val="28"/>
        </w:rPr>
        <w:lastRenderedPageBreak/>
        <w:t>АИСУ «Атлет Котлет»</w:t>
      </w:r>
      <w:r>
        <w:rPr>
          <w:sz w:val="28"/>
          <w:szCs w:val="28"/>
        </w:rPr>
        <w:t xml:space="preserve"> обладает следующие функциональные возможностями</w:t>
      </w:r>
      <w:r w:rsidR="00242C78">
        <w:rPr>
          <w:sz w:val="28"/>
          <w:szCs w:val="28"/>
        </w:rPr>
        <w:t xml:space="preserve">, как показано на рисунке 2.  </w:t>
      </w:r>
    </w:p>
    <w:p w:rsidR="00E862DB" w:rsidRDefault="00C97CFF" w:rsidP="009A5072">
      <w:pPr>
        <w:rPr>
          <w:sz w:val="28"/>
          <w:szCs w:val="28"/>
        </w:rPr>
      </w:pPr>
      <w:r w:rsidRPr="00C97CFF">
        <w:rPr>
          <w:noProof/>
          <w:sz w:val="28"/>
          <w:szCs w:val="28"/>
        </w:rPr>
        <w:drawing>
          <wp:inline distT="0" distB="0" distL="0" distR="0" wp14:anchorId="10C56C1B" wp14:editId="14BFC6D9">
            <wp:extent cx="6299835" cy="3325495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FC" w:rsidRDefault="00AE74FC" w:rsidP="00AE74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proofErr w:type="gramStart"/>
      <w:r>
        <w:rPr>
          <w:sz w:val="28"/>
          <w:szCs w:val="28"/>
        </w:rPr>
        <w:t>–</w:t>
      </w:r>
      <w:r w:rsidR="00DF26D4">
        <w:rPr>
          <w:sz w:val="28"/>
          <w:szCs w:val="28"/>
        </w:rPr>
        <w:t xml:space="preserve"> ?</w:t>
      </w:r>
      <w:proofErr w:type="gramEnd"/>
    </w:p>
    <w:p w:rsidR="00E862DB" w:rsidRDefault="00E862DB" w:rsidP="00AE74FC">
      <w:pPr>
        <w:jc w:val="center"/>
        <w:rPr>
          <w:sz w:val="28"/>
          <w:szCs w:val="28"/>
        </w:rPr>
      </w:pPr>
    </w:p>
    <w:p w:rsidR="00422ED6" w:rsidRDefault="00AE74FC" w:rsidP="00AE74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функци</w:t>
      </w:r>
      <w:r w:rsidR="00422ED6">
        <w:rPr>
          <w:sz w:val="28"/>
          <w:szCs w:val="28"/>
        </w:rPr>
        <w:t>ональных воз</w:t>
      </w:r>
      <w:r>
        <w:rPr>
          <w:sz w:val="28"/>
          <w:szCs w:val="28"/>
        </w:rPr>
        <w:t>м</w:t>
      </w:r>
      <w:r w:rsidR="00422ED6">
        <w:rPr>
          <w:sz w:val="28"/>
          <w:szCs w:val="28"/>
        </w:rPr>
        <w:t>ожностей подсистем представлено в таблице 1.</w:t>
      </w:r>
    </w:p>
    <w:p w:rsidR="00422ED6" w:rsidRDefault="00422ED6" w:rsidP="00AE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proofErr w:type="gramStart"/>
      <w:r>
        <w:rPr>
          <w:sz w:val="28"/>
          <w:szCs w:val="28"/>
        </w:rPr>
        <w:t xml:space="preserve">– </w:t>
      </w:r>
      <w:r w:rsidR="00DF26D4">
        <w:rPr>
          <w:sz w:val="28"/>
          <w:szCs w:val="28"/>
        </w:rPr>
        <w:t>?</w:t>
      </w:r>
      <w:proofErr w:type="gramEnd"/>
    </w:p>
    <w:tbl>
      <w:tblPr>
        <w:tblStyle w:val="a8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66"/>
        <w:gridCol w:w="2311"/>
        <w:gridCol w:w="2062"/>
        <w:gridCol w:w="2083"/>
        <w:gridCol w:w="2268"/>
      </w:tblGrid>
      <w:tr w:rsidR="00120BA9" w:rsidTr="00731462">
        <w:trPr>
          <w:trHeight w:val="1035"/>
        </w:trPr>
        <w:tc>
          <w:tcPr>
            <w:tcW w:w="1766" w:type="dxa"/>
            <w:vAlign w:val="center"/>
          </w:tcPr>
          <w:p w:rsidR="000547F3" w:rsidRPr="00DF26D4" w:rsidRDefault="000547F3" w:rsidP="00731462">
            <w:pPr>
              <w:ind w:left="38"/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Подсистема №</w:t>
            </w:r>
          </w:p>
        </w:tc>
        <w:tc>
          <w:tcPr>
            <w:tcW w:w="2311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Описание работы</w:t>
            </w:r>
          </w:p>
        </w:tc>
        <w:tc>
          <w:tcPr>
            <w:tcW w:w="2062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Функции</w:t>
            </w:r>
          </w:p>
        </w:tc>
        <w:tc>
          <w:tcPr>
            <w:tcW w:w="2083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Входная и выходная</w:t>
            </w:r>
          </w:p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информация</w:t>
            </w:r>
          </w:p>
        </w:tc>
        <w:tc>
          <w:tcPr>
            <w:tcW w:w="2268" w:type="dxa"/>
            <w:vAlign w:val="center"/>
          </w:tcPr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Доступности</w:t>
            </w:r>
          </w:p>
          <w:p w:rsidR="000547F3" w:rsidRPr="00DF26D4" w:rsidRDefault="000547F3" w:rsidP="00DF26D4">
            <w:pPr>
              <w:jc w:val="center"/>
              <w:rPr>
                <w:sz w:val="24"/>
                <w:szCs w:val="24"/>
              </w:rPr>
            </w:pPr>
            <w:r w:rsidRPr="00DF26D4">
              <w:rPr>
                <w:sz w:val="24"/>
                <w:szCs w:val="24"/>
              </w:rPr>
              <w:t>роли</w:t>
            </w:r>
          </w:p>
        </w:tc>
      </w:tr>
      <w:tr w:rsidR="00120BA9" w:rsidTr="00731462">
        <w:trPr>
          <w:trHeight w:val="161"/>
        </w:trPr>
        <w:tc>
          <w:tcPr>
            <w:tcW w:w="1766" w:type="dxa"/>
            <w:vAlign w:val="center"/>
          </w:tcPr>
          <w:p w:rsidR="000547F3" w:rsidRPr="00DF26D4" w:rsidRDefault="000547F3" w:rsidP="00731462">
            <w:pPr>
              <w:ind w:left="38"/>
              <w:jc w:val="center"/>
            </w:pPr>
            <w:r w:rsidRPr="00DF26D4">
              <w:t>1</w:t>
            </w:r>
          </w:p>
        </w:tc>
        <w:tc>
          <w:tcPr>
            <w:tcW w:w="2311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2</w:t>
            </w:r>
          </w:p>
        </w:tc>
        <w:tc>
          <w:tcPr>
            <w:tcW w:w="2062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3</w:t>
            </w:r>
          </w:p>
        </w:tc>
        <w:tc>
          <w:tcPr>
            <w:tcW w:w="2083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4</w:t>
            </w:r>
          </w:p>
        </w:tc>
        <w:tc>
          <w:tcPr>
            <w:tcW w:w="2268" w:type="dxa"/>
            <w:vAlign w:val="center"/>
          </w:tcPr>
          <w:p w:rsidR="000547F3" w:rsidRPr="00DF26D4" w:rsidRDefault="000547F3" w:rsidP="00DF26D4">
            <w:pPr>
              <w:jc w:val="center"/>
            </w:pPr>
            <w:r w:rsidRPr="00DF26D4">
              <w:t>5</w:t>
            </w:r>
          </w:p>
        </w:tc>
      </w:tr>
      <w:tr w:rsidR="00120BA9" w:rsidTr="00731462">
        <w:trPr>
          <w:trHeight w:val="573"/>
        </w:trPr>
        <w:tc>
          <w:tcPr>
            <w:tcW w:w="1766" w:type="dxa"/>
          </w:tcPr>
          <w:p w:rsidR="000547F3" w:rsidRPr="00C97CFF" w:rsidRDefault="000547F3" w:rsidP="00731462">
            <w:pPr>
              <w:ind w:left="38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Учёт занятости тренеров</w:t>
            </w:r>
          </w:p>
        </w:tc>
        <w:tc>
          <w:tcPr>
            <w:tcW w:w="2311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Получение оперативной информации о количестве занятий и мероприятий</w:t>
            </w:r>
          </w:p>
        </w:tc>
        <w:tc>
          <w:tcPr>
            <w:tcW w:w="2062" w:type="dxa"/>
          </w:tcPr>
          <w:p w:rsidR="00DF26D4" w:rsidRDefault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1. Ввод и просмотр данных о тренерах (</w:t>
            </w:r>
            <w:r w:rsidRPr="00DF26D4"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  <w:t>ФИО, специализация, контактная информация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). </w:t>
            </w:r>
          </w:p>
          <w:p w:rsidR="00DF26D4" w:rsidRDefault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Внесение данных о занимающихся (записавшиеся на тренировку). </w:t>
            </w:r>
          </w:p>
          <w:p w:rsidR="00DF26D4" w:rsidRDefault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3. Просмотр расписания тренеров и занятости.</w:t>
            </w:r>
          </w:p>
          <w:p w:rsidR="00DF26D4" w:rsidRDefault="00DF26D4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4. функция поиска, фильтры</w:t>
            </w:r>
          </w:p>
          <w:p w:rsidR="00735DB5" w:rsidRPr="00C97CFF" w:rsidRDefault="00120BA9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4. Формирование отчетов о занятости тренеров.</w:t>
            </w:r>
          </w:p>
        </w:tc>
        <w:tc>
          <w:tcPr>
            <w:tcW w:w="2083" w:type="dxa"/>
          </w:tcPr>
          <w:p w:rsidR="00120BA9" w:rsidRPr="00C97CFF" w:rsidRDefault="00120BA9">
            <w:pPr>
              <w:rPr>
                <w:b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120BA9" w:rsidRPr="00C97CFF" w:rsidRDefault="00120BA9">
            <w:pPr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тренерах, данные о занятиях и мероприятиях, данные о записавшихся.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</w:p>
          <w:p w:rsidR="000547F3" w:rsidRPr="00C97CFF" w:rsidRDefault="00120BA9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Отчеты о занятости тренеров, расписание тренеров.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  <w:lang w:val="en-US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тренер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администратор</w:t>
            </w:r>
          </w:p>
          <w:p w:rsidR="002F7D13" w:rsidRPr="00C97CFF" w:rsidRDefault="002F7D13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 xml:space="preserve">сотрудник </w:t>
            </w:r>
          </w:p>
        </w:tc>
      </w:tr>
      <w:tr w:rsidR="00120BA9" w:rsidTr="00D32756">
        <w:trPr>
          <w:trHeight w:val="552"/>
        </w:trPr>
        <w:tc>
          <w:tcPr>
            <w:tcW w:w="1766" w:type="dxa"/>
          </w:tcPr>
          <w:p w:rsidR="000547F3" w:rsidRPr="00C97CFF" w:rsidRDefault="000547F3" w:rsidP="00731462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Авторизация и управление доступом </w:t>
            </w:r>
          </w:p>
        </w:tc>
        <w:tc>
          <w:tcPr>
            <w:tcW w:w="2311" w:type="dxa"/>
          </w:tcPr>
          <w:p w:rsidR="000547F3" w:rsidRPr="00C97CFF" w:rsidRDefault="00725FA2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Администратор выдаёт логин и пароль работникам</w:t>
            </w:r>
          </w:p>
          <w:p w:rsidR="00725FA2" w:rsidRPr="00C97CFF" w:rsidRDefault="00725FA2"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  <w:shd w:val="clear" w:color="auto" w:fill="FFFFFF" w:themeFill="background1"/>
          </w:tcPr>
          <w:p w:rsidR="00735DB5" w:rsidRPr="00C97CFF" w:rsidRDefault="00DF26D4">
            <w:pP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1. Авторизация сотрудника</w:t>
            </w:r>
          </w:p>
          <w:p w:rsidR="00D32756" w:rsidRPr="00C97CFF" w:rsidRDefault="00D32756">
            <w:pPr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</w:pPr>
            <w:r w:rsidRPr="00C97CFF">
              <w:rPr>
                <w:sz w:val="24"/>
                <w:szCs w:val="24"/>
              </w:rPr>
              <w:t>2.</w:t>
            </w:r>
            <w:r w:rsidRPr="00C97CFF">
              <w:rPr>
                <w:rStyle w:val="10"/>
                <w:color w:val="333333"/>
                <w:szCs w:val="24"/>
                <w:shd w:val="clear" w:color="auto" w:fill="FFFFFF"/>
              </w:rPr>
              <w:t xml:space="preserve"> </w:t>
            </w:r>
            <w:r w:rsidRPr="00C97CFF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Изменение настроек системы, управление ролями и правами доступа пользователей</w:t>
            </w:r>
          </w:p>
          <w:p w:rsidR="00D32756" w:rsidRPr="00C97CFF" w:rsidRDefault="00D32756">
            <w:pPr>
              <w:rPr>
                <w:b/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333333"/>
                <w:sz w:val="24"/>
                <w:szCs w:val="24"/>
                <w:shd w:val="clear" w:color="auto" w:fill="FFFFFF"/>
              </w:rPr>
              <w:t>3. Ведение журнала аудита (логирование действий пользователей)</w:t>
            </w:r>
          </w:p>
        </w:tc>
        <w:tc>
          <w:tcPr>
            <w:tcW w:w="2083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Входная: </w:t>
            </w:r>
            <w:r w:rsidR="00DF26D4">
              <w:rPr>
                <w:sz w:val="24"/>
                <w:szCs w:val="24"/>
              </w:rPr>
              <w:t>данные для авторизации</w:t>
            </w:r>
          </w:p>
          <w:p w:rsidR="00D32756" w:rsidRPr="00C97CFF" w:rsidRDefault="00D32756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 xml:space="preserve">Выходная: </w:t>
            </w:r>
            <w:r w:rsidR="00DF26D4">
              <w:rPr>
                <w:sz w:val="24"/>
                <w:szCs w:val="24"/>
              </w:rPr>
              <w:t>определение прав доступа и роли</w:t>
            </w:r>
          </w:p>
        </w:tc>
        <w:tc>
          <w:tcPr>
            <w:tcW w:w="2268" w:type="dxa"/>
          </w:tcPr>
          <w:p w:rsidR="000547F3" w:rsidRPr="00C97CFF" w:rsidRDefault="00DF26D4" w:rsidP="00DF2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роли</w:t>
            </w:r>
          </w:p>
        </w:tc>
      </w:tr>
      <w:tr w:rsidR="00120BA9" w:rsidTr="00120BA9">
        <w:trPr>
          <w:trHeight w:val="560"/>
        </w:trPr>
        <w:tc>
          <w:tcPr>
            <w:tcW w:w="1766" w:type="dxa"/>
          </w:tcPr>
          <w:p w:rsidR="000547F3" w:rsidRPr="00C97CFF" w:rsidRDefault="000547F3" w:rsidP="00731462">
            <w:pPr>
              <w:ind w:left="180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Кадры</w:t>
            </w:r>
          </w:p>
        </w:tc>
        <w:tc>
          <w:tcPr>
            <w:tcW w:w="2311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Сотрудники работающие в организации</w:t>
            </w:r>
          </w:p>
        </w:tc>
        <w:tc>
          <w:tcPr>
            <w:tcW w:w="2062" w:type="dxa"/>
          </w:tcPr>
          <w:p w:rsidR="00D32756" w:rsidRPr="00C97CFF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Ведение списка сотрудников (ФИО, должности, контактная информация). </w:t>
            </w:r>
          </w:p>
          <w:p w:rsidR="00D32756" w:rsidRPr="00C97CFF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Прием на работу и увольнение сотрудников. </w:t>
            </w:r>
          </w:p>
          <w:p w:rsidR="00DF26D4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3. Ведение штатного расписания. </w:t>
            </w:r>
          </w:p>
          <w:p w:rsidR="000547F3" w:rsidRPr="00C97CFF" w:rsidRDefault="00D32756" w:rsidP="00735DB5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4. Формирование кадровой отчетности.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 Данные о сотрудниках (заявления о приеме, увольнении, личные данные). 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Кадровые приказы, список сотрудников, штатное расписание, кадровая отчетность.</w:t>
            </w:r>
          </w:p>
        </w:tc>
        <w:tc>
          <w:tcPr>
            <w:tcW w:w="2268" w:type="dxa"/>
          </w:tcPr>
          <w:p w:rsidR="000547F3" w:rsidRPr="00C97CFF" w:rsidRDefault="002F7D13" w:rsidP="00731462">
            <w:pPr>
              <w:ind w:right="175"/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DF26D4">
              <w:rPr>
                <w:sz w:val="24"/>
                <w:szCs w:val="24"/>
                <w:highlight w:val="yellow"/>
              </w:rPr>
              <w:t>администратор</w:t>
            </w:r>
          </w:p>
        </w:tc>
      </w:tr>
      <w:tr w:rsidR="00120BA9" w:rsidTr="00120BA9">
        <w:trPr>
          <w:trHeight w:val="69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bookmarkStart w:id="0" w:name="_GoBack" w:colFirst="0" w:colLast="3"/>
            <w:r w:rsidRPr="00C97CFF">
              <w:rPr>
                <w:sz w:val="24"/>
                <w:szCs w:val="24"/>
              </w:rPr>
              <w:t>Выдача абонемента</w:t>
            </w:r>
          </w:p>
        </w:tc>
        <w:tc>
          <w:tcPr>
            <w:tcW w:w="2311" w:type="dxa"/>
          </w:tcPr>
          <w:p w:rsidR="000547F3" w:rsidRPr="00C97CFF" w:rsidRDefault="00DF2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абонементов</w:t>
            </w:r>
            <w:r w:rsidR="002F7D13" w:rsidRPr="00C97CF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2" w:type="dxa"/>
          </w:tcPr>
          <w:p w:rsidR="00D32756" w:rsidRPr="00C97CFF" w:rsidRDefault="00D32756" w:rsidP="00735DB5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DF26D4"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  <w:t>3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. Регистрация продаж абонементов в системе.</w:t>
            </w:r>
          </w:p>
          <w:p w:rsidR="00735DB5" w:rsidRPr="00C97CFF" w:rsidRDefault="00D32756" w:rsidP="00735DB5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4. Формирование отчетов о продажах.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</w:t>
            </w:r>
            <w:r w:rsidRPr="00C97CFF"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  <w:t>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об оплате, информация о клиенте, выбор </w:t>
            </w:r>
            <w:r w:rsidR="00DF26D4">
              <w:rPr>
                <w:color w:val="212529"/>
                <w:sz w:val="24"/>
                <w:szCs w:val="24"/>
                <w:shd w:val="clear" w:color="auto" w:fill="FFFFFF"/>
              </w:rPr>
              <w:t xml:space="preserve">типа 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абонемента.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Выданный абонемент, информация о продаже, кассовый отчет.</w:t>
            </w:r>
          </w:p>
        </w:tc>
        <w:tc>
          <w:tcPr>
            <w:tcW w:w="2268" w:type="dxa"/>
          </w:tcPr>
          <w:p w:rsidR="000547F3" w:rsidRPr="00C97CFF" w:rsidRDefault="002F7D13" w:rsidP="00DF26D4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сотрудник (отдел кадров)</w:t>
            </w:r>
          </w:p>
        </w:tc>
      </w:tr>
      <w:bookmarkEnd w:id="0"/>
      <w:tr w:rsidR="00120BA9" w:rsidTr="00120BA9">
        <w:trPr>
          <w:trHeight w:val="70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lastRenderedPageBreak/>
              <w:t>Учёт</w:t>
            </w:r>
          </w:p>
        </w:tc>
        <w:tc>
          <w:tcPr>
            <w:tcW w:w="2311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Общий учёт данных по абонементам, посещаемости, финансам и т.п.</w:t>
            </w:r>
          </w:p>
        </w:tc>
        <w:tc>
          <w:tcPr>
            <w:tcW w:w="2062" w:type="dxa"/>
          </w:tcPr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</w:t>
            </w:r>
            <w:r w:rsidRPr="006130FD"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  <w:t>Учёт посещений тренировок клиентами (отметка посещаемости).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 2. Контроль срока действия абонементов. </w:t>
            </w:r>
          </w:p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3. Ведение журнала посещений, учет остатков (абонементов). 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4. Формирование отчетов по посещаемости и абонементам.</w:t>
            </w:r>
          </w:p>
        </w:tc>
        <w:tc>
          <w:tcPr>
            <w:tcW w:w="2083" w:type="dxa"/>
          </w:tcPr>
          <w:p w:rsidR="00D32756" w:rsidRPr="00C97CFF" w:rsidRDefault="00D32756">
            <w:pPr>
              <w:rPr>
                <w:b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D32756" w:rsidRPr="00C97CFF" w:rsidRDefault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посещениях, информация об абонементах, данные о продажах.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Данные о посещаемости, отчеты по абонементам, отчеты по остаткам абонементов, данные для финансового учета.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бухгалтер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</w:t>
            </w:r>
            <w:r w:rsidR="00DF26D4">
              <w:rPr>
                <w:sz w:val="24"/>
                <w:szCs w:val="24"/>
              </w:rPr>
              <w:t xml:space="preserve"> </w:t>
            </w:r>
            <w:r w:rsidRPr="00C97CFF">
              <w:rPr>
                <w:sz w:val="24"/>
                <w:szCs w:val="24"/>
              </w:rPr>
              <w:t>администратор</w:t>
            </w:r>
          </w:p>
        </w:tc>
      </w:tr>
      <w:tr w:rsidR="00120BA9" w:rsidTr="00120BA9">
        <w:trPr>
          <w:trHeight w:val="31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Статистика</w:t>
            </w:r>
          </w:p>
        </w:tc>
        <w:tc>
          <w:tcPr>
            <w:tcW w:w="2311" w:type="dxa"/>
          </w:tcPr>
          <w:p w:rsidR="002F7D1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Сбор и анализ данных для отчетов.</w:t>
            </w:r>
          </w:p>
        </w:tc>
        <w:tc>
          <w:tcPr>
            <w:tcW w:w="2062" w:type="dxa"/>
          </w:tcPr>
          <w:p w:rsidR="00D32756" w:rsidRPr="00C97CFF" w:rsidRDefault="00D32756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Ведение учёта посещаемости занятий, количества посетителей, инвентаря, количества проведенных занятий и мероприятий. </w:t>
            </w:r>
          </w:p>
          <w:p w:rsidR="00D32756" w:rsidRPr="00C97CFF" w:rsidRDefault="00D32756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Формирование статистических отчетов (по посещаемости, популярности секций, загруженности тренеров и т.п.). </w:t>
            </w:r>
          </w:p>
          <w:p w:rsidR="00120BA9" w:rsidRDefault="00D32756" w:rsidP="00D32756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3. Анализ данных для оптимизации работы комплекса.</w:t>
            </w:r>
          </w:p>
          <w:p w:rsidR="006130FD" w:rsidRPr="00731462" w:rsidRDefault="006130FD" w:rsidP="00D32756">
            <w:pPr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r w:rsidRPr="00731462"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  <w:t>Поиск, фильтрация</w:t>
            </w:r>
          </w:p>
          <w:p w:rsidR="006130FD" w:rsidRPr="00C97CFF" w:rsidRDefault="006130FD" w:rsidP="00D32756">
            <w:pPr>
              <w:rPr>
                <w:sz w:val="24"/>
                <w:szCs w:val="24"/>
              </w:rPr>
            </w:pPr>
            <w:r w:rsidRPr="00731462"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  <w:t>Экспорт</w:t>
            </w:r>
          </w:p>
        </w:tc>
        <w:tc>
          <w:tcPr>
            <w:tcW w:w="2083" w:type="dxa"/>
          </w:tcPr>
          <w:p w:rsidR="000547F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Входная:</w:t>
            </w:r>
            <w:r w:rsidRPr="00C97CFF">
              <w:rPr>
                <w:b/>
                <w:color w:val="212529"/>
                <w:sz w:val="24"/>
                <w:szCs w:val="24"/>
                <w:shd w:val="clear" w:color="auto" w:fill="FFFFFF"/>
              </w:rPr>
              <w:t> 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посещаемости, занятиях, мероприятиях, инвентаре. </w:t>
            </w: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Статистические отчеты, аналитические справки.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–администратор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–сотрудник статистики</w:t>
            </w:r>
          </w:p>
        </w:tc>
      </w:tr>
      <w:tr w:rsidR="00120BA9" w:rsidTr="00120BA9">
        <w:trPr>
          <w:trHeight w:val="316"/>
        </w:trPr>
        <w:tc>
          <w:tcPr>
            <w:tcW w:w="1766" w:type="dxa"/>
          </w:tcPr>
          <w:p w:rsidR="000547F3" w:rsidRPr="00C97CFF" w:rsidRDefault="000547F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Финансы и налоги</w:t>
            </w:r>
          </w:p>
        </w:tc>
        <w:tc>
          <w:tcPr>
            <w:tcW w:w="2311" w:type="dxa"/>
          </w:tcPr>
          <w:p w:rsidR="002F7D13" w:rsidRPr="00C97CFF" w:rsidRDefault="00D32756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Учет доходов и расходов, расчет заработной платы, расчет налогов и формирование отчетности.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</w:p>
        </w:tc>
        <w:tc>
          <w:tcPr>
            <w:tcW w:w="2062" w:type="dxa"/>
          </w:tcPr>
          <w:p w:rsidR="00D32756" w:rsidRPr="00C97CFF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1. Расчет заработной платы сотрудников. </w:t>
            </w:r>
          </w:p>
          <w:p w:rsidR="00731462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2. Расчет и выплата налогов и страховых взносов. </w:t>
            </w:r>
          </w:p>
          <w:p w:rsidR="00D32756" w:rsidRPr="00C97CFF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 xml:space="preserve">3. Учет доходов и расходов (учет финансовых операций). </w:t>
            </w:r>
          </w:p>
          <w:p w:rsidR="00120BA9" w:rsidRDefault="00D32756" w:rsidP="00120BA9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4. Формирование финансовой и налоговой отчетности</w:t>
            </w:r>
          </w:p>
          <w:p w:rsidR="00731462" w:rsidRPr="00C97CFF" w:rsidRDefault="00731462" w:rsidP="00120BA9">
            <w:pPr>
              <w:rPr>
                <w:sz w:val="24"/>
                <w:szCs w:val="24"/>
              </w:rPr>
            </w:pPr>
            <w:r w:rsidRPr="00731462">
              <w:rPr>
                <w:color w:val="212529"/>
                <w:sz w:val="24"/>
                <w:szCs w:val="24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2083" w:type="dxa"/>
          </w:tcPr>
          <w:p w:rsidR="00C97CFF" w:rsidRPr="00C97CFF" w:rsidRDefault="00C97CFF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lastRenderedPageBreak/>
              <w:t>Входная:</w:t>
            </w: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> </w:t>
            </w:r>
          </w:p>
          <w:p w:rsidR="00C97CFF" w:rsidRPr="00C97CFF" w:rsidRDefault="00C97CFF">
            <w:pPr>
              <w:rPr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t xml:space="preserve">Данные о продажах, данные о заработной плате, данные о расходах. </w:t>
            </w:r>
          </w:p>
          <w:p w:rsidR="00C97CFF" w:rsidRPr="00C97CFF" w:rsidRDefault="00C97CFF">
            <w:pPr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</w:pPr>
            <w:r w:rsidRPr="00C97CFF">
              <w:rPr>
                <w:rStyle w:val="af7"/>
                <w:b w:val="0"/>
                <w:color w:val="212529"/>
                <w:sz w:val="24"/>
                <w:szCs w:val="24"/>
                <w:shd w:val="clear" w:color="auto" w:fill="FFFFFF"/>
              </w:rPr>
              <w:t>Выходная</w:t>
            </w:r>
            <w:r w:rsidRPr="00C97CFF">
              <w:rPr>
                <w:rStyle w:val="af7"/>
                <w:color w:val="212529"/>
                <w:sz w:val="24"/>
                <w:szCs w:val="24"/>
                <w:shd w:val="clear" w:color="auto" w:fill="FFFFFF"/>
              </w:rPr>
              <w:t>:</w:t>
            </w:r>
          </w:p>
          <w:p w:rsidR="000547F3" w:rsidRPr="00C97CFF" w:rsidRDefault="00C97CFF">
            <w:pPr>
              <w:rPr>
                <w:sz w:val="24"/>
                <w:szCs w:val="24"/>
              </w:rPr>
            </w:pPr>
            <w:r w:rsidRPr="00C97CFF">
              <w:rPr>
                <w:color w:val="212529"/>
                <w:sz w:val="24"/>
                <w:szCs w:val="24"/>
                <w:shd w:val="clear" w:color="auto" w:fill="FFFFFF"/>
              </w:rPr>
              <w:lastRenderedPageBreak/>
              <w:t> Финансовая и налоговая отчетность, платежные поручения, данные для управленческого учета.</w:t>
            </w:r>
          </w:p>
        </w:tc>
        <w:tc>
          <w:tcPr>
            <w:tcW w:w="2268" w:type="dxa"/>
          </w:tcPr>
          <w:p w:rsidR="000547F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lastRenderedPageBreak/>
              <w:t>–бухгалтер</w:t>
            </w:r>
          </w:p>
          <w:p w:rsidR="002F7D13" w:rsidRPr="00C97CFF" w:rsidRDefault="002F7D13">
            <w:pPr>
              <w:rPr>
                <w:sz w:val="24"/>
                <w:szCs w:val="24"/>
              </w:rPr>
            </w:pPr>
            <w:r w:rsidRPr="00C97CFF">
              <w:rPr>
                <w:sz w:val="24"/>
                <w:szCs w:val="24"/>
              </w:rPr>
              <w:t>–администратор</w:t>
            </w:r>
          </w:p>
        </w:tc>
      </w:tr>
    </w:tbl>
    <w:p w:rsidR="00E862DB" w:rsidRDefault="00E862DB">
      <w:pPr>
        <w:rPr>
          <w:sz w:val="28"/>
          <w:szCs w:val="28"/>
        </w:rPr>
      </w:pPr>
    </w:p>
    <w:p w:rsidR="00E862DB" w:rsidRDefault="00E862DB" w:rsidP="009101CE">
      <w:pPr>
        <w:jc w:val="center"/>
        <w:rPr>
          <w:sz w:val="28"/>
          <w:szCs w:val="28"/>
        </w:rPr>
      </w:pPr>
    </w:p>
    <w:p w:rsidR="00E862DB" w:rsidRDefault="00E862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62DB" w:rsidRDefault="00E862DB" w:rsidP="009101CE">
      <w:pPr>
        <w:jc w:val="center"/>
        <w:rPr>
          <w:sz w:val="28"/>
          <w:szCs w:val="28"/>
        </w:rPr>
      </w:pPr>
    </w:p>
    <w:p w:rsidR="00E862DB" w:rsidRDefault="00E862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01CE" w:rsidRPr="009101CE" w:rsidRDefault="009101CE" w:rsidP="009101CE">
      <w:pPr>
        <w:jc w:val="center"/>
        <w:rPr>
          <w:sz w:val="28"/>
          <w:szCs w:val="28"/>
        </w:rPr>
      </w:pPr>
    </w:p>
    <w:p w:rsidR="00A13BE7" w:rsidRPr="009101CE" w:rsidRDefault="00A13BE7" w:rsidP="009101CE"/>
    <w:sectPr w:rsidR="00A13BE7" w:rsidRPr="009101CE" w:rsidSect="007F58EA">
      <w:headerReference w:type="default" r:id="rId10"/>
      <w:footerReference w:type="default" r:id="rId11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BC0" w:rsidRDefault="003B4BC0">
      <w:r>
        <w:separator/>
      </w:r>
    </w:p>
  </w:endnote>
  <w:endnote w:type="continuationSeparator" w:id="0">
    <w:p w:rsidR="003B4BC0" w:rsidRDefault="003B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BC0" w:rsidRDefault="003B4BC0">
      <w:r>
        <w:separator/>
      </w:r>
    </w:p>
  </w:footnote>
  <w:footnote w:type="continuationSeparator" w:id="0">
    <w:p w:rsidR="003B4BC0" w:rsidRDefault="003B4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8871D1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8871D1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5C8"/>
    <w:multiLevelType w:val="hybridMultilevel"/>
    <w:tmpl w:val="FA2AA2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6C28BA"/>
    <w:multiLevelType w:val="hybridMultilevel"/>
    <w:tmpl w:val="43A6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436A4"/>
    <w:multiLevelType w:val="hybridMultilevel"/>
    <w:tmpl w:val="F7F4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37350"/>
    <w:multiLevelType w:val="hybridMultilevel"/>
    <w:tmpl w:val="FF806000"/>
    <w:lvl w:ilvl="0" w:tplc="5D38C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6C6A06"/>
    <w:multiLevelType w:val="hybridMultilevel"/>
    <w:tmpl w:val="076897D8"/>
    <w:lvl w:ilvl="0" w:tplc="3A009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1075CFC"/>
    <w:multiLevelType w:val="hybridMultilevel"/>
    <w:tmpl w:val="E292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A1B30"/>
    <w:multiLevelType w:val="hybridMultilevel"/>
    <w:tmpl w:val="0AA25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F23145"/>
    <w:multiLevelType w:val="hybridMultilevel"/>
    <w:tmpl w:val="53A41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F0680"/>
    <w:multiLevelType w:val="hybridMultilevel"/>
    <w:tmpl w:val="AA4C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1"/>
    <w:lvlOverride w:ilvl="0">
      <w:startOverride w:val="1"/>
    </w:lvlOverride>
  </w:num>
  <w:num w:numId="5">
    <w:abstractNumId w:val="2"/>
    <w:lvlOverride w:ilvl="0">
      <w:startOverride w:val="7"/>
    </w:lvlOverride>
  </w:num>
  <w:num w:numId="6">
    <w:abstractNumId w:val="14"/>
  </w:num>
  <w:num w:numId="7">
    <w:abstractNumId w:val="7"/>
  </w:num>
  <w:num w:numId="8">
    <w:abstractNumId w:val="0"/>
  </w:num>
  <w:num w:numId="9">
    <w:abstractNumId w:val="10"/>
  </w:num>
  <w:num w:numId="10">
    <w:abstractNumId w:val="15"/>
  </w:num>
  <w:num w:numId="11">
    <w:abstractNumId w:val="6"/>
  </w:num>
  <w:num w:numId="12">
    <w:abstractNumId w:val="5"/>
  </w:num>
  <w:num w:numId="13">
    <w:abstractNumId w:val="12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547F3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0BA9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2C78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2F7D13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4BC0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2ED6"/>
    <w:rsid w:val="00427C1A"/>
    <w:rsid w:val="00437D4E"/>
    <w:rsid w:val="004427FF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0FD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5FA2"/>
    <w:rsid w:val="00726A06"/>
    <w:rsid w:val="00731462"/>
    <w:rsid w:val="007328BB"/>
    <w:rsid w:val="00735DB5"/>
    <w:rsid w:val="00741DCF"/>
    <w:rsid w:val="00742723"/>
    <w:rsid w:val="0074399A"/>
    <w:rsid w:val="007458B6"/>
    <w:rsid w:val="00747720"/>
    <w:rsid w:val="00755359"/>
    <w:rsid w:val="007664B3"/>
    <w:rsid w:val="00775E29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B7613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58EA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871D1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5072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18B1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E74FC"/>
    <w:rsid w:val="00AF029A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97CF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536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75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6D4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2DB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2E50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4F87B52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17481-493F-49EB-8296-B31B0E0A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615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Преподаватель</cp:lastModifiedBy>
  <cp:revision>11</cp:revision>
  <cp:lastPrinted>2002-01-01T04:01:00Z</cp:lastPrinted>
  <dcterms:created xsi:type="dcterms:W3CDTF">2025-03-28T08:47:00Z</dcterms:created>
  <dcterms:modified xsi:type="dcterms:W3CDTF">2025-03-31T12:47:00Z</dcterms:modified>
</cp:coreProperties>
</file>