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01D9" w14:textId="77777777" w:rsidR="003853B2" w:rsidRPr="001026E6" w:rsidRDefault="003853B2" w:rsidP="003853B2">
      <w:pPr>
        <w:pStyle w:val="2"/>
        <w:tabs>
          <w:tab w:val="left" w:pos="4536"/>
        </w:tabs>
        <w:spacing w:before="0" w:after="120" w:line="276" w:lineRule="auto"/>
        <w:rPr>
          <w:rFonts w:ascii="Times New Roman" w:eastAsia="Libertinus Serif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0" w:name="_Toc239015036"/>
      <w:r w:rsidRPr="001026E6">
        <w:rPr>
          <w:rFonts w:ascii="Times New Roman" w:eastAsia="Libertinus Serif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Г.3. ПК-03. Проєктування криптографічної архітектури платіжного шлюзу</w:t>
      </w:r>
      <w:bookmarkEnd w:id="0"/>
    </w:p>
    <w:p w14:paraId="3385C15E" w14:textId="77777777" w:rsidR="003853B2" w:rsidRPr="00D4528B" w:rsidRDefault="003853B2" w:rsidP="003853B2">
      <w:pPr>
        <w:spacing w:after="120" w:line="276" w:lineRule="auto"/>
        <w:jc w:val="both"/>
        <w:rPr>
          <w:b/>
          <w:bCs/>
        </w:rPr>
      </w:pPr>
      <w:r w:rsidRPr="00D4528B">
        <w:rPr>
          <w:b/>
          <w:bCs/>
        </w:rPr>
        <w:t>1. Лист-звернення замовника</w:t>
      </w:r>
    </w:p>
    <w:p w14:paraId="2D57FD54" w14:textId="77777777" w:rsidR="003853B2" w:rsidRPr="00D4528B" w:rsidRDefault="003853B2" w:rsidP="003853B2">
      <w:pPr>
        <w:spacing w:after="120" w:line="276" w:lineRule="auto"/>
      </w:pPr>
      <w:r w:rsidRPr="00D4528B">
        <w:rPr>
          <w:b/>
          <w:bCs/>
        </w:rPr>
        <w:t>Замовник проєкту:</w:t>
      </w:r>
      <w:r w:rsidRPr="00D4528B">
        <w:t xml:space="preserve"> ТОВ «</w:t>
      </w:r>
      <w:proofErr w:type="spellStart"/>
      <w:r w:rsidRPr="00D4528B">
        <w:t>National</w:t>
      </w:r>
      <w:proofErr w:type="spellEnd"/>
      <w:r w:rsidRPr="00D4528B">
        <w:t xml:space="preserve"> </w:t>
      </w:r>
      <w:proofErr w:type="spellStart"/>
      <w:r w:rsidRPr="00D4528B">
        <w:t>Payment</w:t>
      </w:r>
      <w:proofErr w:type="spellEnd"/>
      <w:r w:rsidRPr="00D4528B">
        <w:t xml:space="preserve"> </w:t>
      </w:r>
      <w:proofErr w:type="spellStart"/>
      <w:r w:rsidRPr="00D4528B">
        <w:t>Services</w:t>
      </w:r>
      <w:proofErr w:type="spellEnd"/>
      <w:r w:rsidRPr="00D4528B">
        <w:t>»</w:t>
      </w:r>
      <w:r w:rsidRPr="00D4528B">
        <w:br/>
      </w:r>
      <w:r w:rsidRPr="00D4528B">
        <w:rPr>
          <w:b/>
          <w:bCs/>
        </w:rPr>
        <w:t>Виконавець:</w:t>
      </w:r>
      <w:r w:rsidRPr="00D4528B">
        <w:t xml:space="preserve"> ТОВ «</w:t>
      </w:r>
      <w:proofErr w:type="spellStart"/>
      <w:r w:rsidRPr="00D4528B">
        <w:t>Secure</w:t>
      </w:r>
      <w:proofErr w:type="spellEnd"/>
      <w:r w:rsidRPr="00D4528B">
        <w:t xml:space="preserve"> </w:t>
      </w:r>
      <w:proofErr w:type="spellStart"/>
      <w:r w:rsidRPr="00D4528B">
        <w:t>Systems</w:t>
      </w:r>
      <w:proofErr w:type="spellEnd"/>
      <w:r w:rsidRPr="00D4528B">
        <w:t xml:space="preserve"> </w:t>
      </w:r>
      <w:proofErr w:type="spellStart"/>
      <w:r w:rsidRPr="00D4528B">
        <w:t>Consulting</w:t>
      </w:r>
      <w:proofErr w:type="spellEnd"/>
      <w:r w:rsidRPr="00D4528B">
        <w:t>»</w:t>
      </w:r>
      <w:r w:rsidRPr="00D4528B">
        <w:br/>
      </w:r>
      <w:r w:rsidRPr="00D4528B">
        <w:rPr>
          <w:b/>
          <w:bCs/>
        </w:rPr>
        <w:t xml:space="preserve">Щодо проєктування криптографічної архітектури платіжного шлюзу </w:t>
      </w:r>
      <w:proofErr w:type="spellStart"/>
      <w:r w:rsidRPr="00D4528B">
        <w:rPr>
          <w:b/>
          <w:bCs/>
        </w:rPr>
        <w:t>PayGate</w:t>
      </w:r>
      <w:proofErr w:type="spellEnd"/>
    </w:p>
    <w:p w14:paraId="239E529D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Шановні колеги!</w:t>
      </w:r>
    </w:p>
    <w:p w14:paraId="0BD41560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ТОВ «</w:t>
      </w:r>
      <w:proofErr w:type="spellStart"/>
      <w:r w:rsidRPr="00D4528B">
        <w:t>National</w:t>
      </w:r>
      <w:proofErr w:type="spellEnd"/>
      <w:r w:rsidRPr="00D4528B">
        <w:t xml:space="preserve"> </w:t>
      </w:r>
      <w:proofErr w:type="spellStart"/>
      <w:r w:rsidRPr="00D4528B">
        <w:t>Payment</w:t>
      </w:r>
      <w:proofErr w:type="spellEnd"/>
      <w:r w:rsidRPr="00D4528B">
        <w:t xml:space="preserve"> </w:t>
      </w:r>
      <w:proofErr w:type="spellStart"/>
      <w:r w:rsidRPr="00D4528B">
        <w:t>Services</w:t>
      </w:r>
      <w:proofErr w:type="spellEnd"/>
      <w:r w:rsidRPr="00D4528B">
        <w:t xml:space="preserve">» розпочинає проєкт створення платіжного шлюзу </w:t>
      </w:r>
      <w:proofErr w:type="spellStart"/>
      <w:r w:rsidRPr="00D4528B">
        <w:rPr>
          <w:b/>
          <w:bCs/>
        </w:rPr>
        <w:t>PayGate</w:t>
      </w:r>
      <w:proofErr w:type="spellEnd"/>
      <w:r w:rsidRPr="00D4528B">
        <w:t>, призначеного для забезпечення приймання, оброблення та маршрутизації електронних платіжних транзакцій між торговельними сервісами, фінансовими установами та іншими учасниками платіжної інфраструктури.</w:t>
      </w:r>
    </w:p>
    <w:p w14:paraId="6244AA29" w14:textId="77777777" w:rsidR="003853B2" w:rsidRPr="00D4528B" w:rsidRDefault="003853B2" w:rsidP="003853B2">
      <w:pPr>
        <w:spacing w:after="120" w:line="276" w:lineRule="auto"/>
        <w:jc w:val="both"/>
      </w:pPr>
      <w:r w:rsidRPr="00D4528B">
        <w:t xml:space="preserve">Метою проєкту є створення масштабованої та </w:t>
      </w:r>
      <w:proofErr w:type="spellStart"/>
      <w:r w:rsidRPr="00D4528B">
        <w:t>відмовостійкої</w:t>
      </w:r>
      <w:proofErr w:type="spellEnd"/>
      <w:r w:rsidRPr="00D4528B">
        <w:t xml:space="preserve"> інформаційної системи, яка забезпечуватиме виконання платіжних операцій у режимі 24×7, підтримуватиме взаємодію з великою кількістю зовнішніх інформаційних систем та забезпечуватиме необхідний рівень захисту платіжної інформації.</w:t>
      </w:r>
    </w:p>
    <w:p w14:paraId="7F40E020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Особливістю системи є те, що окремі операції безпосередньо пов'язані з переміщенням фінансових активів. Помилка, несанкціонована зміна, повторне виконання або підміна платіжної команди можуть мати безпосередні фінансові наслідки.</w:t>
      </w:r>
    </w:p>
    <w:p w14:paraId="76E327C7" w14:textId="77777777" w:rsidR="003853B2" w:rsidRPr="009C4EE0" w:rsidRDefault="003853B2" w:rsidP="003853B2">
      <w:pPr>
        <w:spacing w:after="120" w:line="276" w:lineRule="auto"/>
        <w:jc w:val="both"/>
        <w:rPr>
          <w:i/>
          <w:iCs/>
        </w:rPr>
      </w:pPr>
      <w:r w:rsidRPr="00D4528B">
        <w:t xml:space="preserve">У зв'язку з цим необхідно забезпечити не лише конфіденційність платіжної інформації та автентифікацію учасників взаємодії, а й можливість встановити, </w:t>
      </w:r>
      <w:r w:rsidRPr="009C4EE0">
        <w:rPr>
          <w:b/>
          <w:bCs/>
          <w:i/>
          <w:iCs/>
        </w:rPr>
        <w:t>хто ініціював операцію, що саме було санкціоновано, які параметри транзакції були передані на виконання та яким був результат її оброблення</w:t>
      </w:r>
      <w:r w:rsidRPr="009C4EE0">
        <w:rPr>
          <w:i/>
          <w:iCs/>
        </w:rPr>
        <w:t>.</w:t>
      </w:r>
    </w:p>
    <w:p w14:paraId="0379FCC0" w14:textId="77777777" w:rsidR="003853B2" w:rsidRPr="00D4528B" w:rsidRDefault="003853B2" w:rsidP="003853B2">
      <w:pPr>
        <w:spacing w:after="0" w:line="276" w:lineRule="auto"/>
        <w:jc w:val="both"/>
      </w:pPr>
      <w:r w:rsidRPr="00D4528B">
        <w:t>Просимо ТОВ «</w:t>
      </w:r>
      <w:proofErr w:type="spellStart"/>
      <w:r w:rsidRPr="00D4528B">
        <w:t>Secure</w:t>
      </w:r>
      <w:proofErr w:type="spellEnd"/>
      <w:r w:rsidRPr="00D4528B">
        <w:t xml:space="preserve"> </w:t>
      </w:r>
      <w:proofErr w:type="spellStart"/>
      <w:r w:rsidRPr="00D4528B">
        <w:t>Systems</w:t>
      </w:r>
      <w:proofErr w:type="spellEnd"/>
      <w:r w:rsidRPr="00D4528B">
        <w:t xml:space="preserve"> </w:t>
      </w:r>
      <w:proofErr w:type="spellStart"/>
      <w:r w:rsidRPr="00D4528B">
        <w:t>Consulting</w:t>
      </w:r>
      <w:proofErr w:type="spellEnd"/>
      <w:r w:rsidRPr="00D4528B">
        <w:t>» виконати комплекс консультаційних і проєктних робіт, що передбачає:</w:t>
      </w:r>
    </w:p>
    <w:p w14:paraId="79E2042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 xml:space="preserve">проведення первинного обстеження </w:t>
      </w:r>
      <w:proofErr w:type="spellStart"/>
      <w:r w:rsidRPr="00D4528B">
        <w:t>PayGate</w:t>
      </w:r>
      <w:proofErr w:type="spellEnd"/>
      <w:r w:rsidRPr="00D4528B">
        <w:t xml:space="preserve"> та аналіз предметної області;</w:t>
      </w:r>
    </w:p>
    <w:p w14:paraId="6EC7158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визначення меж системи й основних учасників платіжної взаємодії;</w:t>
      </w:r>
    </w:p>
    <w:p w14:paraId="6692AEF1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аналіз інформаційних потоків та формування моделі довіри;</w:t>
      </w:r>
    </w:p>
    <w:p w14:paraId="244E42F9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ідентифікацію інформаційних і технологічних активів;</w:t>
      </w:r>
    </w:p>
    <w:p w14:paraId="696C01C0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аналіз загроз та оцінювання ризиків;</w:t>
      </w:r>
    </w:p>
    <w:p w14:paraId="6F8C24E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формування вимог до криптографічного захисту;</w:t>
      </w:r>
    </w:p>
    <w:p w14:paraId="6E7078F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проєктування криптографічної архітектури платіжного шлюзу;</w:t>
      </w:r>
    </w:p>
    <w:p w14:paraId="6BDCE39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lastRenderedPageBreak/>
        <w:t>визначення підходів до захисту критичних платіжних операцій;</w:t>
      </w:r>
    </w:p>
    <w:p w14:paraId="1414AFB7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проєктування інфраструктури управління криптографічними ключами;</w:t>
      </w:r>
    </w:p>
    <w:p w14:paraId="78A5C370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формування вимог до захисту міжсистемної взаємодії;</w:t>
      </w:r>
    </w:p>
    <w:p w14:paraId="0A47963A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підготовку завершеного комплекту проєктної документації.</w:t>
      </w:r>
    </w:p>
    <w:p w14:paraId="775AF054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Під час проєктування необхідно врахувати високий рівень автоматизації платіжних процесів, значну інтенсивність транзакцій, взаємодію з зовнішніми фінансовими системами, необхідність безперервного функціонування та можливість виникнення спірних ситуацій щодо виконаних операцій.</w:t>
      </w:r>
    </w:p>
    <w:p w14:paraId="76C2CEBB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Окремої уваги потребують операції, пов'язані з підтвердженням платежу, передаванням платіжної команди, зміною стану транзакції, поверненням коштів, повторним надсиланням повідомлень та виконанням адміністративних дій із критичними компонентами платіжної інфраструктури.</w:t>
      </w:r>
    </w:p>
    <w:p w14:paraId="2A81E4D4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Для виконання робіт до листа додається комплект вихідних матеріалів, що містить загальний опис проєкту, функціональної архітектури, основних бізнес-процесів, категорій користувачів та учасників взаємодії, первинних вимог до інформаційної безпеки й технологічних обмежень.</w:t>
      </w:r>
    </w:p>
    <w:p w14:paraId="54346D75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Надані матеріали не визначають готової криптографічної архітектури та можуть містити питання, що потребують уточнення.</w:t>
      </w:r>
    </w:p>
    <w:p w14:paraId="7A58168A" w14:textId="77777777" w:rsidR="003853B2" w:rsidRPr="00D4528B" w:rsidRDefault="003853B2" w:rsidP="003853B2">
      <w:pPr>
        <w:spacing w:after="120" w:line="276" w:lineRule="auto"/>
        <w:jc w:val="both"/>
      </w:pPr>
      <w:r w:rsidRPr="00D4528B">
        <w:t xml:space="preserve">Просимо провести аналіз вихідної документації, сформувати обґрунтовані проєктні рішення та підготувати комплект документації для подальшої реалізації криптографічної системи </w:t>
      </w:r>
      <w:proofErr w:type="spellStart"/>
      <w:r w:rsidRPr="00D4528B">
        <w:t>PayGate</w:t>
      </w:r>
      <w:proofErr w:type="spellEnd"/>
      <w:r w:rsidRPr="00D4528B">
        <w:t>.</w:t>
      </w:r>
    </w:p>
    <w:p w14:paraId="2065A1B3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З повагою,</w:t>
      </w:r>
    </w:p>
    <w:p w14:paraId="75F9035A" w14:textId="77777777" w:rsidR="003853B2" w:rsidRPr="00D4528B" w:rsidRDefault="003853B2" w:rsidP="003853B2">
      <w:pPr>
        <w:spacing w:after="120" w:line="276" w:lineRule="auto"/>
        <w:jc w:val="both"/>
      </w:pPr>
      <w:r w:rsidRPr="00D4528B">
        <w:rPr>
          <w:b/>
          <w:bCs/>
        </w:rPr>
        <w:t xml:space="preserve">Керівник проєкту </w:t>
      </w:r>
      <w:proofErr w:type="spellStart"/>
      <w:r w:rsidRPr="00D4528B">
        <w:rPr>
          <w:b/>
          <w:bCs/>
        </w:rPr>
        <w:t>PayGate</w:t>
      </w:r>
      <w:proofErr w:type="spellEnd"/>
    </w:p>
    <w:p w14:paraId="6D027DCB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____________________ / ____________________</w:t>
      </w:r>
    </w:p>
    <w:p w14:paraId="13A0B661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«___» ____________ 2026 р.</w:t>
      </w:r>
    </w:p>
    <w:p w14:paraId="178174CB" w14:textId="77777777" w:rsidR="003853B2" w:rsidRPr="00D4528B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5C6A4325" w14:textId="77777777" w:rsidR="003853B2" w:rsidRPr="00D4528B" w:rsidRDefault="003853B2" w:rsidP="003853B2">
      <w:pPr>
        <w:spacing w:after="120" w:line="276" w:lineRule="auto"/>
        <w:jc w:val="both"/>
        <w:rPr>
          <w:b/>
          <w:bCs/>
        </w:rPr>
      </w:pPr>
      <w:r w:rsidRPr="00D4528B">
        <w:rPr>
          <w:b/>
          <w:bCs/>
        </w:rPr>
        <w:t>2. Загальний опис проєкту</w:t>
      </w:r>
    </w:p>
    <w:p w14:paraId="739ED381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2.1. Загальні відомості</w:t>
      </w:r>
    </w:p>
    <w:p w14:paraId="2F24FFBD" w14:textId="77777777" w:rsidR="003853B2" w:rsidRPr="00D4528B" w:rsidRDefault="003853B2" w:rsidP="003853B2">
      <w:pPr>
        <w:spacing w:after="120" w:line="276" w:lineRule="auto"/>
      </w:pPr>
      <w:r w:rsidRPr="00D4528B">
        <w:rPr>
          <w:b/>
          <w:bCs/>
        </w:rPr>
        <w:t>Назва проєкту:</w:t>
      </w:r>
      <w:r w:rsidRPr="00D4528B">
        <w:t xml:space="preserve"> платіжний шлюз </w:t>
      </w:r>
      <w:proofErr w:type="spellStart"/>
      <w:r w:rsidRPr="00D4528B">
        <w:t>PayGate</w:t>
      </w:r>
      <w:proofErr w:type="spellEnd"/>
      <w:r w:rsidRPr="00D4528B">
        <w:t>.</w:t>
      </w:r>
    </w:p>
    <w:p w14:paraId="3973C383" w14:textId="77777777" w:rsidR="003853B2" w:rsidRPr="00D4528B" w:rsidRDefault="003853B2" w:rsidP="003853B2">
      <w:pPr>
        <w:spacing w:after="120" w:line="276" w:lineRule="auto"/>
      </w:pPr>
      <w:r w:rsidRPr="00D4528B">
        <w:rPr>
          <w:b/>
          <w:bCs/>
        </w:rPr>
        <w:t>Замовник:</w:t>
      </w:r>
      <w:r w:rsidRPr="00D4528B">
        <w:t xml:space="preserve"> ТОВ «</w:t>
      </w:r>
      <w:proofErr w:type="spellStart"/>
      <w:r w:rsidRPr="00D4528B">
        <w:t>National</w:t>
      </w:r>
      <w:proofErr w:type="spellEnd"/>
      <w:r w:rsidRPr="00D4528B">
        <w:t xml:space="preserve"> </w:t>
      </w:r>
      <w:proofErr w:type="spellStart"/>
      <w:r w:rsidRPr="00D4528B">
        <w:t>Payment</w:t>
      </w:r>
      <w:proofErr w:type="spellEnd"/>
      <w:r w:rsidRPr="00D4528B">
        <w:t xml:space="preserve"> </w:t>
      </w:r>
      <w:proofErr w:type="spellStart"/>
      <w:r w:rsidRPr="00D4528B">
        <w:t>Services</w:t>
      </w:r>
      <w:proofErr w:type="spellEnd"/>
      <w:r w:rsidRPr="00D4528B">
        <w:t>».</w:t>
      </w:r>
    </w:p>
    <w:p w14:paraId="292047DE" w14:textId="77777777" w:rsidR="003853B2" w:rsidRPr="00D4528B" w:rsidRDefault="003853B2" w:rsidP="003853B2">
      <w:pPr>
        <w:spacing w:after="120" w:line="276" w:lineRule="auto"/>
      </w:pPr>
      <w:r w:rsidRPr="00D4528B">
        <w:rPr>
          <w:b/>
          <w:bCs/>
        </w:rPr>
        <w:t>Консультант з проєктування криптографічної архітектури:</w:t>
      </w:r>
      <w:r w:rsidRPr="00D4528B">
        <w:t xml:space="preserve"> ТОВ «</w:t>
      </w:r>
      <w:proofErr w:type="spellStart"/>
      <w:r w:rsidRPr="00D4528B">
        <w:t>Secure</w:t>
      </w:r>
      <w:proofErr w:type="spellEnd"/>
      <w:r w:rsidRPr="00D4528B">
        <w:t xml:space="preserve"> </w:t>
      </w:r>
      <w:proofErr w:type="spellStart"/>
      <w:r w:rsidRPr="00D4528B">
        <w:t>Systems</w:t>
      </w:r>
      <w:proofErr w:type="spellEnd"/>
      <w:r w:rsidRPr="00D4528B">
        <w:t xml:space="preserve"> </w:t>
      </w:r>
      <w:proofErr w:type="spellStart"/>
      <w:r w:rsidRPr="00D4528B">
        <w:t>Consulting</w:t>
      </w:r>
      <w:proofErr w:type="spellEnd"/>
      <w:r w:rsidRPr="00D4528B">
        <w:t>».</w:t>
      </w:r>
    </w:p>
    <w:p w14:paraId="5671C9DE" w14:textId="77777777" w:rsidR="003853B2" w:rsidRPr="00D4528B" w:rsidRDefault="003853B2" w:rsidP="003853B2">
      <w:pPr>
        <w:spacing w:after="120" w:line="276" w:lineRule="auto"/>
      </w:pPr>
      <w:r w:rsidRPr="00D4528B">
        <w:rPr>
          <w:b/>
          <w:bCs/>
        </w:rPr>
        <w:lastRenderedPageBreak/>
        <w:t>Предмет проєкту:</w:t>
      </w:r>
      <w:r w:rsidRPr="00D4528B">
        <w:t xml:space="preserve"> створення інформаційної системи для приймання, перевірки, оброблення та маршрутизації платіжних транзакцій між учасниками платіжної інфраструктури.</w:t>
      </w:r>
    </w:p>
    <w:p w14:paraId="665A28A8" w14:textId="77777777" w:rsidR="003853B2" w:rsidRPr="00D4528B" w:rsidRDefault="003853B2" w:rsidP="003853B2">
      <w:pPr>
        <w:spacing w:after="120" w:line="276" w:lineRule="auto"/>
        <w:jc w:val="both"/>
      </w:pPr>
      <w:proofErr w:type="spellStart"/>
      <w:r w:rsidRPr="00D4528B">
        <w:t>PayGate</w:t>
      </w:r>
      <w:proofErr w:type="spellEnd"/>
      <w:r w:rsidRPr="00D4528B">
        <w:t xml:space="preserve"> не є банківською інформаційною системою, що самостійно веде рахунки клієнтів. Шлюз забезпечує інформаційно-технологічну взаємодію між учасниками платіжного процесу та підтримує виконання необхідних операцій відповідно до визначених сценаріїв.</w:t>
      </w:r>
    </w:p>
    <w:p w14:paraId="2BD69B29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2.2. Призначення системи</w:t>
      </w:r>
    </w:p>
    <w:p w14:paraId="630B3D79" w14:textId="77777777" w:rsidR="003853B2" w:rsidRPr="00D4528B" w:rsidRDefault="003853B2" w:rsidP="003853B2">
      <w:pPr>
        <w:spacing w:after="0" w:line="276" w:lineRule="auto"/>
        <w:jc w:val="both"/>
      </w:pPr>
      <w:proofErr w:type="spellStart"/>
      <w:r w:rsidRPr="00D4528B">
        <w:t>PayGate</w:t>
      </w:r>
      <w:proofErr w:type="spellEnd"/>
      <w:r w:rsidRPr="00D4528B">
        <w:t xml:space="preserve"> призначений для:</w:t>
      </w:r>
    </w:p>
    <w:p w14:paraId="41423308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приймання платіжних запитів;</w:t>
      </w:r>
    </w:p>
    <w:p w14:paraId="23AC9F3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перевірки їх структури та необхідних параметрів;</w:t>
      </w:r>
    </w:p>
    <w:p w14:paraId="3064A44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підтримки процедур автентифікації та підтвердження операцій;</w:t>
      </w:r>
    </w:p>
    <w:p w14:paraId="1FFEDA1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формування платіжних повідомлень;</w:t>
      </w:r>
    </w:p>
    <w:p w14:paraId="0F02455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маршрутизації транзакцій до відповідних зовнішніх систем;</w:t>
      </w:r>
    </w:p>
    <w:p w14:paraId="652B7E1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отримання результатів авторизації та виконання;</w:t>
      </w:r>
    </w:p>
    <w:p w14:paraId="5090FD8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підтримки зміни станів транзакцій;</w:t>
      </w:r>
    </w:p>
    <w:p w14:paraId="655A7D87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формування підтверджень для учасників;</w:t>
      </w:r>
    </w:p>
    <w:p w14:paraId="5B8E964F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виконання процедур скасування або повернення коштів;</w:t>
      </w:r>
    </w:p>
    <w:p w14:paraId="08292E9E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D4528B">
        <w:t>журналювання</w:t>
      </w:r>
      <w:proofErr w:type="spellEnd"/>
      <w:r w:rsidRPr="00D4528B">
        <w:t xml:space="preserve"> значущих подій;</w:t>
      </w:r>
    </w:p>
    <w:p w14:paraId="2EEE15A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підтримки процедур розгляду спірних операцій.</w:t>
      </w:r>
    </w:p>
    <w:p w14:paraId="7EC2631D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2.3. Основні учасники платіжної взаємодії</w:t>
      </w:r>
    </w:p>
    <w:p w14:paraId="02614481" w14:textId="77777777" w:rsidR="003853B2" w:rsidRPr="00D4528B" w:rsidRDefault="003853B2" w:rsidP="003853B2">
      <w:pPr>
        <w:spacing w:after="0" w:line="276" w:lineRule="auto"/>
        <w:jc w:val="both"/>
      </w:pPr>
      <w:r w:rsidRPr="00D4528B">
        <w:t xml:space="preserve">У функціонуванні </w:t>
      </w:r>
      <w:proofErr w:type="spellStart"/>
      <w:r w:rsidRPr="00D4528B">
        <w:t>PayGate</w:t>
      </w:r>
      <w:proofErr w:type="spellEnd"/>
      <w:r w:rsidRPr="00D4528B">
        <w:t xml:space="preserve"> можуть брати участь:</w:t>
      </w:r>
    </w:p>
    <w:p w14:paraId="688DAACE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платники;</w:t>
      </w:r>
    </w:p>
    <w:p w14:paraId="1DDE858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торговельні та сервісні підприємства;</w:t>
      </w:r>
    </w:p>
    <w:p w14:paraId="7CB5F4C4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банки та інші фінансові установи;</w:t>
      </w:r>
    </w:p>
    <w:p w14:paraId="6B7C0A2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зовнішні платіжні системи;</w:t>
      </w:r>
    </w:p>
    <w:p w14:paraId="109E32E4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D4528B">
        <w:t>процесингові</w:t>
      </w:r>
      <w:proofErr w:type="spellEnd"/>
      <w:r w:rsidRPr="00D4528B">
        <w:t xml:space="preserve"> центри;</w:t>
      </w:r>
    </w:p>
    <w:p w14:paraId="20131BA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 xml:space="preserve">оператор </w:t>
      </w:r>
      <w:proofErr w:type="spellStart"/>
      <w:r w:rsidRPr="00D4528B">
        <w:t>PayGate</w:t>
      </w:r>
      <w:proofErr w:type="spellEnd"/>
      <w:r w:rsidRPr="00D4528B">
        <w:t>;</w:t>
      </w:r>
    </w:p>
    <w:p w14:paraId="181808A5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внутрішні програмні сервіси;</w:t>
      </w:r>
    </w:p>
    <w:p w14:paraId="6D105FE8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адміністратори;</w:t>
      </w:r>
    </w:p>
    <w:p w14:paraId="283C2970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системи протидії шахрайству;</w:t>
      </w:r>
    </w:p>
    <w:p w14:paraId="270E85B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інші уповноважені учасники.</w:t>
      </w:r>
    </w:p>
    <w:p w14:paraId="732D1AD1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Один платіж може послідовно проходити через декілька незалежних інформаційних систем та організаційних доменів.</w:t>
      </w:r>
    </w:p>
    <w:p w14:paraId="246AB37F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2.4. Основні категорії інформації</w:t>
      </w:r>
    </w:p>
    <w:p w14:paraId="2C74D472" w14:textId="77777777" w:rsidR="003853B2" w:rsidRPr="00D4528B" w:rsidRDefault="003853B2" w:rsidP="003853B2">
      <w:pPr>
        <w:spacing w:after="0" w:line="276" w:lineRule="auto"/>
        <w:jc w:val="both"/>
      </w:pPr>
      <w:r w:rsidRPr="00D4528B">
        <w:lastRenderedPageBreak/>
        <w:t xml:space="preserve">У </w:t>
      </w:r>
      <w:proofErr w:type="spellStart"/>
      <w:r w:rsidRPr="00D4528B">
        <w:t>PayGate</w:t>
      </w:r>
      <w:proofErr w:type="spellEnd"/>
      <w:r w:rsidRPr="00D4528B">
        <w:t xml:space="preserve"> передбачається оброблення:</w:t>
      </w:r>
    </w:p>
    <w:p w14:paraId="1906F3EE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ідентифікаторів транзакцій;</w:t>
      </w:r>
    </w:p>
    <w:p w14:paraId="3AC8B51F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платіжних реквізитів;</w:t>
      </w:r>
    </w:p>
    <w:p w14:paraId="40D940E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суми та валюти операції;</w:t>
      </w:r>
    </w:p>
    <w:p w14:paraId="699C95B1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ідентифікаторів платника й отримувача в обсязі, необхідному для відповідного процесу;</w:t>
      </w:r>
    </w:p>
    <w:p w14:paraId="3727A01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реквізитів торговельного або сервісного підприємства;</w:t>
      </w:r>
    </w:p>
    <w:p w14:paraId="06353E58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параметрів авторизації;</w:t>
      </w:r>
    </w:p>
    <w:p w14:paraId="43A55AF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результатів перевірки операції;</w:t>
      </w:r>
    </w:p>
    <w:p w14:paraId="39A0450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статусів транзакцій;</w:t>
      </w:r>
    </w:p>
    <w:p w14:paraId="5485AC7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підтверджень виконання;</w:t>
      </w:r>
    </w:p>
    <w:p w14:paraId="2736E3B2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інформації щодо повернення або скасування;</w:t>
      </w:r>
    </w:p>
    <w:p w14:paraId="7FC9E48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журналів подій;</w:t>
      </w:r>
    </w:p>
    <w:p w14:paraId="7F51DA99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службової та конфігураційної інформації;</w:t>
      </w:r>
    </w:p>
    <w:p w14:paraId="023C16A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криптографічних ключів, сертифікатів, токенів та інших секретів.</w:t>
      </w:r>
    </w:p>
    <w:p w14:paraId="563D838B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Різні категорії інформації можуть потребувати різних властивостей захисту.</w:t>
      </w:r>
    </w:p>
    <w:p w14:paraId="10EC4FE8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2.5. Узагальнений життєвий цикл платіжної транзакції</w:t>
      </w:r>
    </w:p>
    <w:p w14:paraId="54C22AAE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Типовий платіжний процес може бути представлений у такій послідовності:</w:t>
      </w:r>
    </w:p>
    <w:p w14:paraId="37EC4647" w14:textId="77777777" w:rsidR="003853B2" w:rsidRPr="00C017EB" w:rsidRDefault="003853B2" w:rsidP="003853B2">
      <w:pPr>
        <w:spacing w:after="0"/>
        <w:jc w:val="center"/>
        <w:rPr>
          <w:i/>
          <w:iCs/>
        </w:rPr>
      </w:pPr>
      <w:r w:rsidRPr="00C017EB">
        <w:rPr>
          <w:i/>
          <w:iCs/>
        </w:rPr>
        <w:t>формування наміру виконати платіж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створення платіжного запиту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ідентифікація та/або автентифікація необхідних учасників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підтвердження операції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формування платіжної команди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передавання на авторизацію та виконання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отримання результату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зміна стану транзакції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формування підтвердження</w:t>
      </w:r>
      <w:r w:rsidRPr="00C017EB">
        <w:rPr>
          <w:i/>
          <w:iCs/>
        </w:rPr>
        <w:br/>
        <w:t>↓</w:t>
      </w:r>
      <w:r w:rsidRPr="00C017EB">
        <w:rPr>
          <w:i/>
          <w:iCs/>
        </w:rPr>
        <w:br/>
        <w:t>збереження інформації про операцію</w:t>
      </w:r>
    </w:p>
    <w:p w14:paraId="7E50EF4D" w14:textId="77777777" w:rsidR="003853B2" w:rsidRPr="00D4528B" w:rsidRDefault="003853B2" w:rsidP="003853B2">
      <w:pPr>
        <w:spacing w:before="120" w:after="120" w:line="276" w:lineRule="auto"/>
        <w:jc w:val="both"/>
      </w:pPr>
      <w:r w:rsidRPr="00D4528B">
        <w:t>Наведена послідовність є узагальненою. Конкретний процес може відрізнятися залежно від типу платежу та зовнішніх систем.</w:t>
      </w:r>
    </w:p>
    <w:p w14:paraId="01F95131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lastRenderedPageBreak/>
        <w:t>2.6. Параметри санкціонованої операції</w:t>
      </w:r>
    </w:p>
    <w:p w14:paraId="54AC6DC9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Підтвердження платником наміру виконати операцію може стосуватися визначеного набору її параметрів.</w:t>
      </w:r>
    </w:p>
    <w:p w14:paraId="75FC9F92" w14:textId="77777777" w:rsidR="003853B2" w:rsidRPr="00D4528B" w:rsidRDefault="003853B2" w:rsidP="003853B2">
      <w:pPr>
        <w:spacing w:after="0" w:line="276" w:lineRule="auto"/>
        <w:jc w:val="both"/>
      </w:pPr>
      <w:r w:rsidRPr="00D4528B">
        <w:t>До них можуть належати:</w:t>
      </w:r>
    </w:p>
    <w:p w14:paraId="778295E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отримувач;</w:t>
      </w:r>
    </w:p>
    <w:p w14:paraId="67BEA8E5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сума;</w:t>
      </w:r>
    </w:p>
    <w:p w14:paraId="18624684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валюта;</w:t>
      </w:r>
    </w:p>
    <w:p w14:paraId="0D37E9F5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призначення або тип операції;</w:t>
      </w:r>
    </w:p>
    <w:p w14:paraId="351711BA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ідентифікатор замовлення;</w:t>
      </w:r>
    </w:p>
    <w:p w14:paraId="510FEF7A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інші суттєві параметри.</w:t>
      </w:r>
    </w:p>
    <w:p w14:paraId="6B62EC2A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У процесі подальшого проходження транзакції ці відомості можуть оброблятися декількома програмними компонентами.</w:t>
      </w:r>
    </w:p>
    <w:p w14:paraId="4D0B0716" w14:textId="77777777" w:rsidR="003853B2" w:rsidRPr="00C017EB" w:rsidRDefault="003853B2" w:rsidP="003853B2">
      <w:pPr>
        <w:spacing w:after="120" w:line="276" w:lineRule="auto"/>
        <w:jc w:val="both"/>
        <w:rPr>
          <w:i/>
          <w:iCs/>
        </w:rPr>
      </w:pPr>
      <w:r w:rsidRPr="00D4528B">
        <w:t xml:space="preserve">Тому під час проєктування необхідно встановити, </w:t>
      </w:r>
      <w:r w:rsidRPr="00C017EB">
        <w:rPr>
          <w:b/>
          <w:bCs/>
          <w:i/>
          <w:iCs/>
        </w:rPr>
        <w:t>які саме параметри є суттєвими для підтвердження операції та яким чином повинен зберігатися зв'язок між підтвердженим наміром і фактично виконаною транзакцією</w:t>
      </w:r>
      <w:r w:rsidRPr="00C017EB">
        <w:rPr>
          <w:i/>
          <w:iCs/>
        </w:rPr>
        <w:t>.</w:t>
      </w:r>
    </w:p>
    <w:p w14:paraId="3B1BAC56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2.7. Стани транзакції</w:t>
      </w:r>
    </w:p>
    <w:p w14:paraId="2FAF34D0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Протягом життєвого циклу транзакція може перебувати в різних станах, наприклад:</w:t>
      </w:r>
    </w:p>
    <w:p w14:paraId="6F89D3AB" w14:textId="77777777" w:rsidR="003853B2" w:rsidRPr="009C4EE0" w:rsidRDefault="003853B2" w:rsidP="003853B2">
      <w:pPr>
        <w:spacing w:after="120" w:line="276" w:lineRule="auto"/>
        <w:jc w:val="center"/>
        <w:rPr>
          <w:i/>
          <w:iCs/>
        </w:rPr>
      </w:pPr>
      <w:r w:rsidRPr="009C4EE0">
        <w:rPr>
          <w:i/>
          <w:iCs/>
        </w:rPr>
        <w:t>створена → очікує підтвердження → підтверджена → передана на авторизацію → авторизована → виконана</w:t>
      </w:r>
    </w:p>
    <w:p w14:paraId="158A4B99" w14:textId="77777777" w:rsidR="003853B2" w:rsidRPr="00C017EB" w:rsidRDefault="003853B2" w:rsidP="003853B2">
      <w:pPr>
        <w:spacing w:after="120" w:line="276" w:lineRule="auto"/>
        <w:jc w:val="both"/>
        <w:rPr>
          <w:i/>
          <w:iCs/>
        </w:rPr>
      </w:pPr>
      <w:r w:rsidRPr="00D4528B">
        <w:t>або:</w:t>
      </w:r>
      <w:r>
        <w:t xml:space="preserve">  </w:t>
      </w:r>
      <w:r w:rsidRPr="00C017EB">
        <w:rPr>
          <w:i/>
          <w:iCs/>
        </w:rPr>
        <w:t>створена → відхилена</w:t>
      </w:r>
    </w:p>
    <w:p w14:paraId="7582E573" w14:textId="77777777" w:rsidR="003853B2" w:rsidRPr="00C017EB" w:rsidRDefault="003853B2" w:rsidP="003853B2">
      <w:pPr>
        <w:spacing w:after="120" w:line="276" w:lineRule="auto"/>
        <w:jc w:val="both"/>
        <w:rPr>
          <w:i/>
          <w:iCs/>
        </w:rPr>
      </w:pPr>
      <w:r w:rsidRPr="00D4528B">
        <w:t>або:</w:t>
      </w:r>
      <w:r>
        <w:t xml:space="preserve">  </w:t>
      </w:r>
      <w:r w:rsidRPr="00C017EB">
        <w:rPr>
          <w:i/>
          <w:iCs/>
        </w:rPr>
        <w:t>виконана → ініційовано повернення → повернена.</w:t>
      </w:r>
    </w:p>
    <w:p w14:paraId="39A967CF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Конкретна модель станів залежить від типу операції.</w:t>
      </w:r>
    </w:p>
    <w:p w14:paraId="330053EE" w14:textId="77777777" w:rsidR="003853B2" w:rsidRPr="00D4528B" w:rsidRDefault="003853B2" w:rsidP="003853B2">
      <w:pPr>
        <w:spacing w:after="120" w:line="276" w:lineRule="auto"/>
        <w:jc w:val="both"/>
      </w:pPr>
      <w:r w:rsidRPr="00D4528B">
        <w:t xml:space="preserve">Перехід між окремими станами може </w:t>
      </w:r>
      <w:proofErr w:type="spellStart"/>
      <w:r w:rsidRPr="00D4528B">
        <w:t>ініціюватися</w:t>
      </w:r>
      <w:proofErr w:type="spellEnd"/>
      <w:r w:rsidRPr="00D4528B">
        <w:t xml:space="preserve"> різними учасниками або програмними компонентами.</w:t>
      </w:r>
    </w:p>
    <w:p w14:paraId="2EA0A23C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2.8. Повторне передавання повідомлень</w:t>
      </w:r>
    </w:p>
    <w:p w14:paraId="637CAA4B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У розподіленому середовищі можливі ситуації, коли учасник не отримав відповідь через мережеву помилку або перевищення часу очікування.</w:t>
      </w:r>
    </w:p>
    <w:p w14:paraId="409DD890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У такому випадку повідомлення може бути передане повторно.</w:t>
      </w:r>
    </w:p>
    <w:p w14:paraId="0289D393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Повторне отримання технічно коректного повідомлення не завжди означає необхідність повторного виконання фінансової операції.</w:t>
      </w:r>
    </w:p>
    <w:p w14:paraId="7C8657E9" w14:textId="77777777" w:rsidR="003853B2" w:rsidRPr="00D4528B" w:rsidRDefault="003853B2" w:rsidP="003853B2">
      <w:pPr>
        <w:spacing w:after="120" w:line="276" w:lineRule="auto"/>
        <w:jc w:val="both"/>
      </w:pPr>
      <w:r w:rsidRPr="00D4528B">
        <w:lastRenderedPageBreak/>
        <w:t>Правила опрацювання таких ситуацій повинні бути визначені для відповідних бізнес-процесів.</w:t>
      </w:r>
    </w:p>
    <w:p w14:paraId="48E7779D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2.9. Повернення та скасування</w:t>
      </w:r>
    </w:p>
    <w:p w14:paraId="72E49713" w14:textId="77777777" w:rsidR="003853B2" w:rsidRPr="00D4528B" w:rsidRDefault="003853B2" w:rsidP="003853B2">
      <w:pPr>
        <w:spacing w:after="0" w:line="276" w:lineRule="auto"/>
        <w:jc w:val="both"/>
      </w:pPr>
      <w:r w:rsidRPr="00D4528B">
        <w:t xml:space="preserve">Для визначених типів транзакцій </w:t>
      </w:r>
      <w:proofErr w:type="spellStart"/>
      <w:r w:rsidRPr="00D4528B">
        <w:t>PayGate</w:t>
      </w:r>
      <w:proofErr w:type="spellEnd"/>
      <w:r w:rsidRPr="00D4528B">
        <w:t xml:space="preserve"> повинен підтримувати:</w:t>
      </w:r>
    </w:p>
    <w:p w14:paraId="4684BA5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скасування операції;</w:t>
      </w:r>
    </w:p>
    <w:p w14:paraId="6CECD6E5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повне повернення;</w:t>
      </w:r>
    </w:p>
    <w:p w14:paraId="54FCF9B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часткове повернення;</w:t>
      </w:r>
    </w:p>
    <w:p w14:paraId="0805ACE4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інші коригувальні операції.</w:t>
      </w:r>
    </w:p>
    <w:p w14:paraId="5CC66983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Такі операції повинні бути пов'язані з початковою транзакцією та виконуватися лише уповноваженими учасниками.</w:t>
      </w:r>
    </w:p>
    <w:p w14:paraId="42CAB9C1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Повернення коштів є окремою фінансовою операцією і не повинно розглядатися як просте видалення або редагування початкової транзакції.</w:t>
      </w:r>
    </w:p>
    <w:p w14:paraId="764501EB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2.10. Зовнішні інтеграції</w:t>
      </w:r>
    </w:p>
    <w:p w14:paraId="50678849" w14:textId="77777777" w:rsidR="003853B2" w:rsidRPr="00D4528B" w:rsidRDefault="003853B2" w:rsidP="003853B2">
      <w:pPr>
        <w:spacing w:after="0" w:line="276" w:lineRule="auto"/>
        <w:jc w:val="both"/>
      </w:pPr>
      <w:proofErr w:type="spellStart"/>
      <w:r w:rsidRPr="00D4528B">
        <w:t>PayGate</w:t>
      </w:r>
      <w:proofErr w:type="spellEnd"/>
      <w:r w:rsidRPr="00D4528B">
        <w:t xml:space="preserve"> повинен забезпечувати взаємодію з:</w:t>
      </w:r>
    </w:p>
    <w:p w14:paraId="2EE4325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банківськими інформаційними системами;</w:t>
      </w:r>
    </w:p>
    <w:p w14:paraId="036CC519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платіжними сервісами;</w:t>
      </w:r>
    </w:p>
    <w:p w14:paraId="7ED2031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торговельними платформами;</w:t>
      </w:r>
    </w:p>
    <w:p w14:paraId="59CE1765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D4528B">
        <w:t>процесинговими</w:t>
      </w:r>
      <w:proofErr w:type="spellEnd"/>
      <w:r w:rsidRPr="00D4528B">
        <w:t xml:space="preserve"> центрами;</w:t>
      </w:r>
    </w:p>
    <w:p w14:paraId="52646FCE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системами електронної комерції;</w:t>
      </w:r>
    </w:p>
    <w:p w14:paraId="7222242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сервісами автентифікації;</w:t>
      </w:r>
    </w:p>
    <w:p w14:paraId="22D2B33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D4528B">
        <w:t>антифрод</w:t>
      </w:r>
      <w:proofErr w:type="spellEnd"/>
      <w:r w:rsidRPr="00D4528B">
        <w:t>-системами;</w:t>
      </w:r>
    </w:p>
    <w:p w14:paraId="0832B308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іншими учасниками платіжної інфраструктури.</w:t>
      </w:r>
    </w:p>
    <w:p w14:paraId="1C0AF028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Різні зовнішні системи можуть використовувати неоднакові протоколи, формати повідомлень і механізми автентифікації.</w:t>
      </w:r>
    </w:p>
    <w:p w14:paraId="6AABF57C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Рівень довіри до кожної інтеграції повинен визначатися окремо.</w:t>
      </w:r>
    </w:p>
    <w:p w14:paraId="61F596C6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2.11. Масштаб проєкту</w:t>
      </w:r>
    </w:p>
    <w:p w14:paraId="25A60605" w14:textId="77777777" w:rsidR="003853B2" w:rsidRPr="00D4528B" w:rsidRDefault="003853B2" w:rsidP="003853B2">
      <w:pPr>
        <w:spacing w:after="120" w:line="276" w:lineRule="auto"/>
        <w:jc w:val="both"/>
      </w:pPr>
      <w:proofErr w:type="spellStart"/>
      <w:r w:rsidRPr="00D4528B">
        <w:t>PayGate</w:t>
      </w:r>
      <w:proofErr w:type="spellEnd"/>
      <w:r w:rsidRPr="00D4528B">
        <w:t xml:space="preserve"> проєктується як високонавантажена інформаційна система.</w:t>
      </w:r>
    </w:p>
    <w:p w14:paraId="6D41AA5B" w14:textId="77777777" w:rsidR="003853B2" w:rsidRPr="00D4528B" w:rsidRDefault="003853B2" w:rsidP="003853B2">
      <w:pPr>
        <w:spacing w:after="0" w:line="276" w:lineRule="auto"/>
        <w:jc w:val="both"/>
      </w:pPr>
      <w:r w:rsidRPr="00D4528B">
        <w:t>Передбачається:</w:t>
      </w:r>
    </w:p>
    <w:p w14:paraId="0B315C4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цілодобовий режим функціонування;</w:t>
      </w:r>
    </w:p>
    <w:p w14:paraId="7FAD9C9A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оброблення великої кількості транзакцій;</w:t>
      </w:r>
    </w:p>
    <w:p w14:paraId="425DC278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одночасна взаємодія з багатьма зовнішніми системами;</w:t>
      </w:r>
    </w:p>
    <w:p w14:paraId="21FA5F9F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можливість горизонтального масштабування;</w:t>
      </w:r>
    </w:p>
    <w:p w14:paraId="1D330B10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резервування критичних компонентів;</w:t>
      </w:r>
    </w:p>
    <w:p w14:paraId="4A3C3669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робота в територіально розподіленій інфраструктурі;</w:t>
      </w:r>
    </w:p>
    <w:p w14:paraId="03002C92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lastRenderedPageBreak/>
        <w:t>необхідність швидкого відновлення після відмов.</w:t>
      </w:r>
    </w:p>
    <w:p w14:paraId="38BA8906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Криптографічні механізми не повинні створювати неприйнятних затримок у критичних платіжних процесах.</w:t>
      </w:r>
    </w:p>
    <w:p w14:paraId="6727768F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2.12. Спірні операції</w:t>
      </w:r>
    </w:p>
    <w:p w14:paraId="6FFC3273" w14:textId="77777777" w:rsidR="003853B2" w:rsidRPr="00D4528B" w:rsidRDefault="003853B2" w:rsidP="003853B2">
      <w:pPr>
        <w:spacing w:after="0" w:line="276" w:lineRule="auto"/>
        <w:jc w:val="both"/>
      </w:pPr>
      <w:r w:rsidRPr="00D4528B">
        <w:t>Після виконання транзакції можуть виникати ситуації, коли один з учасників заперечує:</w:t>
      </w:r>
    </w:p>
    <w:p w14:paraId="3928523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факт ініціювання операції;</w:t>
      </w:r>
    </w:p>
    <w:p w14:paraId="5AE64212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факт її підтвердження;</w:t>
      </w:r>
    </w:p>
    <w:p w14:paraId="4E819AAF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суму;</w:t>
      </w:r>
    </w:p>
    <w:p w14:paraId="5D1805D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реквізити отримувача;</w:t>
      </w:r>
    </w:p>
    <w:p w14:paraId="7DA5C46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час виконання;</w:t>
      </w:r>
    </w:p>
    <w:p w14:paraId="5B6C8A71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результат;</w:t>
      </w:r>
    </w:p>
    <w:p w14:paraId="6E0807F6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факт виконання повернення.</w:t>
      </w:r>
    </w:p>
    <w:p w14:paraId="45264C52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У таких випадках технічний запис про наявність транзакції може бути недостатнім для встановлення всіх обставин операції.</w:t>
      </w:r>
    </w:p>
    <w:p w14:paraId="694ACB9D" w14:textId="77777777" w:rsidR="003853B2" w:rsidRPr="00D4528B" w:rsidRDefault="003853B2" w:rsidP="003853B2">
      <w:pPr>
        <w:spacing w:after="120" w:line="276" w:lineRule="auto"/>
        <w:jc w:val="both"/>
      </w:pPr>
      <w:r w:rsidRPr="00D4528B">
        <w:t>Склад інформації, необхідної для подальшого аналізу та підтвердження критичних операцій, повинен бути визначений під час проєктування.</w:t>
      </w:r>
    </w:p>
    <w:p w14:paraId="75724077" w14:textId="77777777" w:rsidR="003853B2" w:rsidRPr="00D4528B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D4528B">
        <w:rPr>
          <w:b/>
          <w:bCs/>
        </w:rPr>
        <w:t>2.13. Поточний стан проєкту</w:t>
      </w:r>
    </w:p>
    <w:p w14:paraId="3B200DCA" w14:textId="77777777" w:rsidR="003853B2" w:rsidRPr="00D4528B" w:rsidRDefault="003853B2" w:rsidP="003853B2">
      <w:pPr>
        <w:spacing w:after="0" w:line="276" w:lineRule="auto"/>
        <w:jc w:val="both"/>
      </w:pPr>
      <w:r w:rsidRPr="00D4528B">
        <w:t>На момент початку консультаційних робіт:</w:t>
      </w:r>
    </w:p>
    <w:p w14:paraId="57BDE24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 xml:space="preserve">сформовано загальну функціональну концепцію </w:t>
      </w:r>
      <w:proofErr w:type="spellStart"/>
      <w:r w:rsidRPr="00D4528B">
        <w:t>PayGate</w:t>
      </w:r>
      <w:proofErr w:type="spellEnd"/>
      <w:r w:rsidRPr="00D4528B">
        <w:t>;</w:t>
      </w:r>
    </w:p>
    <w:p w14:paraId="2A9E030D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визначено основні категорії учасників;</w:t>
      </w:r>
    </w:p>
    <w:p w14:paraId="0AE7D3FB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сформовано початковий перелік платіжних процесів;</w:t>
      </w:r>
    </w:p>
    <w:p w14:paraId="7ABBF7E2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визначено основні типи зовнішніх інтеграцій;</w:t>
      </w:r>
    </w:p>
    <w:p w14:paraId="18217FAE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сформовано попередню модель станів транзакцій;</w:t>
      </w:r>
    </w:p>
    <w:p w14:paraId="582C0350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визначено вимогу щодо функціонування системи у режимі 24×7.</w:t>
      </w:r>
    </w:p>
    <w:p w14:paraId="2B87EA62" w14:textId="77777777" w:rsidR="003853B2" w:rsidRPr="00D4528B" w:rsidRDefault="003853B2" w:rsidP="003853B2">
      <w:pPr>
        <w:spacing w:after="0" w:line="276" w:lineRule="auto"/>
        <w:jc w:val="both"/>
      </w:pPr>
      <w:r w:rsidRPr="00D4528B">
        <w:t>Водночас ще не завершено визначення:</w:t>
      </w:r>
    </w:p>
    <w:p w14:paraId="18376EAC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єдиної моделі довіри;</w:t>
      </w:r>
    </w:p>
    <w:p w14:paraId="219D716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вимог до підтвердження критичних операцій;</w:t>
      </w:r>
    </w:p>
    <w:p w14:paraId="30139F95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механізмів захисту зв'язку між наміром платника та параметрами виконаної транзакції;</w:t>
      </w:r>
    </w:p>
    <w:p w14:paraId="7BDDEEF1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правил криптографічного захисту міжсистемних повідомлень;</w:t>
      </w:r>
    </w:p>
    <w:p w14:paraId="0C248F43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вимог до доказовості операцій;</w:t>
      </w:r>
    </w:p>
    <w:p w14:paraId="7198AC9E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єдиної архітектури управління ключами;</w:t>
      </w:r>
    </w:p>
    <w:p w14:paraId="09231AD8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правил захисту критичних службових операцій;</w:t>
      </w:r>
    </w:p>
    <w:p w14:paraId="22C9843F" w14:textId="77777777" w:rsidR="003853B2" w:rsidRPr="00D4528B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D4528B">
        <w:t>процедур криптографічної модернізації системи.</w:t>
      </w:r>
    </w:p>
    <w:p w14:paraId="27E32C12" w14:textId="77777777" w:rsidR="003853B2" w:rsidRPr="00D4528B" w:rsidRDefault="003853B2" w:rsidP="003853B2">
      <w:pPr>
        <w:spacing w:after="120" w:line="276" w:lineRule="auto"/>
        <w:jc w:val="both"/>
      </w:pPr>
      <w:r w:rsidRPr="00D4528B">
        <w:lastRenderedPageBreak/>
        <w:t>Їх визначення є частиною подальших аналітичних і проєктних робіт.</w:t>
      </w:r>
    </w:p>
    <w:p w14:paraId="511E7772" w14:textId="77777777" w:rsidR="003853B2" w:rsidRPr="00D4528B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18D92024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3. Опис функціональної архітектури інформаційної системи</w:t>
      </w:r>
    </w:p>
    <w:p w14:paraId="5CB2C2BE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3.1. Загальна структура</w:t>
      </w:r>
    </w:p>
    <w:p w14:paraId="50E5DFAB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проєктується як розподілена високонавантажена інформаційна система, що забезпечує приймання, перевірку, оброблення та маршрутизацію платіжних транзакцій між учасниками платіжної інфраструктури.</w:t>
      </w:r>
    </w:p>
    <w:p w14:paraId="1DC28B80" w14:textId="77777777" w:rsidR="003853B2" w:rsidRPr="001026E6" w:rsidRDefault="003853B2" w:rsidP="003853B2">
      <w:pPr>
        <w:spacing w:after="0" w:line="276" w:lineRule="auto"/>
        <w:jc w:val="both"/>
      </w:pPr>
      <w:r w:rsidRPr="001026E6">
        <w:t>Функціональна архітектура передбачає такі основні компоненти:</w:t>
      </w:r>
    </w:p>
    <w:p w14:paraId="4B6E61F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зовнішній API-шлюз;</w:t>
      </w:r>
    </w:p>
    <w:p w14:paraId="64B086C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платіжний сервіс;</w:t>
      </w:r>
    </w:p>
    <w:p w14:paraId="6330A3B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сервіс управління станами транзакцій;</w:t>
      </w:r>
    </w:p>
    <w:p w14:paraId="5C06831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модуль автентифікації та підтвердження операцій;</w:t>
      </w:r>
    </w:p>
    <w:p w14:paraId="00E1009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маршрутизатор платіжних повідомлень;</w:t>
      </w:r>
    </w:p>
    <w:p w14:paraId="52E0BA3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інтеграційні адаптери;</w:t>
      </w:r>
    </w:p>
    <w:p w14:paraId="125562A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сервіс повернень і скасувань;</w:t>
      </w:r>
    </w:p>
    <w:p w14:paraId="70B71B6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сховище транзакцій;</w:t>
      </w:r>
    </w:p>
    <w:p w14:paraId="3BA2293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 xml:space="preserve">підсистему </w:t>
      </w:r>
      <w:proofErr w:type="spellStart"/>
      <w:r w:rsidRPr="001026E6">
        <w:t>журналювання</w:t>
      </w:r>
      <w:proofErr w:type="spellEnd"/>
      <w:r w:rsidRPr="001026E6">
        <w:t xml:space="preserve"> та аудиту;</w:t>
      </w:r>
    </w:p>
    <w:p w14:paraId="5714CA4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1026E6">
        <w:t>антифрод</w:t>
      </w:r>
      <w:proofErr w:type="spellEnd"/>
      <w:r w:rsidRPr="001026E6">
        <w:t>-систему;</w:t>
      </w:r>
    </w:p>
    <w:p w14:paraId="53A0B35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адміністративну підсистему;</w:t>
      </w:r>
    </w:p>
    <w:p w14:paraId="570D47F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засоби моніторингу, резервування та відновлення.</w:t>
      </w:r>
    </w:p>
    <w:p w14:paraId="338E47B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Окремі функціональні компоненти можуть реалізовуватися як декілька програмних сервісів та функціонувати у розподіленому середовищі.</w:t>
      </w:r>
    </w:p>
    <w:p w14:paraId="746101ED" w14:textId="77777777" w:rsidR="003853B2" w:rsidRDefault="003853B2" w:rsidP="003853B2">
      <w:pPr>
        <w:spacing w:after="120" w:line="276" w:lineRule="auto"/>
        <w:jc w:val="both"/>
      </w:pPr>
      <w:r w:rsidRPr="001026E6">
        <w:t>Наведена структура не визначає конкретних криптографічних механізмів або способів їх реалізації.</w:t>
      </w:r>
    </w:p>
    <w:p w14:paraId="4893DCE1" w14:textId="77777777" w:rsidR="003853B2" w:rsidRDefault="003853B2" w:rsidP="003853B2">
      <w:pPr>
        <w:spacing w:after="120" w:line="276" w:lineRule="auto"/>
        <w:jc w:val="both"/>
      </w:pPr>
      <w:r w:rsidRPr="0056283C">
        <w:t xml:space="preserve">Взаємодія зазначених компонентів формує функціональний контур </w:t>
      </w:r>
      <w:proofErr w:type="spellStart"/>
      <w:r w:rsidRPr="0056283C">
        <w:t>PayGate</w:t>
      </w:r>
      <w:proofErr w:type="spellEnd"/>
      <w:r w:rsidRPr="0056283C">
        <w:t>, у межах якого платіжна транзакція послідовно проходить етапи приймання, перевірки, підтвердження, маршрутизації, виконання та фіксації результату. Узагальнену функціональну архітектуру платіжного шлюзу наведено на рис. Г.</w:t>
      </w:r>
      <w:r>
        <w:rPr>
          <w:lang w:val="ru-RU"/>
        </w:rPr>
        <w:t>7</w:t>
      </w:r>
      <w:r w:rsidRPr="0056283C">
        <w:t>.</w:t>
      </w:r>
    </w:p>
    <w:p w14:paraId="6B8D8046" w14:textId="77777777" w:rsidR="003853B2" w:rsidRDefault="003853B2" w:rsidP="003853B2">
      <w:pPr>
        <w:spacing w:after="12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24E8C1B8" wp14:editId="105C70A9">
            <wp:extent cx="8506780" cy="5671187"/>
            <wp:effectExtent l="7937" t="0" r="0" b="0"/>
            <wp:docPr id="533720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15655" cy="5677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EE3C8" w14:textId="77777777" w:rsidR="003853B2" w:rsidRDefault="003853B2" w:rsidP="003853B2">
      <w:pPr>
        <w:spacing w:after="120" w:line="276" w:lineRule="auto"/>
        <w:jc w:val="center"/>
        <w:rPr>
          <w:i/>
          <w:iCs/>
        </w:rPr>
      </w:pPr>
      <w:r w:rsidRPr="00806782">
        <w:rPr>
          <w:i/>
          <w:iCs/>
        </w:rPr>
        <w:t>Рисунок Г.</w:t>
      </w:r>
      <w:r>
        <w:rPr>
          <w:i/>
          <w:iCs/>
          <w:lang w:val="ru-RU"/>
        </w:rPr>
        <w:t>7</w:t>
      </w:r>
      <w:r w:rsidRPr="00806782">
        <w:rPr>
          <w:i/>
          <w:iCs/>
        </w:rPr>
        <w:t xml:space="preserve"> — Узагальнена функціональна архітектура платіжного шлюзу </w:t>
      </w:r>
      <w:proofErr w:type="spellStart"/>
      <w:r w:rsidRPr="00806782">
        <w:rPr>
          <w:i/>
          <w:iCs/>
        </w:rPr>
        <w:t>PayGate</w:t>
      </w:r>
      <w:proofErr w:type="spellEnd"/>
    </w:p>
    <w:p w14:paraId="54F54E4A" w14:textId="77777777" w:rsidR="003853B2" w:rsidRPr="0056283C" w:rsidRDefault="003853B2" w:rsidP="003853B2">
      <w:pPr>
        <w:spacing w:after="120" w:line="276" w:lineRule="auto"/>
        <w:jc w:val="both"/>
      </w:pPr>
      <w:r w:rsidRPr="0056283C">
        <w:lastRenderedPageBreak/>
        <w:t>Окремі функціональні компоненти можуть реалізовуватися як декілька програмних сервісів та функціонувати у розподіленому середовищі. Наведена структура не визначає конкретних криптографічних механізмів або способів їх реалізації.</w:t>
      </w:r>
    </w:p>
    <w:p w14:paraId="61C95688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3.2. Зовнішній API-шлюз</w:t>
      </w:r>
    </w:p>
    <w:p w14:paraId="04097D9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API-шлюз є основною точкою автоматизованої взаємодії </w:t>
      </w:r>
      <w:proofErr w:type="spellStart"/>
      <w:r w:rsidRPr="001026E6">
        <w:t>PayGate</w:t>
      </w:r>
      <w:proofErr w:type="spellEnd"/>
      <w:r w:rsidRPr="001026E6">
        <w:t xml:space="preserve"> із зовнішніми інформаційними системами.</w:t>
      </w:r>
    </w:p>
    <w:p w14:paraId="7B23F00E" w14:textId="77777777" w:rsidR="003853B2" w:rsidRPr="001026E6" w:rsidRDefault="003853B2" w:rsidP="003853B2">
      <w:pPr>
        <w:spacing w:after="0" w:line="276" w:lineRule="auto"/>
        <w:jc w:val="both"/>
      </w:pPr>
      <w:r w:rsidRPr="001026E6">
        <w:t>Через нього можуть надходити:</w:t>
      </w:r>
    </w:p>
    <w:p w14:paraId="2CBD400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запити на створення транзакції;</w:t>
      </w:r>
    </w:p>
    <w:p w14:paraId="734CFDA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запити щодо її стану;</w:t>
      </w:r>
    </w:p>
    <w:p w14:paraId="6BAC4F6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повідомлення зовнішніх платіжних систем;</w:t>
      </w:r>
    </w:p>
    <w:p w14:paraId="4C6F0AF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запити на скасування;</w:t>
      </w:r>
    </w:p>
    <w:p w14:paraId="5B03A86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запити на повернення коштів;</w:t>
      </w:r>
    </w:p>
    <w:p w14:paraId="365F492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– інші службові повідомлення.</w:t>
      </w:r>
    </w:p>
    <w:p w14:paraId="00858A8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API-шлюз забезпечує первинне опрацювання запитів та їх передавання відповідним внутрішнім сервісам.</w:t>
      </w:r>
    </w:p>
    <w:p w14:paraId="1E20031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Різні зовнішні учасники можуть використовувати неоднакові способи інтеграції.</w:t>
      </w:r>
    </w:p>
    <w:p w14:paraId="4D240723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3.3. Платіжний сервіс</w:t>
      </w:r>
    </w:p>
    <w:p w14:paraId="7A32B75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Платіжний сервіс реалізує основну логіку оброблення платіжної операції.</w:t>
      </w:r>
    </w:p>
    <w:p w14:paraId="06B19E04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До його функцій можуть належати:</w:t>
      </w:r>
    </w:p>
    <w:p w14:paraId="6707C58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створення внутрішнього представлення транзакції;</w:t>
      </w:r>
    </w:p>
    <w:p w14:paraId="3031061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присвоєння унікального ідентифікатора;</w:t>
      </w:r>
    </w:p>
    <w:p w14:paraId="63C254A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перевірка необхідних параметрів;</w:t>
      </w:r>
    </w:p>
    <w:p w14:paraId="31355C8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ініціювання процедур підтвердження;</w:t>
      </w:r>
    </w:p>
    <w:p w14:paraId="672BC88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формування платіжної команди;</w:t>
      </w:r>
    </w:p>
    <w:p w14:paraId="15B8342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передавання транзакції на подальшу обробку;</w:t>
      </w:r>
    </w:p>
    <w:p w14:paraId="56B507C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отримання результатів виконання;</w:t>
      </w:r>
    </w:p>
    <w:p w14:paraId="79F8D1D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формування відповіді учаснику.</w:t>
      </w:r>
    </w:p>
    <w:p w14:paraId="5997B9F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Платіжний сервіс взаємодіє з декількома внутрішніми та зовнішніми компонентами протягом життєвого циклу однієї операції.</w:t>
      </w:r>
    </w:p>
    <w:p w14:paraId="2CC618DD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3.4. Сервіс управління станами транзакцій</w:t>
      </w:r>
    </w:p>
    <w:p w14:paraId="46B4B1D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Сервіс забезпечує ведення поточного стану кожної транзакції та контроль допустимих переходів між станами.</w:t>
      </w:r>
    </w:p>
    <w:p w14:paraId="1D17AA53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До можливих станів належать:</w:t>
      </w:r>
    </w:p>
    <w:p w14:paraId="2FEDF97C" w14:textId="77777777" w:rsidR="003853B2" w:rsidRPr="00C017EB" w:rsidRDefault="003853B2" w:rsidP="003853B2">
      <w:pPr>
        <w:spacing w:after="120" w:line="276" w:lineRule="auto"/>
        <w:jc w:val="center"/>
        <w:rPr>
          <w:i/>
          <w:iCs/>
        </w:rPr>
      </w:pPr>
      <w:r w:rsidRPr="00C017EB">
        <w:rPr>
          <w:i/>
          <w:iCs/>
        </w:rPr>
        <w:t>створена → очікує підтвердження → підтверджена → передана → авторизована → виконана</w:t>
      </w:r>
    </w:p>
    <w:p w14:paraId="5788E0E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а також:</w:t>
      </w:r>
      <w:r>
        <w:t xml:space="preserve"> </w:t>
      </w:r>
      <w:r w:rsidRPr="00C017EB">
        <w:rPr>
          <w:b/>
          <w:bCs/>
          <w:i/>
          <w:iCs/>
        </w:rPr>
        <w:t>відхилена, скасована, помилка, очікує уточнення, повернена</w:t>
      </w:r>
      <w:r w:rsidRPr="001026E6">
        <w:t xml:space="preserve"> та інші стани залежно від типу операції.</w:t>
      </w:r>
    </w:p>
    <w:p w14:paraId="3928524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 всі учасники або компоненти мають право ініціювати однакові переходи між станами.</w:t>
      </w:r>
    </w:p>
    <w:p w14:paraId="5AEA857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Особливого аналізу потребують ситуації, коли різні компоненти мають неоднакову інформацію щодо поточного стану однієї транзакції.</w:t>
      </w:r>
    </w:p>
    <w:p w14:paraId="720F7EEC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3.5. Модуль автентифікації та підтвердження операцій</w:t>
      </w:r>
    </w:p>
    <w:p w14:paraId="5785094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Модуль підтримує процедури встановлення необхідних учасників та підтвердження критичних платіжних операцій.</w:t>
      </w:r>
    </w:p>
    <w:p w14:paraId="25C12DFA" w14:textId="77777777" w:rsidR="003853B2" w:rsidRPr="001026E6" w:rsidRDefault="003853B2" w:rsidP="003853B2">
      <w:pPr>
        <w:spacing w:after="0" w:line="276" w:lineRule="auto"/>
        <w:jc w:val="both"/>
      </w:pPr>
      <w:r w:rsidRPr="001026E6">
        <w:t>Залежно від сценарію він може взаємодіяти з:</w:t>
      </w:r>
    </w:p>
    <w:p w14:paraId="7F0D931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користувачем;</w:t>
      </w:r>
    </w:p>
    <w:p w14:paraId="46D150F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торговельним сервісом;</w:t>
      </w:r>
    </w:p>
    <w:p w14:paraId="671D068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банком;</w:t>
      </w:r>
    </w:p>
    <w:p w14:paraId="5F9126B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зовнішнім сервісом автентифікації;</w:t>
      </w:r>
    </w:p>
    <w:p w14:paraId="5E88007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іншими уповноваженими учасниками.</w:t>
      </w:r>
    </w:p>
    <w:p w14:paraId="2287C7D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Результат процедури підтвердження повинен бути пов'язаний із відповідною транзакцією.</w:t>
      </w:r>
    </w:p>
    <w:p w14:paraId="4E09D2A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Необхідний склад параметрів, щодо яких виконується таке підтвердження, визначається під час подальшого проєктування.</w:t>
      </w:r>
    </w:p>
    <w:p w14:paraId="69E23052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3.6. Маршрутизатор платіжних повідомлень</w:t>
      </w:r>
    </w:p>
    <w:p w14:paraId="25649EB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Маршрутизатор визначає зовнішню систему, до якої необхідно передати платіжну транзакцію або пов'язане з нею повідомлення.</w:t>
      </w:r>
    </w:p>
    <w:p w14:paraId="2029C606" w14:textId="77777777" w:rsidR="003853B2" w:rsidRPr="001026E6" w:rsidRDefault="003853B2" w:rsidP="003853B2">
      <w:pPr>
        <w:spacing w:after="0" w:line="276" w:lineRule="auto"/>
        <w:jc w:val="both"/>
      </w:pPr>
      <w:r w:rsidRPr="001026E6">
        <w:t>Маршрут може залежати від:</w:t>
      </w:r>
    </w:p>
    <w:p w14:paraId="7D9E8B1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типу операції;</w:t>
      </w:r>
    </w:p>
    <w:p w14:paraId="464B43C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платіжного інструмента;</w:t>
      </w:r>
    </w:p>
    <w:p w14:paraId="50731EC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банку або іншого фінансового учасника;</w:t>
      </w:r>
    </w:p>
    <w:p w14:paraId="6B6F8B3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валюти;</w:t>
      </w:r>
    </w:p>
    <w:p w14:paraId="313C59D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доступності зовнішніх систем;</w:t>
      </w:r>
    </w:p>
    <w:p w14:paraId="734EF14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інших параметрів.</w:t>
      </w:r>
    </w:p>
    <w:p w14:paraId="368C2EA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маршрутизації формат внутрішнього повідомлення може перетворюватися відповідно до вимог зовнішньої системи.</w:t>
      </w:r>
    </w:p>
    <w:p w14:paraId="3AE5A28B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lastRenderedPageBreak/>
        <w:t>3.7. Інтеграційні адаптери</w:t>
      </w:r>
    </w:p>
    <w:p w14:paraId="16996FF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взаємодії з різними зовнішніми платіжними системами можуть використовуватися окремі інтеграційні адаптери.</w:t>
      </w:r>
    </w:p>
    <w:p w14:paraId="1769E6F3" w14:textId="77777777" w:rsidR="003853B2" w:rsidRPr="001026E6" w:rsidRDefault="003853B2" w:rsidP="003853B2">
      <w:pPr>
        <w:spacing w:after="0" w:line="276" w:lineRule="auto"/>
        <w:jc w:val="both"/>
      </w:pPr>
      <w:r w:rsidRPr="001026E6">
        <w:t>Вони можуть забезпечувати:</w:t>
      </w:r>
    </w:p>
    <w:p w14:paraId="54CDA7E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перетворення форматів;</w:t>
      </w:r>
    </w:p>
    <w:p w14:paraId="70B0436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формування зовнішніх повідомлень;</w:t>
      </w:r>
    </w:p>
    <w:p w14:paraId="3515CBF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опрацювання відповідей;</w:t>
      </w:r>
    </w:p>
    <w:p w14:paraId="203F642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підтримку специфічних протоколів;</w:t>
      </w:r>
    </w:p>
    <w:p w14:paraId="3AF3063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повторне передавання повідомлень;</w:t>
      </w:r>
    </w:p>
    <w:p w14:paraId="1841323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контроль тайм-аутів;</w:t>
      </w:r>
    </w:p>
    <w:p w14:paraId="1830F6A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інші функції відповідно до вимог конкретної інтеграції.</w:t>
      </w:r>
    </w:p>
    <w:p w14:paraId="29720EE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Окремі адаптери можуть використовувати різні службові облікові дані, сертифікати, ключі або інші секрети.</w:t>
      </w:r>
    </w:p>
    <w:p w14:paraId="17B25EEE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3.8. Сервіс повернень і скасувань</w:t>
      </w:r>
    </w:p>
    <w:p w14:paraId="30F08DF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Сервіс забезпечує опрацювання операцій, пов'язаних із коригуванням раніше створених транзакцій.</w:t>
      </w:r>
    </w:p>
    <w:p w14:paraId="17838E88" w14:textId="77777777" w:rsidR="003853B2" w:rsidRPr="001026E6" w:rsidRDefault="003853B2" w:rsidP="003853B2">
      <w:pPr>
        <w:spacing w:after="0" w:line="276" w:lineRule="auto"/>
        <w:jc w:val="both"/>
      </w:pPr>
      <w:r w:rsidRPr="001026E6">
        <w:t>Він може підтримувати:</w:t>
      </w:r>
    </w:p>
    <w:p w14:paraId="2CFFC1A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скасування;</w:t>
      </w:r>
    </w:p>
    <w:p w14:paraId="6AB54A7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повне повернення;</w:t>
      </w:r>
    </w:p>
    <w:p w14:paraId="47F6511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часткове повернення;</w:t>
      </w:r>
    </w:p>
    <w:p w14:paraId="4F915FA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повторне передавання запиту;</w:t>
      </w:r>
    </w:p>
    <w:p w14:paraId="170F7F6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перевірку стану початкової транзакції.</w:t>
      </w:r>
    </w:p>
    <w:p w14:paraId="489693C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Кожна така операція повинна мати власний ідентифікатор та бути пов'язана з початковою транзакцією.</w:t>
      </w:r>
    </w:p>
    <w:p w14:paraId="53B0874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3.9. Сховище транзакцій</w:t>
      </w:r>
    </w:p>
    <w:p w14:paraId="3642489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Сховище призначене для збереження інформації про платіжні операції та їх поточний стан.</w:t>
      </w:r>
    </w:p>
    <w:p w14:paraId="27E6CF19" w14:textId="77777777" w:rsidR="003853B2" w:rsidRPr="001026E6" w:rsidRDefault="003853B2" w:rsidP="003853B2">
      <w:pPr>
        <w:spacing w:after="0" w:line="276" w:lineRule="auto"/>
        <w:jc w:val="both"/>
      </w:pPr>
      <w:r w:rsidRPr="001026E6">
        <w:t xml:space="preserve">У ньому </w:t>
      </w:r>
      <w:r w:rsidRPr="00C017EB">
        <w:t>можуть</w:t>
      </w:r>
      <w:r w:rsidRPr="001026E6">
        <w:t xml:space="preserve"> зберігатися:</w:t>
      </w:r>
    </w:p>
    <w:p w14:paraId="5CA3C58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ідентифікатор транзакції;</w:t>
      </w:r>
    </w:p>
    <w:p w14:paraId="11DE996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суттєві параметри операції;</w:t>
      </w:r>
    </w:p>
    <w:p w14:paraId="23AFBC7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час створення;</w:t>
      </w:r>
    </w:p>
    <w:p w14:paraId="27DDF5F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поточний стан;</w:t>
      </w:r>
    </w:p>
    <w:p w14:paraId="09323C0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відомості про учасників;</w:t>
      </w:r>
    </w:p>
    <w:p w14:paraId="6734D77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результати окремих етапів оброблення;</w:t>
      </w:r>
    </w:p>
    <w:p w14:paraId="7139E52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зв'язки з поверненнями та скасуваннями;</w:t>
      </w:r>
    </w:p>
    <w:p w14:paraId="5519514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службова інформація.</w:t>
      </w:r>
    </w:p>
    <w:p w14:paraId="4750D71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Склад інформації, що підлягає довгостроковому зберіганню, визначається окремо.</w:t>
      </w:r>
    </w:p>
    <w:p w14:paraId="03590260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3.10. </w:t>
      </w:r>
      <w:proofErr w:type="spellStart"/>
      <w:r w:rsidRPr="001026E6">
        <w:rPr>
          <w:b/>
          <w:bCs/>
        </w:rPr>
        <w:t>Антифрод</w:t>
      </w:r>
      <w:proofErr w:type="spellEnd"/>
      <w:r w:rsidRPr="001026E6">
        <w:rPr>
          <w:b/>
          <w:bCs/>
        </w:rPr>
        <w:t>-система</w:t>
      </w:r>
    </w:p>
    <w:p w14:paraId="08BCCF01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Антифрод</w:t>
      </w:r>
      <w:proofErr w:type="spellEnd"/>
      <w:r w:rsidRPr="001026E6">
        <w:t>-система аналізує визначені параметри транзакції та може формувати оцінку ризику або рекомендацію щодо подальшого виконання операції.</w:t>
      </w:r>
    </w:p>
    <w:p w14:paraId="4E5E20B2" w14:textId="77777777" w:rsidR="003853B2" w:rsidRPr="001026E6" w:rsidRDefault="003853B2" w:rsidP="003853B2">
      <w:pPr>
        <w:spacing w:after="0" w:line="276" w:lineRule="auto"/>
        <w:jc w:val="both"/>
      </w:pPr>
      <w:r w:rsidRPr="001026E6">
        <w:t xml:space="preserve">Результат </w:t>
      </w:r>
      <w:proofErr w:type="spellStart"/>
      <w:r w:rsidRPr="001026E6">
        <w:t>антифрод</w:t>
      </w:r>
      <w:proofErr w:type="spellEnd"/>
      <w:r w:rsidRPr="001026E6">
        <w:t>-аналізу може впливати на:</w:t>
      </w:r>
    </w:p>
    <w:p w14:paraId="0C19238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продовження оброблення;</w:t>
      </w:r>
    </w:p>
    <w:p w14:paraId="3B73F9B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необхідність додаткової перевірки;</w:t>
      </w:r>
    </w:p>
    <w:p w14:paraId="6B3F798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тимчасове призупинення;</w:t>
      </w:r>
    </w:p>
    <w:p w14:paraId="7D263C0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відхилення операції.</w:t>
      </w:r>
    </w:p>
    <w:p w14:paraId="3ED8FE41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Антифрод</w:t>
      </w:r>
      <w:proofErr w:type="spellEnd"/>
      <w:r w:rsidRPr="001026E6">
        <w:t>-система є одним із компонентів прийняття рішення, але її висновок не повинен автоматично ототожнюватися з фактом санкціонування транзакції платником.</w:t>
      </w:r>
    </w:p>
    <w:p w14:paraId="259EE240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3.11. Підсистема </w:t>
      </w:r>
      <w:proofErr w:type="spellStart"/>
      <w:r w:rsidRPr="001026E6">
        <w:rPr>
          <w:b/>
          <w:bCs/>
        </w:rPr>
        <w:t>журналювання</w:t>
      </w:r>
      <w:proofErr w:type="spellEnd"/>
      <w:r w:rsidRPr="001026E6">
        <w:rPr>
          <w:b/>
          <w:bCs/>
        </w:rPr>
        <w:t xml:space="preserve"> та аудиту</w:t>
      </w:r>
    </w:p>
    <w:p w14:paraId="5B5A748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Підсистема забезпечує реєстрацію значущих подій </w:t>
      </w:r>
      <w:proofErr w:type="spellStart"/>
      <w:r w:rsidRPr="001026E6">
        <w:t>PayGate</w:t>
      </w:r>
      <w:proofErr w:type="spellEnd"/>
      <w:r w:rsidRPr="001026E6">
        <w:t>.</w:t>
      </w:r>
    </w:p>
    <w:p w14:paraId="383589F5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До них можуть належати:</w:t>
      </w:r>
    </w:p>
    <w:p w14:paraId="78FA3BD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створення транзакції;</w:t>
      </w:r>
    </w:p>
    <w:p w14:paraId="32D69E0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підтвердження;</w:t>
      </w:r>
    </w:p>
    <w:p w14:paraId="6E78E37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стану;</w:t>
      </w:r>
    </w:p>
    <w:p w14:paraId="2EBBD25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передавання зовнішній системі;</w:t>
      </w:r>
    </w:p>
    <w:p w14:paraId="7680C90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отримання відповіді;</w:t>
      </w:r>
    </w:p>
    <w:p w14:paraId="45AD6D6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повторне передавання;</w:t>
      </w:r>
    </w:p>
    <w:p w14:paraId="294A200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скасування;</w:t>
      </w:r>
    </w:p>
    <w:p w14:paraId="1BBC1ED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повернення;</w:t>
      </w:r>
    </w:p>
    <w:p w14:paraId="1AF8C81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адміністративні операції;</w:t>
      </w:r>
    </w:p>
    <w:p w14:paraId="5521295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конфігурацій;</w:t>
      </w:r>
    </w:p>
    <w:p w14:paraId="743AF82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помилки та відмови.</w:t>
      </w:r>
    </w:p>
    <w:p w14:paraId="154E769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Склад інформації, необхідної для подальшого встановлення обставин критичної операції, визначається під час проєктування.</w:t>
      </w:r>
    </w:p>
    <w:p w14:paraId="7E29307C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3.12. Адміністративна підсистема</w:t>
      </w:r>
    </w:p>
    <w:p w14:paraId="0D3601E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Адміністративна підсистема забезпечує технічне супроводження </w:t>
      </w:r>
      <w:proofErr w:type="spellStart"/>
      <w:r w:rsidRPr="001026E6">
        <w:t>PayGate</w:t>
      </w:r>
      <w:proofErr w:type="spellEnd"/>
      <w:r w:rsidRPr="001026E6">
        <w:t>.</w:t>
      </w:r>
    </w:p>
    <w:p w14:paraId="6BF2DFE4" w14:textId="77777777" w:rsidR="003853B2" w:rsidRPr="001026E6" w:rsidRDefault="003853B2" w:rsidP="003853B2">
      <w:pPr>
        <w:spacing w:after="0" w:line="276" w:lineRule="auto"/>
        <w:jc w:val="both"/>
      </w:pPr>
      <w:r w:rsidRPr="001026E6">
        <w:t>Через неї можуть виконуватися:</w:t>
      </w:r>
    </w:p>
    <w:p w14:paraId="5F840EC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налаштування інтеграцій;</w:t>
      </w:r>
    </w:p>
    <w:p w14:paraId="683810A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конфігурацій;</w:t>
      </w:r>
    </w:p>
    <w:p w14:paraId="49E3DC7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управління службовими обліковими записами;</w:t>
      </w:r>
    </w:p>
    <w:p w14:paraId="458E90F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оновлення програмних компонентів;</w:t>
      </w:r>
    </w:p>
    <w:p w14:paraId="095CEAC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управління параметрами маршрутизації;</w:t>
      </w:r>
    </w:p>
    <w:p w14:paraId="4CA7252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діагностика;</w:t>
      </w:r>
    </w:p>
    <w:p w14:paraId="43498C6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інші технічні операції.</w:t>
      </w:r>
    </w:p>
    <w:p w14:paraId="779D3F6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Окремі адміністративні зміни можуть впливати на подальше оброблення значної кількості платіжних транзакцій.</w:t>
      </w:r>
    </w:p>
    <w:p w14:paraId="66977F9B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3.13. Моніторинг, резервування та відновлення</w:t>
      </w:r>
    </w:p>
    <w:p w14:paraId="5D0747EE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повинен підтримувати моніторинг стану критичних сервісів, резервування компонентів та відновлення після відмов.</w:t>
      </w:r>
    </w:p>
    <w:p w14:paraId="7B5F618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відновлення особливо важливо враховувати транзакції, що на момент відмови перебували у проміжному стані.</w:t>
      </w:r>
    </w:p>
    <w:p w14:paraId="152C8F3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таких операцій може бути невідомо, чи було повідомлення лише передане зовнішній системі, чи відповідна фінансова операція вже була виконана.</w:t>
      </w:r>
    </w:p>
    <w:p w14:paraId="697F2CD6" w14:textId="77777777" w:rsidR="003853B2" w:rsidRPr="001026E6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4EE7F13F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 Основні бізнес-процеси</w:t>
      </w:r>
    </w:p>
    <w:p w14:paraId="331EE01E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4.1. Створення платіжної транзакції</w:t>
      </w:r>
    </w:p>
    <w:p w14:paraId="4288BDC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Платіжний процес починається з отримання </w:t>
      </w:r>
      <w:proofErr w:type="spellStart"/>
      <w:r w:rsidRPr="001026E6">
        <w:t>PayGate</w:t>
      </w:r>
      <w:proofErr w:type="spellEnd"/>
      <w:r w:rsidRPr="001026E6">
        <w:t xml:space="preserve"> запиту на створення транзакції.</w:t>
      </w:r>
    </w:p>
    <w:p w14:paraId="12E493AC" w14:textId="77777777" w:rsidR="003853B2" w:rsidRPr="001026E6" w:rsidRDefault="003853B2" w:rsidP="003853B2">
      <w:pPr>
        <w:spacing w:after="0" w:line="276" w:lineRule="auto"/>
        <w:jc w:val="both"/>
      </w:pPr>
      <w:r w:rsidRPr="001026E6">
        <w:t>Запит може надходити від:</w:t>
      </w:r>
    </w:p>
    <w:p w14:paraId="6601D8F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торговельного сервісу;</w:t>
      </w:r>
    </w:p>
    <w:p w14:paraId="6FEC7CE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 xml:space="preserve">мобільного або </w:t>
      </w:r>
      <w:proofErr w:type="spellStart"/>
      <w:r w:rsidRPr="001026E6">
        <w:t>вебзастосунку</w:t>
      </w:r>
      <w:proofErr w:type="spellEnd"/>
      <w:r w:rsidRPr="001026E6">
        <w:t>;</w:t>
      </w:r>
    </w:p>
    <w:p w14:paraId="5E7F89B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зовнішньої платіжної системи;</w:t>
      </w:r>
    </w:p>
    <w:p w14:paraId="5DD34AD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іншого уповноваженого учасника.</w:t>
      </w:r>
    </w:p>
    <w:p w14:paraId="0DEBACCC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перевіряє структуру запиту, формує внутрішній ідентифікатор транзакції та зберігає її початкові параметри.</w:t>
      </w:r>
    </w:p>
    <w:p w14:paraId="2550BD8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 цьому етапі факт створення транзакції ще не означає, що вона санкціонована або буде виконана.</w:t>
      </w:r>
    </w:p>
    <w:p w14:paraId="25843026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4.2. Підтвердження платіжної операції</w:t>
      </w:r>
    </w:p>
    <w:p w14:paraId="5B37F38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визначених типів операцій необхідне підтвердження платника або іншого уповноваженого учасника.</w:t>
      </w:r>
    </w:p>
    <w:p w14:paraId="0C874895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Процедура може включати:</w:t>
      </w:r>
    </w:p>
    <w:p w14:paraId="3CF8463C" w14:textId="77777777" w:rsidR="003853B2" w:rsidRPr="005425C1" w:rsidRDefault="003853B2" w:rsidP="003853B2">
      <w:pPr>
        <w:spacing w:after="0"/>
        <w:jc w:val="center"/>
        <w:rPr>
          <w:i/>
          <w:iCs/>
        </w:rPr>
      </w:pPr>
      <w:r w:rsidRPr="005425C1">
        <w:rPr>
          <w:i/>
          <w:iCs/>
        </w:rPr>
        <w:lastRenderedPageBreak/>
        <w:t>формування параметрів операції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надання їх учаснику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виконання необхідної процедури автентифікації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підтвердження операції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фіксацію результату підтвердження</w:t>
      </w:r>
    </w:p>
    <w:p w14:paraId="1BAB37ED" w14:textId="77777777" w:rsidR="003853B2" w:rsidRPr="001026E6" w:rsidRDefault="003853B2" w:rsidP="003853B2">
      <w:pPr>
        <w:spacing w:before="120" w:after="120" w:line="276" w:lineRule="auto"/>
        <w:jc w:val="both"/>
      </w:pPr>
      <w:r w:rsidRPr="001026E6">
        <w:t>Під час подальшого оброблення повинна зберігатися можливість встановити, до якої саме транзакції та яких її параметрів належав результат підтвердження.</w:t>
      </w:r>
    </w:p>
    <w:p w14:paraId="128D478E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4.3. Формування та передавання платіжної команди</w:t>
      </w:r>
    </w:p>
    <w:p w14:paraId="50FEDED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Після виконання необхідних перевірок </w:t>
      </w:r>
      <w:proofErr w:type="spellStart"/>
      <w:r w:rsidRPr="001026E6">
        <w:t>PayGate</w:t>
      </w:r>
      <w:proofErr w:type="spellEnd"/>
      <w:r w:rsidRPr="001026E6">
        <w:t xml:space="preserve"> формує повідомлення для зовнішньої фінансової системи.</w:t>
      </w:r>
    </w:p>
    <w:p w14:paraId="5CB89AAD" w14:textId="77777777" w:rsidR="003853B2" w:rsidRPr="001026E6" w:rsidRDefault="003853B2" w:rsidP="003853B2">
      <w:pPr>
        <w:spacing w:after="0" w:line="276" w:lineRule="auto"/>
        <w:jc w:val="both"/>
      </w:pPr>
      <w:r w:rsidRPr="001026E6">
        <w:t>У процесі його формування можуть виконуватися:</w:t>
      </w:r>
    </w:p>
    <w:p w14:paraId="3112C93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вибір маршруту;</w:t>
      </w:r>
    </w:p>
    <w:p w14:paraId="38BF4D0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перетворення формату;</w:t>
      </w:r>
    </w:p>
    <w:p w14:paraId="1DFAE8E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додавання службових параметрів;</w:t>
      </w:r>
    </w:p>
    <w:p w14:paraId="3DC593D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присвоєння зовнішніх ідентифікаторів;</w:t>
      </w:r>
    </w:p>
    <w:p w14:paraId="5FC5D2E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інші технологічні операції.</w:t>
      </w:r>
    </w:p>
    <w:p w14:paraId="4339F24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Сформована команда передається відповідному зовнішньому учаснику.</w:t>
      </w:r>
    </w:p>
    <w:p w14:paraId="210FF39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Параметри фактично переданої команди повинні відповідати операції, яка пройшла попередні етапи оброблення.</w:t>
      </w:r>
    </w:p>
    <w:p w14:paraId="7BFFEBD9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4.4. Авторизація та виконання транзакції</w:t>
      </w:r>
    </w:p>
    <w:p w14:paraId="2407CC6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Зовнішня фінансова система опрацьовує платіжну команду та повертає результат.</w:t>
      </w:r>
    </w:p>
    <w:p w14:paraId="5A3A87AE" w14:textId="77777777" w:rsidR="003853B2" w:rsidRPr="001026E6" w:rsidRDefault="003853B2" w:rsidP="003853B2">
      <w:pPr>
        <w:spacing w:after="0" w:line="276" w:lineRule="auto"/>
        <w:jc w:val="both"/>
      </w:pPr>
      <w:r w:rsidRPr="001026E6">
        <w:t>Відповідь може містити:</w:t>
      </w:r>
    </w:p>
    <w:p w14:paraId="1273F16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підтвердження авторизації;</w:t>
      </w:r>
    </w:p>
    <w:p w14:paraId="050007E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відмову;</w:t>
      </w:r>
    </w:p>
    <w:p w14:paraId="6D3C17C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повідомлення про помилку;</w:t>
      </w:r>
    </w:p>
    <w:p w14:paraId="356A59C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інший передбачений результат.</w:t>
      </w:r>
    </w:p>
    <w:p w14:paraId="4C042C8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Отримана відповідь використовується для зміни стану транзакції в </w:t>
      </w:r>
      <w:proofErr w:type="spellStart"/>
      <w:r w:rsidRPr="001026E6">
        <w:t>PayGate</w:t>
      </w:r>
      <w:proofErr w:type="spellEnd"/>
      <w:r w:rsidRPr="001026E6">
        <w:t>.</w:t>
      </w:r>
    </w:p>
    <w:p w14:paraId="572DC23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окремих процесів авторизація операції та її остаточне фінансове виконання можуть бути різними етапами.</w:t>
      </w:r>
    </w:p>
    <w:p w14:paraId="11816DAA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4.5. Повторне передавання після втрати відповіді</w:t>
      </w:r>
    </w:p>
    <w:p w14:paraId="2D58BB85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Можлива ситуація:</w:t>
      </w:r>
    </w:p>
    <w:p w14:paraId="401EAFF6" w14:textId="77777777" w:rsidR="003853B2" w:rsidRPr="005425C1" w:rsidRDefault="003853B2" w:rsidP="003853B2">
      <w:pPr>
        <w:spacing w:after="0"/>
        <w:jc w:val="center"/>
        <w:rPr>
          <w:i/>
          <w:iCs/>
        </w:rPr>
      </w:pPr>
      <w:proofErr w:type="spellStart"/>
      <w:r w:rsidRPr="005425C1">
        <w:rPr>
          <w:i/>
          <w:iCs/>
        </w:rPr>
        <w:lastRenderedPageBreak/>
        <w:t>PayGate</w:t>
      </w:r>
      <w:proofErr w:type="spellEnd"/>
      <w:r w:rsidRPr="005425C1">
        <w:rPr>
          <w:i/>
          <w:iCs/>
        </w:rPr>
        <w:t xml:space="preserve"> передав платіжну команду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зовнішня система виконала операцію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відповідь не була отримана через мережеву помилку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</w:r>
      <w:proofErr w:type="spellStart"/>
      <w:r w:rsidRPr="005425C1">
        <w:rPr>
          <w:i/>
          <w:iCs/>
        </w:rPr>
        <w:t>PayGate</w:t>
      </w:r>
      <w:proofErr w:type="spellEnd"/>
      <w:r w:rsidRPr="005425C1">
        <w:rPr>
          <w:i/>
          <w:iCs/>
        </w:rPr>
        <w:t xml:space="preserve"> не знає остаточного результату</w:t>
      </w:r>
    </w:p>
    <w:p w14:paraId="7451579E" w14:textId="77777777" w:rsidR="003853B2" w:rsidRPr="001026E6" w:rsidRDefault="003853B2" w:rsidP="003853B2">
      <w:pPr>
        <w:spacing w:before="120" w:after="120" w:line="276" w:lineRule="auto"/>
        <w:jc w:val="both"/>
      </w:pPr>
      <w:r w:rsidRPr="001026E6">
        <w:t>Автоматичне повторення початкової команди в такій ситуації потенційно може призвести до повторного виконання фінансової операції.</w:t>
      </w:r>
    </w:p>
    <w:p w14:paraId="6F9B2DC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Водночас повна заборона повторного передавання може залишити транзакцію у невизначеному стані.</w:t>
      </w:r>
    </w:p>
    <w:p w14:paraId="2F37FBF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Порядок опрацювання таких ситуацій повинен бути визначений для відповідної інтеграції.</w:t>
      </w:r>
    </w:p>
    <w:p w14:paraId="11CB0AE1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4.6. Отримання повторного запиту</w:t>
      </w:r>
    </w:p>
    <w:p w14:paraId="356D17C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Зовнішній учасник також може повторно передати раніше сформований платіжний запит, наприклад через відсутність відповіді від </w:t>
      </w:r>
      <w:proofErr w:type="spellStart"/>
      <w:r w:rsidRPr="001026E6">
        <w:t>PayGate</w:t>
      </w:r>
      <w:proofErr w:type="spellEnd"/>
      <w:r w:rsidRPr="001026E6">
        <w:t>.</w:t>
      </w:r>
    </w:p>
    <w:p w14:paraId="3536166B" w14:textId="77777777" w:rsidR="003853B2" w:rsidRPr="001026E6" w:rsidRDefault="003853B2" w:rsidP="003853B2">
      <w:pPr>
        <w:spacing w:after="0" w:line="276" w:lineRule="auto"/>
        <w:jc w:val="both"/>
      </w:pPr>
      <w:r w:rsidRPr="001026E6">
        <w:t>Повторно отримане повідомлення може бути:</w:t>
      </w:r>
    </w:p>
    <w:p w14:paraId="7706DAA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новою операцією з аналогічними параметрами;</w:t>
      </w:r>
    </w:p>
    <w:p w14:paraId="5CFEA24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повторною передачею тієї самої операції;</w:t>
      </w:r>
    </w:p>
    <w:p w14:paraId="2FA3D8B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некоректним повтором;</w:t>
      </w:r>
    </w:p>
    <w:p w14:paraId="3BBD4E9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результатом технічної помилки.</w:t>
      </w:r>
    </w:p>
    <w:p w14:paraId="687D4249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повинен мати можливість </w:t>
      </w:r>
      <w:proofErr w:type="spellStart"/>
      <w:r w:rsidRPr="001026E6">
        <w:t>коректно</w:t>
      </w:r>
      <w:proofErr w:type="spellEnd"/>
      <w:r w:rsidRPr="001026E6">
        <w:t xml:space="preserve"> опрацювати відповідну ситуацію.</w:t>
      </w:r>
    </w:p>
    <w:p w14:paraId="2864CA48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4.7. Скасування транзакції</w:t>
      </w:r>
    </w:p>
    <w:p w14:paraId="3DB0E4E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У визначених випадках учасник може ініціювати скасування раніше створеної операції.</w:t>
      </w:r>
    </w:p>
    <w:p w14:paraId="4649527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Можливість скасування залежить від поточного стану транзакції.</w:t>
      </w:r>
    </w:p>
    <w:p w14:paraId="05EDB16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Операція, яка ще не була передана на виконання, та операція, фінансове виконання якої вже відбулося, потребують різних процедур.</w:t>
      </w:r>
    </w:p>
    <w:p w14:paraId="0ABC17F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Скасування повинно бути пов'язане з конкретною початковою транзакцією.</w:t>
      </w:r>
    </w:p>
    <w:p w14:paraId="6CEFF3C8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4.8. Повернення коштів</w:t>
      </w:r>
    </w:p>
    <w:p w14:paraId="4C68416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Після виконання платежу може бути ініційовано повне або часткове повернення.</w:t>
      </w:r>
    </w:p>
    <w:p w14:paraId="56A309E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Узагальнено процес включає:</w:t>
      </w:r>
    </w:p>
    <w:p w14:paraId="47BECC50" w14:textId="77777777" w:rsidR="003853B2" w:rsidRPr="005425C1" w:rsidRDefault="003853B2" w:rsidP="003853B2">
      <w:pPr>
        <w:spacing w:after="0"/>
        <w:jc w:val="center"/>
        <w:rPr>
          <w:i/>
          <w:iCs/>
        </w:rPr>
      </w:pPr>
      <w:r w:rsidRPr="005425C1">
        <w:rPr>
          <w:i/>
          <w:iCs/>
        </w:rPr>
        <w:t>ідентифікацію початкової транзакції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</w:r>
      <w:r w:rsidRPr="005425C1">
        <w:rPr>
          <w:i/>
          <w:iCs/>
        </w:rPr>
        <w:lastRenderedPageBreak/>
        <w:t>формування запиту на повернення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перевірку повноважень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визначення суми повернення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передавання операції на виконання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отримання результату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фіксацію зв'язку з початковою транзакцією</w:t>
      </w:r>
    </w:p>
    <w:p w14:paraId="7DB0EF27" w14:textId="77777777" w:rsidR="003853B2" w:rsidRPr="001026E6" w:rsidRDefault="003853B2" w:rsidP="003853B2">
      <w:pPr>
        <w:spacing w:before="120" w:after="120" w:line="276" w:lineRule="auto"/>
        <w:jc w:val="both"/>
      </w:pPr>
      <w:r w:rsidRPr="001026E6">
        <w:t>Кілька часткових повернень можуть стосуватися однієї початкової операції.</w:t>
      </w:r>
    </w:p>
    <w:p w14:paraId="07D3A00F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4.9. Зміна реквізитів до виконання</w:t>
      </w:r>
    </w:p>
    <w:p w14:paraId="5CB020B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У деяких бізнес-сценаріях параметри створеної транзакції можуть змінюватися до її остаточного підтвердження.</w:t>
      </w:r>
    </w:p>
    <w:p w14:paraId="6BE3C7F9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Наприклад, можуть бути змінені:</w:t>
      </w:r>
    </w:p>
    <w:p w14:paraId="1C7B7DD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сума;</w:t>
      </w:r>
    </w:p>
    <w:p w14:paraId="4897679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склад замовлення;</w:t>
      </w:r>
    </w:p>
    <w:p w14:paraId="736EC8F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отримувач;</w:t>
      </w:r>
    </w:p>
    <w:p w14:paraId="7C20071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валюта;</w:t>
      </w:r>
    </w:p>
    <w:p w14:paraId="73BCDE1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інші параметри.</w:t>
      </w:r>
    </w:p>
    <w:p w14:paraId="2FA0DF0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Якщо суттєві параметри змінено </w:t>
      </w:r>
      <w:r w:rsidRPr="001026E6">
        <w:rPr>
          <w:b/>
          <w:bCs/>
        </w:rPr>
        <w:t>після їх підтвердження учасником</w:t>
      </w:r>
      <w:r w:rsidRPr="001026E6">
        <w:t>, необхідно визначити, чи залишається попереднє підтвердження чинним для зміненої операції.</w:t>
      </w:r>
    </w:p>
    <w:p w14:paraId="49985B05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4.10. Опрацювання спірної транзакції</w:t>
      </w:r>
    </w:p>
    <w:p w14:paraId="74E89BFD" w14:textId="77777777" w:rsidR="003853B2" w:rsidRPr="001026E6" w:rsidRDefault="003853B2" w:rsidP="003853B2">
      <w:pPr>
        <w:spacing w:after="0" w:line="276" w:lineRule="auto"/>
        <w:jc w:val="both"/>
      </w:pPr>
      <w:r w:rsidRPr="001026E6">
        <w:t>Учасник може повідомити, що:</w:t>
      </w:r>
    </w:p>
    <w:p w14:paraId="1AB53C90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не ініціював платіж;</w:t>
      </w:r>
    </w:p>
    <w:p w14:paraId="35E11955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не підтверджував його;</w:t>
      </w:r>
    </w:p>
    <w:p w14:paraId="1795B47D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підтверджував іншу суму;</w:t>
      </w:r>
    </w:p>
    <w:p w14:paraId="6539D462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підтверджував іншого отримувача;</w:t>
      </w:r>
    </w:p>
    <w:p w14:paraId="76959D8C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платіж було виконано двічі;</w:t>
      </w:r>
    </w:p>
    <w:p w14:paraId="64C9FDEA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повернення не було виконано;</w:t>
      </w:r>
    </w:p>
    <w:p w14:paraId="341EF62A" w14:textId="77777777" w:rsidR="003853B2" w:rsidRPr="001026E6" w:rsidRDefault="003853B2">
      <w:pPr>
        <w:pStyle w:val="a7"/>
        <w:numPr>
          <w:ilvl w:val="0"/>
          <w:numId w:val="3"/>
        </w:numPr>
        <w:spacing w:after="120" w:line="276" w:lineRule="auto"/>
        <w:jc w:val="both"/>
      </w:pPr>
      <w:r w:rsidRPr="001026E6">
        <w:t>стан операції відображено некоректно.</w:t>
      </w:r>
    </w:p>
    <w:p w14:paraId="22D6824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аналізу такої ситуації може бути необхідно відновити послідовність подій від моменту створення транзакції до її остаточного виконання.</w:t>
      </w:r>
    </w:p>
    <w:p w14:paraId="1A50892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Звичайного запису </w:t>
      </w:r>
      <w:r w:rsidRPr="001026E6">
        <w:rPr>
          <w:b/>
          <w:bCs/>
        </w:rPr>
        <w:t>«транзакція успішна»</w:t>
      </w:r>
      <w:r w:rsidRPr="001026E6">
        <w:t xml:space="preserve"> для цього може бути недостатньо.</w:t>
      </w:r>
    </w:p>
    <w:p w14:paraId="1EAB63B5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4.11. Масове опрацювання транзакцій</w:t>
      </w:r>
    </w:p>
    <w:p w14:paraId="301CE0DC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Окремі учасники можуть передавати значну кількість операцій автоматизовано.</w:t>
      </w:r>
    </w:p>
    <w:p w14:paraId="5EEB240C" w14:textId="77777777" w:rsidR="003853B2" w:rsidRPr="001026E6" w:rsidRDefault="003853B2" w:rsidP="003853B2">
      <w:pPr>
        <w:spacing w:after="0" w:line="276" w:lineRule="auto"/>
        <w:jc w:val="both"/>
      </w:pPr>
      <w:r w:rsidRPr="001026E6">
        <w:t>Помилка:</w:t>
      </w:r>
    </w:p>
    <w:p w14:paraId="7DD2CF2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інтеграційного адаптера;</w:t>
      </w:r>
    </w:p>
    <w:p w14:paraId="1B62E3F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конфігурації;</w:t>
      </w:r>
    </w:p>
    <w:p w14:paraId="3BD1377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правила маршрутизації;</w:t>
      </w:r>
    </w:p>
    <w:p w14:paraId="64492F1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програмного оновлення;</w:t>
      </w:r>
    </w:p>
    <w:p w14:paraId="66A13A6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службового компонента</w:t>
      </w:r>
    </w:p>
    <w:p w14:paraId="524B986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може одночасно вплинути на значну кількість транзакцій.</w:t>
      </w:r>
    </w:p>
    <w:p w14:paraId="3923813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Тому масштаб потенційного впливу автоматизованої операції повинен враховуватися окремо.</w:t>
      </w:r>
    </w:p>
    <w:p w14:paraId="2220D8E0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4.12. Зміна маршруту платежів</w:t>
      </w:r>
    </w:p>
    <w:p w14:paraId="612CBE3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експлуатації може виникати необхідність змінити маршрут певної категорії транзакцій, наприклад у зв'язку з недоступністю зовнішнього сервісу або підключенням нового платіжного партнера.</w:t>
      </w:r>
    </w:p>
    <w:p w14:paraId="0C89868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Такі зміни виконуються адміністративно та можуть впливати на значний потік майбутніх транзакцій.</w:t>
      </w:r>
    </w:p>
    <w:p w14:paraId="12FB381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Технічна можливість змінити маршрут не означає автоматичної правомірності будь-якої такої зміни.</w:t>
      </w:r>
    </w:p>
    <w:p w14:paraId="4AA2DF82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4.13. Відновлення після відмови</w:t>
      </w:r>
    </w:p>
    <w:p w14:paraId="6565575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Після відмови </w:t>
      </w:r>
      <w:proofErr w:type="spellStart"/>
      <w:r w:rsidRPr="001026E6">
        <w:t>PayGate</w:t>
      </w:r>
      <w:proofErr w:type="spellEnd"/>
      <w:r w:rsidRPr="001026E6">
        <w:t xml:space="preserve"> повинен визначити стан транзакцій, оброблення яких було перервано.</w:t>
      </w:r>
    </w:p>
    <w:p w14:paraId="7BD39723" w14:textId="77777777" w:rsidR="003853B2" w:rsidRPr="001026E6" w:rsidRDefault="003853B2" w:rsidP="003853B2">
      <w:pPr>
        <w:spacing w:after="0" w:line="276" w:lineRule="auto"/>
        <w:jc w:val="both"/>
      </w:pPr>
      <w:r w:rsidRPr="001026E6">
        <w:t>Можливі ситуації:</w:t>
      </w:r>
    </w:p>
    <w:p w14:paraId="7F5A1C5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транзакція ще не передавалася;</w:t>
      </w:r>
    </w:p>
    <w:p w14:paraId="3EFD19F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команда була сформована, але не передана;</w:t>
      </w:r>
    </w:p>
    <w:p w14:paraId="0EDA81D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команда була передана, але відповідь не отримано;</w:t>
      </w:r>
    </w:p>
    <w:p w14:paraId="6FB3A57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 xml:space="preserve">зовнішня система виконала операцію, але </w:t>
      </w:r>
      <w:proofErr w:type="spellStart"/>
      <w:r w:rsidRPr="001026E6">
        <w:t>PayGate</w:t>
      </w:r>
      <w:proofErr w:type="spellEnd"/>
      <w:r w:rsidRPr="001026E6">
        <w:t xml:space="preserve"> не зафіксував результат;</w:t>
      </w:r>
    </w:p>
    <w:p w14:paraId="59DEAA7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результат отримано, але внутрішній стан не був оновлений.</w:t>
      </w:r>
    </w:p>
    <w:p w14:paraId="4E3E0C3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кожної ситуації необхідно забезпечити коректне продовження або завершення оброблення без необґрунтованого повторного виконання фінансової операції.</w:t>
      </w:r>
    </w:p>
    <w:p w14:paraId="3D677F49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4.14. Завершення життєвого циклу транзакції</w:t>
      </w:r>
    </w:p>
    <w:p w14:paraId="468ADD2D" w14:textId="77777777" w:rsidR="003853B2" w:rsidRPr="001026E6" w:rsidRDefault="003853B2" w:rsidP="003853B2">
      <w:pPr>
        <w:spacing w:after="0" w:line="276" w:lineRule="auto"/>
        <w:jc w:val="both"/>
      </w:pPr>
      <w:r w:rsidRPr="001026E6">
        <w:t xml:space="preserve">Після завершення платіжної операції </w:t>
      </w:r>
      <w:proofErr w:type="spellStart"/>
      <w:r w:rsidRPr="001026E6">
        <w:t>PayGate</w:t>
      </w:r>
      <w:proofErr w:type="spellEnd"/>
      <w:r w:rsidRPr="001026E6">
        <w:t xml:space="preserve"> повинен зберегти інформацію, необхідну для:</w:t>
      </w:r>
    </w:p>
    <w:p w14:paraId="5853D00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підтвердження результату;</w:t>
      </w:r>
    </w:p>
    <w:p w14:paraId="22607DB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подальшого обслуговування;</w:t>
      </w:r>
    </w:p>
    <w:p w14:paraId="6AC4129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виконання повернення;</w:t>
      </w:r>
    </w:p>
    <w:p w14:paraId="7F0A631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розгляду спірної операції;</w:t>
      </w:r>
    </w:p>
    <w:p w14:paraId="4C88CF6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аудиту;</w:t>
      </w:r>
    </w:p>
    <w:p w14:paraId="3788D50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виконання нормативних вимог.</w:t>
      </w:r>
    </w:p>
    <w:p w14:paraId="1760E24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Необхідно визначити, яка саме інформація повинна залишатися доступною після завершення активного оброблення транзакції та протягом якого часу.</w:t>
      </w:r>
    </w:p>
    <w:p w14:paraId="7AD69ABB" w14:textId="77777777" w:rsidR="003853B2" w:rsidRPr="001026E6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15FAF451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 Категорії користувачів та учасників інформаційної взаємодії</w:t>
      </w:r>
    </w:p>
    <w:p w14:paraId="577B8EFB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5.1. Загальні положення</w:t>
      </w:r>
    </w:p>
    <w:p w14:paraId="3A291EE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У функціонуванні </w:t>
      </w:r>
      <w:proofErr w:type="spellStart"/>
      <w:r w:rsidRPr="001026E6">
        <w:t>PayGate</w:t>
      </w:r>
      <w:proofErr w:type="spellEnd"/>
      <w:r w:rsidRPr="001026E6">
        <w:t xml:space="preserve"> беруть участь фізичні користувачі, торговельні та сервісні підприємства, фінансові установи, зовнішні платіжні системи, внутрішні програмні компоненти, адміністратори та інші учасники платіжної інфраструктури.</w:t>
      </w:r>
    </w:p>
    <w:p w14:paraId="569471F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Характер їх участі в платіжному процесі суттєво відрізняється. Один учасник може ініціювати операцію, інший — підтверджувати її, третій — передавати платіжну команду, а четвертий — фактично виконувати фінансову операцію.</w:t>
      </w:r>
    </w:p>
    <w:p w14:paraId="17E41075" w14:textId="77777777" w:rsidR="003853B2" w:rsidRPr="005425C1" w:rsidRDefault="003853B2" w:rsidP="003853B2">
      <w:pPr>
        <w:spacing w:after="120" w:line="276" w:lineRule="auto"/>
        <w:jc w:val="both"/>
        <w:rPr>
          <w:i/>
          <w:iCs/>
        </w:rPr>
      </w:pPr>
      <w:r w:rsidRPr="001026E6">
        <w:t xml:space="preserve">Тому під час подальшого аналізу необхідно розрізняти </w:t>
      </w:r>
      <w:r w:rsidRPr="005425C1">
        <w:rPr>
          <w:i/>
          <w:iCs/>
        </w:rPr>
        <w:t>ідентичність учасника, його роль у конкретному процесі, повноваження щодо операції та фактичну дію, виконану інформаційною системою від його імені.</w:t>
      </w:r>
    </w:p>
    <w:p w14:paraId="23580D2E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5.2. Платник</w:t>
      </w:r>
    </w:p>
    <w:p w14:paraId="03FE6BC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Платник є учасником, від імені якого </w:t>
      </w:r>
      <w:proofErr w:type="spellStart"/>
      <w:r w:rsidRPr="001026E6">
        <w:t>ініціюється</w:t>
      </w:r>
      <w:proofErr w:type="spellEnd"/>
      <w:r w:rsidRPr="001026E6">
        <w:t xml:space="preserve"> платіжна операція.</w:t>
      </w:r>
    </w:p>
    <w:p w14:paraId="5279E233" w14:textId="77777777" w:rsidR="003853B2" w:rsidRPr="001026E6" w:rsidRDefault="003853B2" w:rsidP="003853B2">
      <w:pPr>
        <w:spacing w:after="0" w:line="276" w:lineRule="auto"/>
        <w:jc w:val="both"/>
      </w:pPr>
      <w:r w:rsidRPr="001026E6">
        <w:t>Залежно від сценарію платник може:</w:t>
      </w:r>
    </w:p>
    <w:p w14:paraId="28E792C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формувати намір виконати платіж;</w:t>
      </w:r>
    </w:p>
    <w:p w14:paraId="56F5898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надавати необхідні платіжні реквізити;</w:t>
      </w:r>
    </w:p>
    <w:p w14:paraId="24A98EE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проходити процедуру автентифікації;</w:t>
      </w:r>
    </w:p>
    <w:p w14:paraId="17DB263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підтверджувати визначені параметри операції;</w:t>
      </w:r>
    </w:p>
    <w:p w14:paraId="4D566CC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отримувати інформацію про її результат;</w:t>
      </w:r>
    </w:p>
    <w:p w14:paraId="0797720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ініціювати передбачені процедури щодо спірної операції.</w:t>
      </w:r>
    </w:p>
    <w:p w14:paraId="57FEFDD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Факт успішної автентифікації платника сам по собі не визначає, яку саме операцію він підтвердив.</w:t>
      </w:r>
    </w:p>
    <w:p w14:paraId="6C5D05E2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5.3. Торговельне або сервісне підприємство</w:t>
      </w:r>
    </w:p>
    <w:p w14:paraId="47B794B4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Торговельне або сервісне підприємство може бути учасником, на користь якого виконується платіж, або інформаційною системою, через яку формується початковий платіжний запит.</w:t>
      </w:r>
    </w:p>
    <w:p w14:paraId="68D0A2EB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До його функцій можуть належати:</w:t>
      </w:r>
    </w:p>
    <w:p w14:paraId="2706EFE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формування параметрів замовлення;</w:t>
      </w:r>
    </w:p>
    <w:p w14:paraId="502F602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передавання платіжного запиту;</w:t>
      </w:r>
    </w:p>
    <w:p w14:paraId="4488276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отримання інформації про стан операції;</w:t>
      </w:r>
    </w:p>
    <w:p w14:paraId="365BC06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отримання підтвердження результату;</w:t>
      </w:r>
    </w:p>
    <w:p w14:paraId="78F2100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ініціювання скасування або повернення у передбачених випадках.</w:t>
      </w:r>
    </w:p>
    <w:p w14:paraId="795DD51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Торговельний сервіс не повинен автоматично отримувати можливість змінювати параметри вже санкціонованої операції без виконання відповідної процедури.</w:t>
      </w:r>
    </w:p>
    <w:p w14:paraId="1FC52A54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5.4. Банк або інша фінансова установа</w:t>
      </w:r>
    </w:p>
    <w:p w14:paraId="69F590EF" w14:textId="77777777" w:rsidR="003853B2" w:rsidRPr="001026E6" w:rsidRDefault="003853B2" w:rsidP="003853B2">
      <w:pPr>
        <w:spacing w:after="0" w:line="276" w:lineRule="auto"/>
        <w:jc w:val="both"/>
      </w:pPr>
      <w:r w:rsidRPr="001026E6">
        <w:t>Фінансова установа може виконувати одну або декілька функцій у платіжному процесі:</w:t>
      </w:r>
    </w:p>
    <w:p w14:paraId="0CC6186A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обслуговувати платника;</w:t>
      </w:r>
    </w:p>
    <w:p w14:paraId="26A34A17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обслуговувати отримувача;</w:t>
      </w:r>
    </w:p>
    <w:p w14:paraId="615E14F1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виконувати авторизацію;</w:t>
      </w:r>
    </w:p>
    <w:p w14:paraId="7156516B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перевіряти можливість проведення операції;</w:t>
      </w:r>
    </w:p>
    <w:p w14:paraId="177E56FB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здійснювати фінансове виконання;</w:t>
      </w:r>
    </w:p>
    <w:p w14:paraId="64DB9E3E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формувати результат;</w:t>
      </w:r>
    </w:p>
    <w:p w14:paraId="5852A02A" w14:textId="77777777" w:rsidR="003853B2" w:rsidRPr="001026E6" w:rsidRDefault="003853B2">
      <w:pPr>
        <w:pStyle w:val="a7"/>
        <w:numPr>
          <w:ilvl w:val="0"/>
          <w:numId w:val="2"/>
        </w:numPr>
        <w:spacing w:after="120" w:line="276" w:lineRule="auto"/>
      </w:pPr>
      <w:r w:rsidRPr="001026E6">
        <w:t>брати участь у поверненні або скасуванні.</w:t>
      </w:r>
    </w:p>
    <w:p w14:paraId="74D75DD2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не контролює внутрішні процеси зовнішньої фінансової установи, тому взаємодія з нею утворює окрему межу довіри.</w:t>
      </w:r>
    </w:p>
    <w:p w14:paraId="05373715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5.5. Зовнішні платіжні та </w:t>
      </w:r>
      <w:proofErr w:type="spellStart"/>
      <w:r w:rsidRPr="001026E6">
        <w:rPr>
          <w:b/>
          <w:bCs/>
        </w:rPr>
        <w:t>процесингові</w:t>
      </w:r>
      <w:proofErr w:type="spellEnd"/>
      <w:r w:rsidRPr="001026E6">
        <w:rPr>
          <w:b/>
          <w:bCs/>
        </w:rPr>
        <w:t xml:space="preserve"> системи</w:t>
      </w:r>
    </w:p>
    <w:p w14:paraId="3248C26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Зовнішні платіжні системи й </w:t>
      </w:r>
      <w:proofErr w:type="spellStart"/>
      <w:r w:rsidRPr="001026E6">
        <w:t>процесингові</w:t>
      </w:r>
      <w:proofErr w:type="spellEnd"/>
      <w:r w:rsidRPr="001026E6">
        <w:t xml:space="preserve"> центри можуть забезпечувати маршрутизацію, авторизацію, оброблення або виконання визначених категорій транзакцій.</w:t>
      </w:r>
    </w:p>
    <w:p w14:paraId="2C578001" w14:textId="77777777" w:rsidR="003853B2" w:rsidRPr="001026E6" w:rsidRDefault="003853B2" w:rsidP="003853B2">
      <w:pPr>
        <w:spacing w:after="0" w:line="276" w:lineRule="auto"/>
        <w:jc w:val="both"/>
      </w:pPr>
      <w:r w:rsidRPr="001026E6">
        <w:t xml:space="preserve">Такі системи взаємодіють із </w:t>
      </w:r>
      <w:proofErr w:type="spellStart"/>
      <w:r w:rsidRPr="001026E6">
        <w:t>PayGate</w:t>
      </w:r>
      <w:proofErr w:type="spellEnd"/>
      <w:r w:rsidRPr="001026E6">
        <w:t xml:space="preserve"> автоматизовано та можуть використовувати власні:</w:t>
      </w:r>
    </w:p>
    <w:p w14:paraId="33D666E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формати повідомлень;</w:t>
      </w:r>
    </w:p>
    <w:p w14:paraId="4335884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протоколи;</w:t>
      </w:r>
    </w:p>
    <w:p w14:paraId="77B9CAA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ідентифікатори;</w:t>
      </w:r>
    </w:p>
    <w:p w14:paraId="2DA0781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моделі станів;</w:t>
      </w:r>
    </w:p>
    <w:p w14:paraId="002B8A9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механізми автентифікації;</w:t>
      </w:r>
    </w:p>
    <w:p w14:paraId="21703E8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криптографічні засоби.</w:t>
      </w:r>
    </w:p>
    <w:p w14:paraId="6A1AECE6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Статус повідомлення, отриманого від зовнішньої системи, повинен інтерпретуватися відповідно до конкретного платіжного процесу.</w:t>
      </w:r>
    </w:p>
    <w:p w14:paraId="25FF1C75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5.6. Оператор </w:t>
      </w:r>
      <w:proofErr w:type="spellStart"/>
      <w:r w:rsidRPr="001026E6">
        <w:rPr>
          <w:b/>
          <w:bCs/>
        </w:rPr>
        <w:t>PayGate</w:t>
      </w:r>
      <w:proofErr w:type="spellEnd"/>
    </w:p>
    <w:p w14:paraId="46F3735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Оператор забезпечує організаційне та технологічне функціонування платіжного шлюзу.</w:t>
      </w:r>
    </w:p>
    <w:p w14:paraId="049DC634" w14:textId="77777777" w:rsidR="003853B2" w:rsidRPr="001026E6" w:rsidRDefault="003853B2" w:rsidP="003853B2">
      <w:pPr>
        <w:spacing w:after="0" w:line="276" w:lineRule="auto"/>
        <w:jc w:val="both"/>
      </w:pPr>
      <w:r w:rsidRPr="001026E6">
        <w:t>Його працівники можуть виконувати:</w:t>
      </w:r>
    </w:p>
    <w:p w14:paraId="33C95F5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контроль функціонування сервісів;</w:t>
      </w:r>
    </w:p>
    <w:p w14:paraId="4F5AFA5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опрацювання нештатних ситуацій;</w:t>
      </w:r>
    </w:p>
    <w:p w14:paraId="70420FB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супроводження інтеграцій;</w:t>
      </w:r>
    </w:p>
    <w:p w14:paraId="3161462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роботу зі зверненнями учасників;</w:t>
      </w:r>
    </w:p>
    <w:p w14:paraId="7BCD376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контроль окремих операцій;</w:t>
      </w:r>
    </w:p>
    <w:p w14:paraId="0AD2960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інші функції відповідно до службових повноважень.</w:t>
      </w:r>
    </w:p>
    <w:p w14:paraId="4BD3367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Доступ працівників оператора до платіжної інформації та критичних операцій повинен визначатися їхніми функціями.</w:t>
      </w:r>
    </w:p>
    <w:p w14:paraId="00DDEAA6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5.7. Користувачі підтримки та опрацювання спірних операцій</w:t>
      </w:r>
    </w:p>
    <w:p w14:paraId="5C7F8D3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Окрема категорія працівників може брати участь у розгляді проблемних або спірних транзакцій.</w:t>
      </w:r>
    </w:p>
    <w:p w14:paraId="245A3A13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Для виконання своїх функцій вони можуть потребувати доступу до:</w:t>
      </w:r>
    </w:p>
    <w:p w14:paraId="3472B2D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параметрів транзакції;</w:t>
      </w:r>
    </w:p>
    <w:p w14:paraId="2F437D9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її станів;</w:t>
      </w:r>
    </w:p>
    <w:p w14:paraId="4B36702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історії оброблення;</w:t>
      </w:r>
    </w:p>
    <w:p w14:paraId="027AA2D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інформації про підтвердження;</w:t>
      </w:r>
    </w:p>
    <w:p w14:paraId="35C64EA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результатів взаємодії із зовнішніми системами;</w:t>
      </w:r>
    </w:p>
    <w:p w14:paraId="13C32A4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журналів подій.</w:t>
      </w:r>
    </w:p>
    <w:p w14:paraId="413950E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Наявність доступу до такої інформації не повинна автоматично надавати можливість змінювати фінансовий результат операції.</w:t>
      </w:r>
    </w:p>
    <w:p w14:paraId="4EE0FAAB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5.8. Адміністратори </w:t>
      </w:r>
      <w:proofErr w:type="spellStart"/>
      <w:r w:rsidRPr="001026E6">
        <w:rPr>
          <w:b/>
          <w:bCs/>
        </w:rPr>
        <w:t>PayGate</w:t>
      </w:r>
      <w:proofErr w:type="spellEnd"/>
    </w:p>
    <w:p w14:paraId="27FD42A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Адміністратори забезпечують технічне функціонування платіжного шлюзу.</w:t>
      </w:r>
    </w:p>
    <w:p w14:paraId="39F37E13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До їх функцій можуть належати:</w:t>
      </w:r>
    </w:p>
    <w:p w14:paraId="4D38849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конфігурування сервісів;</w:t>
      </w:r>
    </w:p>
    <w:p w14:paraId="0C430E4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налаштування інтеграцій;</w:t>
      </w:r>
    </w:p>
    <w:p w14:paraId="0386FAC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управління технічними обліковими записами;</w:t>
      </w:r>
    </w:p>
    <w:p w14:paraId="6C4F875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параметрів маршрутизації;</w:t>
      </w:r>
    </w:p>
    <w:p w14:paraId="4208401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супроводження серверної та мережевої інфраструктури;</w:t>
      </w:r>
    </w:p>
    <w:p w14:paraId="5190903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резервне копіювання;</w:t>
      </w:r>
    </w:p>
    <w:p w14:paraId="31F8AB1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відновлення;</w:t>
      </w:r>
    </w:p>
    <w:p w14:paraId="2BC7DAB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оновлення програмних компонентів.</w:t>
      </w:r>
    </w:p>
    <w:p w14:paraId="2D1F282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Окремі адміністративні операції потенційно можуть впливати не на одну транзакцію, а на подальше оброблення значного потоку платежів.</w:t>
      </w:r>
    </w:p>
    <w:p w14:paraId="1F5523EF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5.9. Фахівці технічного супроводження</w:t>
      </w:r>
    </w:p>
    <w:p w14:paraId="20505CA5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До супроводження </w:t>
      </w:r>
      <w:proofErr w:type="spellStart"/>
      <w:r w:rsidRPr="001026E6">
        <w:t>PayGate</w:t>
      </w:r>
      <w:proofErr w:type="spellEnd"/>
      <w:r w:rsidRPr="001026E6">
        <w:t xml:space="preserve"> можуть залучатися розробники, постачальники технологічних компонентів та інші зовнішні фахівці.</w:t>
      </w:r>
    </w:p>
    <w:p w14:paraId="45FEF118" w14:textId="77777777" w:rsidR="003853B2" w:rsidRPr="001026E6" w:rsidRDefault="003853B2" w:rsidP="003853B2">
      <w:pPr>
        <w:spacing w:after="0" w:line="276" w:lineRule="auto"/>
        <w:jc w:val="both"/>
      </w:pPr>
      <w:r w:rsidRPr="001026E6">
        <w:t>Їм може надаватися обмежений доступ до:</w:t>
      </w:r>
    </w:p>
    <w:p w14:paraId="607406A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програмних компонентів;</w:t>
      </w:r>
    </w:p>
    <w:p w14:paraId="5E30F65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журналів;</w:t>
      </w:r>
    </w:p>
    <w:p w14:paraId="176712C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діагностичних даних;</w:t>
      </w:r>
    </w:p>
    <w:p w14:paraId="6847B4A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тестових середовищ;</w:t>
      </w:r>
    </w:p>
    <w:p w14:paraId="21EA678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конфігурацій;</w:t>
      </w:r>
    </w:p>
    <w:p w14:paraId="3891648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окремих елементів інфраструктури.</w:t>
      </w:r>
    </w:p>
    <w:p w14:paraId="3CC97BE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Доступ до робочих платіжних даних, криптографічних ключів та інших секретів повинен розглядатися окремо.</w:t>
      </w:r>
    </w:p>
    <w:p w14:paraId="18A270D5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5.10. </w:t>
      </w:r>
      <w:proofErr w:type="spellStart"/>
      <w:r w:rsidRPr="001026E6">
        <w:rPr>
          <w:b/>
          <w:bCs/>
        </w:rPr>
        <w:t>Антифрод</w:t>
      </w:r>
      <w:proofErr w:type="spellEnd"/>
      <w:r w:rsidRPr="001026E6">
        <w:rPr>
          <w:b/>
          <w:bCs/>
        </w:rPr>
        <w:t>-система</w:t>
      </w:r>
    </w:p>
    <w:p w14:paraId="2ACF6C27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Антифрод</w:t>
      </w:r>
      <w:proofErr w:type="spellEnd"/>
      <w:r w:rsidRPr="001026E6">
        <w:t>-система є автоматизованим учасником процесу.</w:t>
      </w:r>
    </w:p>
    <w:p w14:paraId="7274E6A9" w14:textId="77777777" w:rsidR="003853B2" w:rsidRPr="001026E6" w:rsidRDefault="003853B2" w:rsidP="003853B2">
      <w:pPr>
        <w:spacing w:after="0" w:line="276" w:lineRule="auto"/>
        <w:jc w:val="both"/>
      </w:pPr>
      <w:r w:rsidRPr="001026E6">
        <w:t>Вона може отримувати параметри транзакції та формувати:</w:t>
      </w:r>
    </w:p>
    <w:p w14:paraId="09C1E11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оцінку ризику;</w:t>
      </w:r>
    </w:p>
    <w:p w14:paraId="6DE45D2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рекомендацію;</w:t>
      </w:r>
    </w:p>
    <w:p w14:paraId="6CD6BDC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сигнал про необхідність додаткової перевірки;</w:t>
      </w:r>
    </w:p>
    <w:p w14:paraId="053AFA5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рішення відповідно до визначеної бізнес-логіки.</w:t>
      </w:r>
    </w:p>
    <w:p w14:paraId="42A1E7D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Необхідно розрізняти </w:t>
      </w:r>
      <w:r w:rsidRPr="00D606FA">
        <w:rPr>
          <w:b/>
          <w:bCs/>
          <w:i/>
          <w:iCs/>
        </w:rPr>
        <w:t>рішення про допустимість подальшого оброблення транзакції</w:t>
      </w:r>
      <w:r w:rsidRPr="00D606FA">
        <w:rPr>
          <w:i/>
          <w:iCs/>
        </w:rPr>
        <w:t xml:space="preserve"> та </w:t>
      </w:r>
      <w:r w:rsidRPr="00D606FA">
        <w:rPr>
          <w:b/>
          <w:bCs/>
          <w:i/>
          <w:iCs/>
        </w:rPr>
        <w:t>підтвердження самої транзакції платником</w:t>
      </w:r>
      <w:r w:rsidRPr="001026E6">
        <w:t>.</w:t>
      </w:r>
    </w:p>
    <w:p w14:paraId="58480AF4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5.11. Внутрішні програмні сервіси</w:t>
      </w:r>
    </w:p>
    <w:p w14:paraId="5ED9296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Внутрішні компоненти </w:t>
      </w:r>
      <w:proofErr w:type="spellStart"/>
      <w:r w:rsidRPr="001026E6">
        <w:t>PayGate</w:t>
      </w:r>
      <w:proofErr w:type="spellEnd"/>
      <w:r w:rsidRPr="001026E6">
        <w:t xml:space="preserve"> взаємодіють між собою автоматизовано та можуть виконувати критичні дії без безпосередньої участі людини.</w:t>
      </w:r>
    </w:p>
    <w:p w14:paraId="4C162A6F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До них належать:</w:t>
      </w:r>
    </w:p>
    <w:p w14:paraId="0966D23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платіжний сервіс;</w:t>
      </w:r>
    </w:p>
    <w:p w14:paraId="489C804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маршрутизатор;</w:t>
      </w:r>
    </w:p>
    <w:p w14:paraId="36F1B88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інтеграційні адаптери;</w:t>
      </w:r>
    </w:p>
    <w:p w14:paraId="7241B8C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сервіс станів;</w:t>
      </w:r>
    </w:p>
    <w:p w14:paraId="5E59EBE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сервіс повернень;</w:t>
      </w:r>
    </w:p>
    <w:p w14:paraId="3ABAE4E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фонові процеси;</w:t>
      </w:r>
    </w:p>
    <w:p w14:paraId="2EEBC39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інші програмні компоненти.</w:t>
      </w:r>
    </w:p>
    <w:p w14:paraId="25BC2E2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їх взаємодії можуть використовуватися службові ідентичності, сертифікати, токени, ключі та інші секрети.</w:t>
      </w:r>
    </w:p>
    <w:p w14:paraId="3F42AEDC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5.12. Розподіл функцій у межах однієї транзакції</w:t>
      </w:r>
    </w:p>
    <w:p w14:paraId="7C3B05F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Одна платіжна операція може включати дії декількох незалежних учасників.</w:t>
      </w:r>
    </w:p>
    <w:p w14:paraId="7F60989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Наприклад:</w:t>
      </w:r>
    </w:p>
    <w:p w14:paraId="37CBAEC1" w14:textId="77777777" w:rsidR="003853B2" w:rsidRPr="005425C1" w:rsidRDefault="003853B2" w:rsidP="003853B2">
      <w:pPr>
        <w:spacing w:after="0"/>
        <w:jc w:val="center"/>
        <w:rPr>
          <w:i/>
          <w:iCs/>
        </w:rPr>
      </w:pPr>
      <w:r w:rsidRPr="005425C1">
        <w:rPr>
          <w:i/>
          <w:iCs/>
        </w:rPr>
        <w:t>торговельний сервіс формує запит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платник підтверджує операцію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</w:r>
      <w:proofErr w:type="spellStart"/>
      <w:r w:rsidRPr="005425C1">
        <w:rPr>
          <w:i/>
          <w:iCs/>
        </w:rPr>
        <w:t>PayGate</w:t>
      </w:r>
      <w:proofErr w:type="spellEnd"/>
      <w:r w:rsidRPr="005425C1">
        <w:rPr>
          <w:i/>
          <w:iCs/>
        </w:rPr>
        <w:t xml:space="preserve"> формує платіжну команду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</w:r>
      <w:proofErr w:type="spellStart"/>
      <w:r w:rsidRPr="005425C1">
        <w:rPr>
          <w:i/>
          <w:iCs/>
        </w:rPr>
        <w:t>процесинг</w:t>
      </w:r>
      <w:proofErr w:type="spellEnd"/>
      <w:r w:rsidRPr="005425C1">
        <w:rPr>
          <w:i/>
          <w:iCs/>
        </w:rPr>
        <w:t xml:space="preserve"> </w:t>
      </w:r>
      <w:proofErr w:type="spellStart"/>
      <w:r w:rsidRPr="005425C1">
        <w:rPr>
          <w:i/>
          <w:iCs/>
        </w:rPr>
        <w:t>маршрутизує</w:t>
      </w:r>
      <w:proofErr w:type="spellEnd"/>
      <w:r w:rsidRPr="005425C1">
        <w:rPr>
          <w:i/>
          <w:iCs/>
        </w:rPr>
        <w:t xml:space="preserve"> її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банк авторизує операцію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  <w:t>фінансова система виконує її</w:t>
      </w:r>
      <w:r w:rsidRPr="005425C1">
        <w:rPr>
          <w:i/>
          <w:iCs/>
        </w:rPr>
        <w:br/>
        <w:t>↓</w:t>
      </w:r>
      <w:r w:rsidRPr="005425C1">
        <w:rPr>
          <w:i/>
          <w:iCs/>
        </w:rPr>
        <w:br/>
      </w:r>
      <w:proofErr w:type="spellStart"/>
      <w:r w:rsidRPr="005425C1">
        <w:rPr>
          <w:i/>
          <w:iCs/>
        </w:rPr>
        <w:t>PayGate</w:t>
      </w:r>
      <w:proofErr w:type="spellEnd"/>
      <w:r w:rsidRPr="005425C1">
        <w:rPr>
          <w:i/>
          <w:iCs/>
        </w:rPr>
        <w:t xml:space="preserve"> фіксує результат</w:t>
      </w:r>
    </w:p>
    <w:p w14:paraId="1BFBF55C" w14:textId="77777777" w:rsidR="003853B2" w:rsidRDefault="003853B2" w:rsidP="003853B2">
      <w:pPr>
        <w:spacing w:before="120" w:after="120" w:line="276" w:lineRule="auto"/>
        <w:jc w:val="both"/>
      </w:pPr>
      <w:r w:rsidRPr="001026E6">
        <w:t>Тому факт довіри до одного учасника не повинен автоматично переноситися на всі інші етапи платіжного процесу.</w:t>
      </w:r>
    </w:p>
    <w:p w14:paraId="2C009CB2" w14:textId="77777777" w:rsidR="003853B2" w:rsidRPr="00334B0C" w:rsidRDefault="003853B2" w:rsidP="003853B2">
      <w:pPr>
        <w:spacing w:after="120" w:line="276" w:lineRule="auto"/>
        <w:jc w:val="both"/>
      </w:pPr>
      <w:r w:rsidRPr="00334B0C">
        <w:t>Таким чином, виконання платіжної операції є результатом послідовної взаємодії декількох учасників та інформаційних систем, кожна з яких виконує власну функцію у межах спільного процесу. При цьому ініціювання операції, її підтвердження, формування платіжної команди та фактичне виконання можуть здійснюватися різними суб’єктами й у різних організаційних доменах. Узагальнену послідовність такої взаємодії наведено на рис. Г.</w:t>
      </w:r>
      <w:r>
        <w:rPr>
          <w:lang w:val="ru-RU"/>
        </w:rPr>
        <w:t>8</w:t>
      </w:r>
      <w:r w:rsidRPr="00334B0C">
        <w:t>.</w:t>
      </w:r>
    </w:p>
    <w:p w14:paraId="2E881D13" w14:textId="77777777" w:rsidR="003853B2" w:rsidRPr="00334B0C" w:rsidRDefault="003853B2" w:rsidP="003853B2">
      <w:pPr>
        <w:spacing w:after="120" w:line="276" w:lineRule="auto"/>
        <w:jc w:val="center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55ABB71" wp14:editId="44D5B2CB">
            <wp:extent cx="5764857" cy="3168627"/>
            <wp:effectExtent l="0" t="0" r="7620" b="0"/>
            <wp:docPr id="1355739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32" cy="3179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D03586" w14:textId="77777777" w:rsidR="003853B2" w:rsidRPr="00334B0C" w:rsidRDefault="003853B2" w:rsidP="003853B2">
      <w:pPr>
        <w:spacing w:after="120" w:line="276" w:lineRule="auto"/>
        <w:jc w:val="center"/>
        <w:rPr>
          <w:i/>
          <w:iCs/>
        </w:rPr>
      </w:pPr>
      <w:r w:rsidRPr="00334B0C">
        <w:rPr>
          <w:i/>
          <w:iCs/>
        </w:rPr>
        <w:t>Рисунок Г.</w:t>
      </w:r>
      <w:r w:rsidRPr="00324386">
        <w:rPr>
          <w:i/>
          <w:iCs/>
        </w:rPr>
        <w:t>8</w:t>
      </w:r>
      <w:r w:rsidRPr="00334B0C">
        <w:rPr>
          <w:i/>
          <w:iCs/>
        </w:rPr>
        <w:t xml:space="preserve"> — Узагальнена схема взаємодії учасників під час виконання платіжної операції</w:t>
      </w:r>
    </w:p>
    <w:p w14:paraId="6CA2246D" w14:textId="77777777" w:rsidR="003853B2" w:rsidRPr="001026E6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235C6621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6. Первинні вимоги до інформаційної безпеки</w:t>
      </w:r>
    </w:p>
    <w:p w14:paraId="2AC6D5A2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6.1. Загальні положення</w:t>
      </w:r>
    </w:p>
    <w:p w14:paraId="28FE72EE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обробляє інформацію та команди, безпосередньо пов'язані з виконанням фінансових операцій.</w:t>
      </w:r>
    </w:p>
    <w:p w14:paraId="448BEE7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Порушення конфіденційності, цілісності, автентичності або контрольованості таких операцій може призвести до фінансових втрат, неправомірного переміщення коштів, виникнення спірних транзакцій та порушення функціонування платіжної інфраструктури.</w:t>
      </w:r>
    </w:p>
    <w:p w14:paraId="4747916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Наведені вимоги мають первинний характер і повинні бути деталізовані за результатами аналізу активів, загроз та ризиків.</w:t>
      </w:r>
    </w:p>
    <w:p w14:paraId="1FA1541D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6.2. Конфіденційність платіжної інформації</w:t>
      </w:r>
    </w:p>
    <w:p w14:paraId="0B24AB8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Платіжні та пов'язані з ними персональні відомості повинні бути доступними лише учасникам і компонентам, яким вони необхідні для виконання відповідних функцій.</w:t>
      </w:r>
    </w:p>
    <w:p w14:paraId="18D4854D" w14:textId="77777777" w:rsidR="003853B2" w:rsidRPr="001026E6" w:rsidRDefault="003853B2" w:rsidP="003853B2">
      <w:pPr>
        <w:spacing w:after="0" w:line="276" w:lineRule="auto"/>
        <w:jc w:val="both"/>
      </w:pPr>
      <w:r w:rsidRPr="001026E6">
        <w:t>Захист повинен охоплювати інформацію:</w:t>
      </w:r>
    </w:p>
    <w:p w14:paraId="2C0AA41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 час передавання;</w:t>
      </w:r>
    </w:p>
    <w:p w14:paraId="2F465E1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у сховищах;</w:t>
      </w:r>
    </w:p>
    <w:p w14:paraId="3993D69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у резервних копіях;</w:t>
      </w:r>
    </w:p>
    <w:p w14:paraId="779B667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у журналах;</w:t>
      </w:r>
    </w:p>
    <w:p w14:paraId="1FB6013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 час технологічного оброблення;</w:t>
      </w:r>
    </w:p>
    <w:p w14:paraId="2459D16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 час адміністративного та технічного супроводження.</w:t>
      </w:r>
    </w:p>
    <w:p w14:paraId="24C44E1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Необхідний рівень захисту залежить від категорії інформації.</w:t>
      </w:r>
    </w:p>
    <w:p w14:paraId="19F5909E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6.3. Цілісність параметрів транзакції</w:t>
      </w:r>
    </w:p>
    <w:p w14:paraId="7CB9CE5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Суттєві параметри платіжної операції повинні бути захищені від несанкціонованої або неконтрольованої зміни протягом її життєвого циклу.</w:t>
      </w:r>
    </w:p>
    <w:p w14:paraId="7F2D0038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До таких параметрів можуть належати:</w:t>
      </w:r>
    </w:p>
    <w:p w14:paraId="7C6E5BD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сума;</w:t>
      </w:r>
    </w:p>
    <w:p w14:paraId="30C6AF9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валюта;</w:t>
      </w:r>
    </w:p>
    <w:p w14:paraId="514BBF6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отримувач;</w:t>
      </w:r>
    </w:p>
    <w:p w14:paraId="61FB849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ідентифікатор операції;</w:t>
      </w:r>
    </w:p>
    <w:p w14:paraId="0919DC4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призначення платежу;</w:t>
      </w:r>
    </w:p>
    <w:p w14:paraId="4024B10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інші параметри, що визначають зміст конкретної транзакції.</w:t>
      </w:r>
    </w:p>
    <w:p w14:paraId="5AA8A24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Особливого аналізу потребує можливість зміни параметрів після підтвердження операції.</w:t>
      </w:r>
    </w:p>
    <w:p w14:paraId="126648E0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6.4. Автентифікація учасників</w:t>
      </w:r>
    </w:p>
    <w:p w14:paraId="79066CF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критичних взаємодій повинна забезпечуватися можливість встановлення учасника, від якого надходить відповідний запит або повідомлення.</w:t>
      </w:r>
    </w:p>
    <w:p w14:paraId="0690789D" w14:textId="77777777" w:rsidR="003853B2" w:rsidRPr="001026E6" w:rsidRDefault="003853B2" w:rsidP="003853B2">
      <w:pPr>
        <w:spacing w:after="0" w:line="276" w:lineRule="auto"/>
        <w:jc w:val="both"/>
      </w:pPr>
      <w:r w:rsidRPr="001026E6">
        <w:t>Це стосується:</w:t>
      </w:r>
    </w:p>
    <w:p w14:paraId="6F6FC9D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платників;</w:t>
      </w:r>
    </w:p>
    <w:p w14:paraId="2E9E4C4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торговельних сервісів;</w:t>
      </w:r>
    </w:p>
    <w:p w14:paraId="09E0919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банків;</w:t>
      </w:r>
    </w:p>
    <w:p w14:paraId="073D186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зовнішніх платіжних систем;</w:t>
      </w:r>
    </w:p>
    <w:p w14:paraId="4DDD1DA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адміністраторів;</w:t>
      </w:r>
    </w:p>
    <w:p w14:paraId="36C65B8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– внутрішніх програмних компонентів.</w:t>
      </w:r>
    </w:p>
    <w:p w14:paraId="72B2A3D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Рівень вимог до автентифікації може залежати від ролі учасника та характеру операції.</w:t>
      </w:r>
    </w:p>
    <w:p w14:paraId="4A4509E2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6.5. Санкціонування платіжної операції</w:t>
      </w:r>
    </w:p>
    <w:p w14:paraId="559910B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Для операцій, що потребують підтвердження, повинна забезпечуватися можливість встановити не лише особу або систему, яка виконала підтвердження, а й </w:t>
      </w:r>
      <w:r w:rsidRPr="001026E6">
        <w:rPr>
          <w:b/>
          <w:bCs/>
        </w:rPr>
        <w:t>зміст операції, щодо якої воно було надано</w:t>
      </w:r>
      <w:r w:rsidRPr="001026E6">
        <w:t>.</w:t>
      </w:r>
    </w:p>
    <w:p w14:paraId="6C235914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визначити:</w:t>
      </w:r>
    </w:p>
    <w:p w14:paraId="231D463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параметри входять до підтверджуваного контексту;</w:t>
      </w:r>
    </w:p>
    <w:p w14:paraId="351C29E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коли підтвердження набуває чинності;</w:t>
      </w:r>
    </w:p>
    <w:p w14:paraId="1480BFB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протягом якого часу воно може використовуватися;</w:t>
      </w:r>
    </w:p>
    <w:p w14:paraId="2A48855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 яких змін параметрів потрібне нове підтвердження;</w:t>
      </w:r>
    </w:p>
    <w:p w14:paraId="3B2F04C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яким чином результат підтвердження пов'язується з подальшим виконанням транзакції.</w:t>
      </w:r>
    </w:p>
    <w:p w14:paraId="15D6773F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6.6. Зв'язок між санкціонуванням і виконанням</w:t>
      </w:r>
    </w:p>
    <w:p w14:paraId="5FA96D8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Система повинна забезпечувати можливість встановити відповідність між операцією, яку було санкціоновано, та операцією, фактично переданою на виконання.</w:t>
      </w:r>
    </w:p>
    <w:p w14:paraId="01DB8C05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Зміна суттєвих параметрів після підтвердження не повинна залишатися непоміченою.</w:t>
      </w:r>
    </w:p>
    <w:p w14:paraId="5E97433A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Для спірної транзакції повинна існувати можливість встановити, які параметри:</w:t>
      </w:r>
    </w:p>
    <w:p w14:paraId="6BFAF6B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були сформовані;</w:t>
      </w:r>
    </w:p>
    <w:p w14:paraId="15D8AC5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були надані для підтвердження;</w:t>
      </w:r>
    </w:p>
    <w:p w14:paraId="345967C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були підтверджені;</w:t>
      </w:r>
    </w:p>
    <w:p w14:paraId="64EFA1D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були передані зовнішній системі;</w:t>
      </w:r>
    </w:p>
    <w:p w14:paraId="581FF5A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були фактично опрацьовані.</w:t>
      </w:r>
    </w:p>
    <w:p w14:paraId="5D1F742F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6.7. Автентичність платіжних повідомлень</w:t>
      </w:r>
    </w:p>
    <w:p w14:paraId="1AB9269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критичних міжсистемних повідомлень повинна забезпечуватися можливість встановлення їх джерела та виявлення несанкціонованої модифікації.</w:t>
      </w:r>
    </w:p>
    <w:p w14:paraId="4C0A177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Сам факт встановлення захищеного каналу не повинен автоматично вважатися достатнім для всіх типів платіжної взаємодії.</w:t>
      </w:r>
    </w:p>
    <w:p w14:paraId="3A331B4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Необхідний рівень захисту визначається відповідно до життєвого циклу повідомлення та способу його подальшого використання.</w:t>
      </w:r>
    </w:p>
    <w:p w14:paraId="55AB4877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6.8. Захист від повторного виконання</w:t>
      </w:r>
    </w:p>
    <w:p w14:paraId="2707E1D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операцій, повторне виконання яких може призвести до фінансових наслідків, повинні бути визначені механізми розпізнавання та коректного опрацювання повторних повідомлень.</w:t>
      </w:r>
    </w:p>
    <w:p w14:paraId="74708C96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розрізняти:</w:t>
      </w:r>
    </w:p>
    <w:p w14:paraId="1CCE444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повторне передавання тієї самої операції;</w:t>
      </w:r>
    </w:p>
    <w:p w14:paraId="301D9C3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нову операцію з однаковими параметрами;</w:t>
      </w:r>
    </w:p>
    <w:p w14:paraId="7AFF276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повторний запит щодо стану;</w:t>
      </w:r>
    </w:p>
    <w:p w14:paraId="2997551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повторне отримання відповіді;</w:t>
      </w:r>
    </w:p>
    <w:p w14:paraId="2DA80F8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навмисну спробу повторного виконання раніше санкціонованої команди.</w:t>
      </w:r>
    </w:p>
    <w:p w14:paraId="23685C0D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6.9. Унікальність та ідентифікація транзакцій</w:t>
      </w:r>
    </w:p>
    <w:p w14:paraId="75A0266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Кожна платіжна операція повинна мати ідентифікатор, достатній для її однозначного відстеження в межах відповідного процесу.</w:t>
      </w:r>
    </w:p>
    <w:p w14:paraId="1BEF1D4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взаємодії декількох систем можуть використовуватися різні внутрішні та зовнішні ідентифікатори.</w:t>
      </w:r>
    </w:p>
    <w:p w14:paraId="3F432C65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Повинен забезпечуватися контрольований зв'язок між ними.</w:t>
      </w:r>
    </w:p>
    <w:p w14:paraId="0F0B0559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6.10. </w:t>
      </w:r>
      <w:r w:rsidRPr="000F1A9F">
        <w:rPr>
          <w:b/>
          <w:bCs/>
        </w:rPr>
        <w:t>Цілісність</w:t>
      </w:r>
      <w:r w:rsidRPr="001026E6">
        <w:rPr>
          <w:b/>
          <w:bCs/>
        </w:rPr>
        <w:t xml:space="preserve"> стану транзакції</w:t>
      </w:r>
    </w:p>
    <w:p w14:paraId="34D8D4F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Зміна стану транзакції повинна виконуватися лише в результаті передбачених подій та відповідно до допустимих переходів.</w:t>
      </w:r>
    </w:p>
    <w:p w14:paraId="7D6ED2F4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враховувати ризики:</w:t>
      </w:r>
    </w:p>
    <w:p w14:paraId="1F9FE8E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некоректної зміни стану;</w:t>
      </w:r>
    </w:p>
    <w:p w14:paraId="54B7C9E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пропуску етапу;</w:t>
      </w:r>
    </w:p>
    <w:p w14:paraId="29C97BC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повторного виконання переходу;</w:t>
      </w:r>
    </w:p>
    <w:p w14:paraId="319E91D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отримання суперечливих результатів від різних компонентів;</w:t>
      </w:r>
    </w:p>
    <w:p w14:paraId="2B4D5A9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1026E6">
        <w:t>розсинхронізації</w:t>
      </w:r>
      <w:proofErr w:type="spellEnd"/>
      <w:r w:rsidRPr="001026E6">
        <w:t xml:space="preserve"> стану </w:t>
      </w:r>
      <w:proofErr w:type="spellStart"/>
      <w:r w:rsidRPr="001026E6">
        <w:t>PayGate</w:t>
      </w:r>
      <w:proofErr w:type="spellEnd"/>
      <w:r w:rsidRPr="001026E6">
        <w:t xml:space="preserve"> та зовнішньої системи.</w:t>
      </w:r>
    </w:p>
    <w:p w14:paraId="519A28C1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6.11. Захист операцій повернення та скасування</w:t>
      </w:r>
    </w:p>
    <w:p w14:paraId="221A474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Повернення та скасування повинні розглядатися як критичні операції.</w:t>
      </w:r>
    </w:p>
    <w:p w14:paraId="652D86D2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забезпечити:</w:t>
      </w:r>
    </w:p>
    <w:p w14:paraId="1E9A152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встановлення початкової транзакції;</w:t>
      </w:r>
    </w:p>
    <w:p w14:paraId="182B7F5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перевірку повноважень ініціатора;</w:t>
      </w:r>
    </w:p>
    <w:p w14:paraId="57C03F0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контроль суми;</w:t>
      </w:r>
    </w:p>
    <w:p w14:paraId="05400D3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контроль допустимості операції відповідно до поточного стану;</w:t>
      </w:r>
    </w:p>
    <w:p w14:paraId="0548175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зв'язок між початковою та коригувальною операціями;</w:t>
      </w:r>
    </w:p>
    <w:p w14:paraId="39B3C04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реєстрацію результату.</w:t>
      </w:r>
    </w:p>
    <w:p w14:paraId="3FE3C6DF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6.12. Захист адміністративних операцій</w:t>
      </w:r>
    </w:p>
    <w:p w14:paraId="20512E8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Адміністративні операції, здатні впливати на платіжні процеси, повинні контролюватися окремо.</w:t>
      </w:r>
    </w:p>
    <w:p w14:paraId="6571EE5E" w14:textId="77777777" w:rsidR="003853B2" w:rsidRPr="001026E6" w:rsidRDefault="003853B2" w:rsidP="003853B2">
      <w:pPr>
        <w:spacing w:after="0" w:line="276" w:lineRule="auto"/>
        <w:jc w:val="both"/>
      </w:pPr>
      <w:r w:rsidRPr="001026E6">
        <w:t>Особливої уваги потребують:</w:t>
      </w:r>
    </w:p>
    <w:p w14:paraId="5ED26E6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маршрутів платежів;</w:t>
      </w:r>
    </w:p>
    <w:p w14:paraId="49E15E1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налаштування інтеграцій;</w:t>
      </w:r>
    </w:p>
    <w:p w14:paraId="65E3BD4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адрес зовнішніх сервісів;</w:t>
      </w:r>
    </w:p>
    <w:p w14:paraId="6CE0F84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управління службовими обліковими записами;</w:t>
      </w:r>
    </w:p>
    <w:p w14:paraId="0DA0969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параметрів безпеки;</w:t>
      </w:r>
    </w:p>
    <w:p w14:paraId="64BD71D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робота з криптографічними ключами;</w:t>
      </w:r>
    </w:p>
    <w:p w14:paraId="52C47F1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зміна критичних конфігурацій.</w:t>
      </w:r>
    </w:p>
    <w:p w14:paraId="574DAF7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Наслідки такої операції можуть поширюватися на велику кількість майбутніх транзакцій.</w:t>
      </w:r>
    </w:p>
    <w:p w14:paraId="5A503A19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6.13. </w:t>
      </w:r>
      <w:proofErr w:type="spellStart"/>
      <w:r w:rsidRPr="001026E6">
        <w:rPr>
          <w:b/>
          <w:bCs/>
        </w:rPr>
        <w:t>Журналювання</w:t>
      </w:r>
      <w:proofErr w:type="spellEnd"/>
      <w:r w:rsidRPr="001026E6">
        <w:rPr>
          <w:b/>
          <w:bCs/>
        </w:rPr>
        <w:t xml:space="preserve"> та </w:t>
      </w:r>
      <w:proofErr w:type="spellStart"/>
      <w:r w:rsidRPr="001026E6">
        <w:rPr>
          <w:b/>
          <w:bCs/>
        </w:rPr>
        <w:t>простежуваність</w:t>
      </w:r>
      <w:proofErr w:type="spellEnd"/>
    </w:p>
    <w:p w14:paraId="52D1A5D3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повинен забезпечувати можливість відтворити суттєві етапи життєвого циклу транзакції.</w:t>
      </w:r>
    </w:p>
    <w:p w14:paraId="4FD37A33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Для визначених операцій може бути необхідно встановити:</w:t>
      </w:r>
    </w:p>
    <w:p w14:paraId="7F03DB9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джерело початкового запиту;</w:t>
      </w:r>
    </w:p>
    <w:p w14:paraId="520CA46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час створення;</w:t>
      </w:r>
    </w:p>
    <w:p w14:paraId="4A0C984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початкові параметри;</w:t>
      </w:r>
    </w:p>
    <w:p w14:paraId="603ABBD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результат підтвердження;</w:t>
      </w:r>
    </w:p>
    <w:p w14:paraId="48456EC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параметри сформованої платіжної команди;</w:t>
      </w:r>
    </w:p>
    <w:p w14:paraId="2AB817F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зовнішню систему, якій її передано;</w:t>
      </w:r>
    </w:p>
    <w:p w14:paraId="737D589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отриману відповідь;</w:t>
      </w:r>
    </w:p>
    <w:p w14:paraId="2ABC999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переходи між станами;</w:t>
      </w:r>
    </w:p>
    <w:p w14:paraId="205CC55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операції повернення або скасування;</w:t>
      </w:r>
    </w:p>
    <w:p w14:paraId="220C71A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пов'язані адміністративні події.</w:t>
      </w:r>
    </w:p>
    <w:p w14:paraId="526FF61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Журнали повинні бути захищені від несанкціонованої зміни та видалення.</w:t>
      </w:r>
    </w:p>
    <w:p w14:paraId="2C40D0EF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6.14. Доказовість критичних операцій</w:t>
      </w:r>
    </w:p>
    <w:p w14:paraId="4D9C2EF9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окремих платіжних операцій може бути необхідна можливість подальшого підтвердження їх суттєвих обставин.</w:t>
      </w:r>
    </w:p>
    <w:p w14:paraId="7BC2F19A" w14:textId="77777777" w:rsidR="003853B2" w:rsidRPr="001026E6" w:rsidRDefault="003853B2" w:rsidP="003853B2">
      <w:pPr>
        <w:spacing w:after="0" w:line="276" w:lineRule="auto"/>
        <w:jc w:val="both"/>
      </w:pPr>
      <w:r w:rsidRPr="001026E6">
        <w:t>Залежно від сценарію до них можуть належати:</w:t>
      </w:r>
    </w:p>
    <w:p w14:paraId="00BB976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учасник;</w:t>
      </w:r>
    </w:p>
    <w:p w14:paraId="37AC515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зміст операції;</w:t>
      </w:r>
    </w:p>
    <w:p w14:paraId="68BA3BC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час;</w:t>
      </w:r>
    </w:p>
    <w:p w14:paraId="4B94CC5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підтверджені параметри;</w:t>
      </w:r>
    </w:p>
    <w:p w14:paraId="266FE72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факт передавання на виконання;</w:t>
      </w:r>
    </w:p>
    <w:p w14:paraId="2E0433F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отриманий результат;</w:t>
      </w:r>
    </w:p>
    <w:p w14:paraId="724B42C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подальші коригувальні операції.</w:t>
      </w:r>
    </w:p>
    <w:p w14:paraId="4C4EC72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Механізми такого підтвердження визначаються під час подальшого проєктування.</w:t>
      </w:r>
    </w:p>
    <w:p w14:paraId="053A2538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6.15. Захист криптографічних ключів і секретів</w:t>
      </w:r>
    </w:p>
    <w:p w14:paraId="22B27BDC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Криптографічні ключі, сертифікати, токени, службові паролі та інші секрети повинні розглядатися як критичні технологічні активи.</w:t>
      </w:r>
    </w:p>
    <w:p w14:paraId="34466856" w14:textId="77777777" w:rsidR="003853B2" w:rsidRPr="001026E6" w:rsidRDefault="003853B2" w:rsidP="003853B2">
      <w:pPr>
        <w:spacing w:after="0" w:line="276" w:lineRule="auto"/>
        <w:jc w:val="both"/>
      </w:pPr>
      <w:r w:rsidRPr="001026E6">
        <w:t>Для них необхідно визначити керований життєвий цикл, що охоплює:</w:t>
      </w:r>
    </w:p>
    <w:p w14:paraId="0C1D74A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генерацію;</w:t>
      </w:r>
    </w:p>
    <w:p w14:paraId="6111C49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введення в експлуатацію;</w:t>
      </w:r>
    </w:p>
    <w:p w14:paraId="01B0F55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розподіл;</w:t>
      </w:r>
    </w:p>
    <w:p w14:paraId="7CBFA09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зберігання;</w:t>
      </w:r>
    </w:p>
    <w:p w14:paraId="5E812A0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використання;</w:t>
      </w:r>
    </w:p>
    <w:p w14:paraId="1C36700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ротацію;</w:t>
      </w:r>
    </w:p>
    <w:p w14:paraId="6F740DA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резервування, якщо воно необхідне;</w:t>
      </w:r>
    </w:p>
    <w:p w14:paraId="523C0B4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відкликання;</w:t>
      </w:r>
    </w:p>
    <w:p w14:paraId="648A176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виведення з експлуатації;</w:t>
      </w:r>
    </w:p>
    <w:p w14:paraId="20B1D95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знищення.</w:t>
      </w:r>
    </w:p>
    <w:p w14:paraId="61EB942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особливо критичних ключів може бути необхідне застосування спеціалізованих засобів їх захисту.</w:t>
      </w:r>
    </w:p>
    <w:p w14:paraId="25A07DAE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6.16. Розмежування криптографічних ключів</w:t>
      </w:r>
    </w:p>
    <w:p w14:paraId="1902554E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визначити доцільність розмежування ключового матеріалу відповідно до:</w:t>
      </w:r>
    </w:p>
    <w:p w14:paraId="098F43B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призначення;</w:t>
      </w:r>
    </w:p>
    <w:p w14:paraId="5824932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середовища;</w:t>
      </w:r>
    </w:p>
    <w:p w14:paraId="0E2EEFD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компонента;</w:t>
      </w:r>
    </w:p>
    <w:p w14:paraId="39B3609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зовнішнього партнера;</w:t>
      </w:r>
    </w:p>
    <w:p w14:paraId="318E8DF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типу операції;</w:t>
      </w:r>
    </w:p>
    <w:p w14:paraId="44E97DF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рівня критичності.</w:t>
      </w:r>
    </w:p>
    <w:p w14:paraId="4C927E3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Компрометація одного ключа не повинна без необхідності призводити до компрометації всіх платіжних взаємодій </w:t>
      </w:r>
      <w:proofErr w:type="spellStart"/>
      <w:r w:rsidRPr="001026E6">
        <w:t>PayGate</w:t>
      </w:r>
      <w:proofErr w:type="spellEnd"/>
      <w:r w:rsidRPr="001026E6">
        <w:t>.</w:t>
      </w:r>
    </w:p>
    <w:p w14:paraId="2B01E0A0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6.17. Висока доступність криптографічних сервісів</w:t>
      </w:r>
    </w:p>
    <w:p w14:paraId="0213144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Криптографічні механізми та сервіси управління ключами повинні враховувати режим функціонування </w:t>
      </w:r>
      <w:proofErr w:type="spellStart"/>
      <w:r w:rsidRPr="001026E6">
        <w:t>PayGate</w:t>
      </w:r>
      <w:proofErr w:type="spellEnd"/>
      <w:r w:rsidRPr="001026E6">
        <w:t xml:space="preserve"> 24×7.</w:t>
      </w:r>
    </w:p>
    <w:p w14:paraId="30FD731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Відмова одного компонента захисту не повинна створювати неконтрольованого переходу до менш захищеного режиму роботи.</w:t>
      </w:r>
    </w:p>
    <w:p w14:paraId="0635BD1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Процедури резервування та відновлення повинні бути визначені для критичних криптографічних сервісів.</w:t>
      </w:r>
    </w:p>
    <w:p w14:paraId="56A2C8A8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6.18. Захист під час відновлення після відмови</w:t>
      </w:r>
    </w:p>
    <w:p w14:paraId="3DF8B790" w14:textId="77777777" w:rsidR="003853B2" w:rsidRPr="001026E6" w:rsidRDefault="003853B2" w:rsidP="003853B2">
      <w:pPr>
        <w:spacing w:after="0" w:line="276" w:lineRule="auto"/>
        <w:jc w:val="both"/>
      </w:pPr>
      <w:r w:rsidRPr="001026E6">
        <w:lastRenderedPageBreak/>
        <w:t>Відновлення системи не повинно призводити до:</w:t>
      </w:r>
    </w:p>
    <w:p w14:paraId="09A6E3A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повторного виконання вже проведених операцій;</w:t>
      </w:r>
    </w:p>
    <w:p w14:paraId="6279784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втрати інформації про підтвердження;</w:t>
      </w:r>
    </w:p>
    <w:p w14:paraId="6908357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некоректного відновлення станів;</w:t>
      </w:r>
    </w:p>
    <w:p w14:paraId="7AF8628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втрати зв'язку між початковими та коригувальними транзакціями;</w:t>
      </w:r>
    </w:p>
    <w:p w14:paraId="25E9EE9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порушення можливості подальшого аудиту.</w:t>
      </w:r>
    </w:p>
    <w:p w14:paraId="1A735E1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Особливої уваги потребують транзакції, остаточний стан яких на момент відмови невідомий.</w:t>
      </w:r>
    </w:p>
    <w:p w14:paraId="56ED718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6.19. Криптографічна гнучкість</w:t>
      </w:r>
    </w:p>
    <w:p w14:paraId="6E28DAF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Архітектура </w:t>
      </w:r>
      <w:proofErr w:type="spellStart"/>
      <w:r w:rsidRPr="001026E6">
        <w:t>PayGate</w:t>
      </w:r>
      <w:proofErr w:type="spellEnd"/>
      <w:r w:rsidRPr="001026E6">
        <w:t xml:space="preserve"> повинна забезпечувати можливість планового оновлення криптографічних алгоритмів, параметрів, сертифікатів і ключів без необхідності повної перебудови платіжної системи.</w:t>
      </w:r>
    </w:p>
    <w:p w14:paraId="3066671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Необхідно враховувати, що різні зовнішні учасники можуть переходити на нові криптографічні механізми у різний час.</w:t>
      </w:r>
    </w:p>
    <w:p w14:paraId="638EB4C0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6.20. Мінімізація наслідків компрометації</w:t>
      </w:r>
    </w:p>
    <w:p w14:paraId="74B91532" w14:textId="77777777" w:rsidR="003853B2" w:rsidRPr="001026E6" w:rsidRDefault="003853B2" w:rsidP="003853B2">
      <w:pPr>
        <w:spacing w:after="0" w:line="276" w:lineRule="auto"/>
        <w:jc w:val="both"/>
      </w:pPr>
      <w:r w:rsidRPr="001026E6">
        <w:t>Під час проєктування необхідно враховувати можливість компрометації окремого:</w:t>
      </w:r>
    </w:p>
    <w:p w14:paraId="7B6F0B2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користувацького облікового запису;</w:t>
      </w:r>
    </w:p>
    <w:p w14:paraId="6E0B0DD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сервісу;</w:t>
      </w:r>
    </w:p>
    <w:p w14:paraId="391DC52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ключа;</w:t>
      </w:r>
    </w:p>
    <w:p w14:paraId="4620FB8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сертифіката;</w:t>
      </w:r>
    </w:p>
    <w:p w14:paraId="7A5E30C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інтеграційного адаптера;</w:t>
      </w:r>
    </w:p>
    <w:p w14:paraId="0A8207C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адміністративного облікового запису;</w:t>
      </w:r>
    </w:p>
    <w:p w14:paraId="3970394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зовнішнього партнера.</w:t>
      </w:r>
    </w:p>
    <w:p w14:paraId="21521B2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Архітектура повинна, наскільки це можливо, обмежувати область впливу такої компрометації та підтримувати можливість локалізації й відновлення довіри.</w:t>
      </w:r>
    </w:p>
    <w:p w14:paraId="65E98B00" w14:textId="77777777" w:rsidR="003853B2" w:rsidRPr="001026E6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4B86704B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7. Технологічні та організаційні обмеження проєкту</w:t>
      </w:r>
    </w:p>
    <w:p w14:paraId="7F8EB94B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7.1. Загальні положення</w:t>
      </w:r>
    </w:p>
    <w:p w14:paraId="2167807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Під час проєктування криптографічної архітектури </w:t>
      </w:r>
      <w:proofErr w:type="spellStart"/>
      <w:r w:rsidRPr="001026E6">
        <w:t>PayGate</w:t>
      </w:r>
      <w:proofErr w:type="spellEnd"/>
      <w:r w:rsidRPr="001026E6">
        <w:t xml:space="preserve"> необхідно враховувати масштаб платіжної системи, цілодобовий режим її функціонування, високий рівень автоматизації, значну кількість зовнішніх інтеграцій та необхідність забезпечення сумісності з інформаційними системами різних учасників платіжної інфраструктури.</w:t>
      </w:r>
    </w:p>
    <w:p w14:paraId="1AB7FF6B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Наведені обмеження визначають рамкові умови проєктування та не встановлюють конкретних криптографічних алгоритмів, протоколів або програмно-апаратних засобів.</w:t>
      </w:r>
    </w:p>
    <w:p w14:paraId="1FCE6977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7.2. Безперервність функціонування</w:t>
      </w:r>
    </w:p>
    <w:p w14:paraId="4CB0B98B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повинен функціонувати у режимі 24×7.</w:t>
      </w:r>
    </w:p>
    <w:p w14:paraId="32CAF5F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Планові роботи, оновлення програмних компонентів, ротація ключів, оновлення сертифікатів та інші операції супроводження не повинні призводити до необґрунтованої тривалої недоступності критичних платіжних сервісів.</w:t>
      </w:r>
    </w:p>
    <w:p w14:paraId="2F4BEBB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критичних компонентів повинна передбачатися можливість резервування та відновлення після відмов.</w:t>
      </w:r>
    </w:p>
    <w:p w14:paraId="0E9E882D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7.3. Продуктивність</w:t>
      </w:r>
    </w:p>
    <w:p w14:paraId="72DADEC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Платіжний шлюз повинен підтримувати оброблення значної кількості одночасних транзакцій.</w:t>
      </w:r>
    </w:p>
    <w:p w14:paraId="51A0FCC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Застосування механізмів захисту не повинно створювати неприйнятних затримок у платіжних процесах.</w:t>
      </w:r>
    </w:p>
    <w:p w14:paraId="280EA75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вибору архітектурних рішень необхідно враховувати можливе зростання навантаження та нерівномірність інтенсивності транзакцій.</w:t>
      </w:r>
    </w:p>
    <w:p w14:paraId="5536021A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7.4. Розподілена архітектура</w:t>
      </w:r>
    </w:p>
    <w:p w14:paraId="13FB8F5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Окремі компоненти </w:t>
      </w:r>
      <w:proofErr w:type="spellStart"/>
      <w:r w:rsidRPr="001026E6">
        <w:t>PayGate</w:t>
      </w:r>
      <w:proofErr w:type="spellEnd"/>
      <w:r w:rsidRPr="001026E6">
        <w:t xml:space="preserve"> можуть функціонувати на різних обчислювальних вузлах та в різних сегментах інфраструктури.</w:t>
      </w:r>
    </w:p>
    <w:p w14:paraId="34B5D12C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враховувати:</w:t>
      </w:r>
    </w:p>
    <w:p w14:paraId="3E26480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proofErr w:type="spellStart"/>
      <w:r w:rsidRPr="001026E6">
        <w:t>міжсервісну</w:t>
      </w:r>
      <w:proofErr w:type="spellEnd"/>
      <w:r w:rsidRPr="001026E6">
        <w:t xml:space="preserve"> взаємодію;</w:t>
      </w:r>
    </w:p>
    <w:p w14:paraId="5DA6BDA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масштабування окремих компонентів;</w:t>
      </w:r>
    </w:p>
    <w:p w14:paraId="60C608C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резервування;</w:t>
      </w:r>
    </w:p>
    <w:p w14:paraId="284BB01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автоматичне переміщення навантаження;</w:t>
      </w:r>
    </w:p>
    <w:p w14:paraId="7AAEDDC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появу нових екземплярів сервісів;</w:t>
      </w:r>
    </w:p>
    <w:p w14:paraId="217F3EC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виведення окремих екземплярів з експлуатації.</w:t>
      </w:r>
    </w:p>
    <w:p w14:paraId="29988C0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Архітектура захисту не повинна виходити з припущення, що всі внутрішні компоненти автоматично перебувають в одному довіреному середовищі.</w:t>
      </w:r>
    </w:p>
    <w:p w14:paraId="5C4178D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7.5. Неоднорідність зовнішніх інтеграцій</w:t>
      </w:r>
    </w:p>
    <w:p w14:paraId="56C5605D" w14:textId="77777777" w:rsidR="003853B2" w:rsidRPr="001026E6" w:rsidRDefault="003853B2" w:rsidP="003853B2">
      <w:pPr>
        <w:spacing w:after="0" w:line="276" w:lineRule="auto"/>
        <w:jc w:val="both"/>
      </w:pPr>
      <w:r w:rsidRPr="001026E6">
        <w:t>Зовнішні учасники можуть використовувати різні:</w:t>
      </w:r>
    </w:p>
    <w:p w14:paraId="6D0EB99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протоколи;</w:t>
      </w:r>
    </w:p>
    <w:p w14:paraId="68F2754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формати повідомлень;</w:t>
      </w:r>
    </w:p>
    <w:p w14:paraId="3888F64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способи автентифікації;</w:t>
      </w:r>
    </w:p>
    <w:p w14:paraId="795D26C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механізми захисту;</w:t>
      </w:r>
    </w:p>
    <w:p w14:paraId="05A5C5D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процедури управління сертифікатами та ключами;</w:t>
      </w:r>
    </w:p>
    <w:p w14:paraId="43A2797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моделі оброблення повторних повідомлень.</w:t>
      </w:r>
    </w:p>
    <w:p w14:paraId="4B1B310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Модернізація криптографічної архітектури </w:t>
      </w:r>
      <w:proofErr w:type="spellStart"/>
      <w:r w:rsidRPr="001026E6">
        <w:t>PayGate</w:t>
      </w:r>
      <w:proofErr w:type="spellEnd"/>
      <w:r w:rsidRPr="001026E6">
        <w:t xml:space="preserve"> не може ґрунтуватися на припущенні про одночасну модернізацію всіх зовнішніх партнерів.</w:t>
      </w:r>
    </w:p>
    <w:p w14:paraId="6D3404F2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7.6. Сумісність і розвиток</w:t>
      </w:r>
    </w:p>
    <w:p w14:paraId="7FAEB55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Архітектура повинна підтримувати підключення нових банків, платіжних сервісів, торговельних платформ та інших учасників без суттєвої перебудови базових компонентів </w:t>
      </w:r>
      <w:proofErr w:type="spellStart"/>
      <w:r w:rsidRPr="001026E6">
        <w:t>PayGate</w:t>
      </w:r>
      <w:proofErr w:type="spellEnd"/>
      <w:r w:rsidRPr="001026E6">
        <w:t>.</w:t>
      </w:r>
    </w:p>
    <w:p w14:paraId="6C6FCD8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Заміна або модернізація окремої інтеграції не повинна без обґрунтованої необхідності впливати на інші незалежні платіжні канали.</w:t>
      </w:r>
    </w:p>
    <w:p w14:paraId="182BB44B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7.7. Управління криптографічними ключами</w:t>
      </w:r>
    </w:p>
    <w:p w14:paraId="5FB06069" w14:textId="77777777" w:rsidR="003853B2" w:rsidRPr="001026E6" w:rsidRDefault="003853B2" w:rsidP="003853B2">
      <w:pPr>
        <w:spacing w:after="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може використовувати значну кількість криптографічних ключів, сертифікатів та інших секретів для:</w:t>
      </w:r>
    </w:p>
    <w:p w14:paraId="0C6F7AB5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міжсистемної взаємодії;</w:t>
      </w:r>
    </w:p>
    <w:p w14:paraId="2BC32E1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внутрішніх сервісів;</w:t>
      </w:r>
    </w:p>
    <w:p w14:paraId="79CB4AD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адміністративного доступу;</w:t>
      </w:r>
    </w:p>
    <w:p w14:paraId="0703264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захисту даних;</w:t>
      </w:r>
    </w:p>
    <w:p w14:paraId="1EE105C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забезпечення критичних платіжних операцій.</w:t>
      </w:r>
    </w:p>
    <w:p w14:paraId="39A6964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Проєктне рішення повинно підтримувати кероване введення ключів в експлуатацію, їх ротацію, відкликання та заміну без необґрунтованого припинення роботи платіжної системи.</w:t>
      </w:r>
    </w:p>
    <w:p w14:paraId="46E0017A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7.8. Обмеження області компрометації</w:t>
      </w:r>
    </w:p>
    <w:p w14:paraId="1AA57D7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Компрометація ключового матеріалу або службової ідентичності одного зовнішнього партнера не повинна автоматично надавати можливість діяти від імені інших незалежних учасників.</w:t>
      </w:r>
    </w:p>
    <w:p w14:paraId="59C9FC8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Аналогічно компрометація окремого внутрішнього компонента не повинна без необхідності означати компрометацію всієї криптографічної інфраструктури </w:t>
      </w:r>
      <w:proofErr w:type="spellStart"/>
      <w:r w:rsidRPr="001026E6">
        <w:t>PayGate</w:t>
      </w:r>
      <w:proofErr w:type="spellEnd"/>
      <w:r w:rsidRPr="001026E6">
        <w:t>.</w:t>
      </w:r>
    </w:p>
    <w:p w14:paraId="34EA259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7.9. Резервування та відновлення</w:t>
      </w:r>
    </w:p>
    <w:p w14:paraId="15B08ABD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Під час резервного копіювання й відновлення повинні враховуватися не лише дані транзакцій, а й інформація, необхідна для коректного продовження їх життєвого циклу.</w:t>
      </w:r>
    </w:p>
    <w:p w14:paraId="30C744AF" w14:textId="77777777" w:rsidR="003853B2" w:rsidRPr="001026E6" w:rsidRDefault="003853B2" w:rsidP="003853B2">
      <w:pPr>
        <w:spacing w:after="0" w:line="276" w:lineRule="auto"/>
        <w:jc w:val="both"/>
      </w:pPr>
      <w:r w:rsidRPr="001026E6">
        <w:t>Відновлення не повинно призводити до неконтрольованого:</w:t>
      </w:r>
    </w:p>
    <w:p w14:paraId="67A2C71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повторного виконання операцій;</w:t>
      </w:r>
    </w:p>
    <w:p w14:paraId="6ABD7FB2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повернення транзакції до некоректного стану;</w:t>
      </w:r>
    </w:p>
    <w:p w14:paraId="02D8B98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порушення зв'язку між операціями;</w:t>
      </w:r>
    </w:p>
    <w:p w14:paraId="4F52AFD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втрати інформації, необхідної для аудиту.</w:t>
      </w:r>
    </w:p>
    <w:p w14:paraId="323164C4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7.10. Розділення середовищ</w:t>
      </w:r>
    </w:p>
    <w:p w14:paraId="2BF3758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Середовища розроблення, тестування та промислової експлуатації повинні бути </w:t>
      </w:r>
      <w:proofErr w:type="spellStart"/>
      <w:r w:rsidRPr="001026E6">
        <w:t>логічно</w:t>
      </w:r>
      <w:proofErr w:type="spellEnd"/>
      <w:r w:rsidRPr="001026E6">
        <w:t xml:space="preserve"> розділені.</w:t>
      </w:r>
    </w:p>
    <w:p w14:paraId="35F0194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Використання робочих ключів, секретів та платіжних даних у середовищах, для яких вони не призначені, не допускається без спеціально визначених підстав і процедур.</w:t>
      </w:r>
    </w:p>
    <w:p w14:paraId="570687D7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7.11. Зовнішнє технічне супроводження</w:t>
      </w:r>
    </w:p>
    <w:p w14:paraId="3096352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Окремі компоненти можуть супроводжуватися зовнішніми постачальниками.</w:t>
      </w:r>
    </w:p>
    <w:p w14:paraId="0D81B7D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Необхідно передбачити можливість виконання необхідних робіт без необґрунтованого надання зовнішньому персоналу постійного доступу до критичних платіжних даних, ключового матеріалу та інших секретів.</w:t>
      </w:r>
    </w:p>
    <w:p w14:paraId="44758B91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7.12. Криптографічна модернізація</w:t>
      </w:r>
    </w:p>
    <w:p w14:paraId="6C780DD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Проєктні рішення повинні враховувати можливість зміни криптографічних вимог протягом життєвого циклу </w:t>
      </w:r>
      <w:proofErr w:type="spellStart"/>
      <w:r w:rsidRPr="001026E6">
        <w:t>PayGate</w:t>
      </w:r>
      <w:proofErr w:type="spellEnd"/>
      <w:r w:rsidRPr="001026E6">
        <w:t>.</w:t>
      </w:r>
    </w:p>
    <w:p w14:paraId="54B70A74" w14:textId="77777777" w:rsidR="003853B2" w:rsidRPr="001026E6" w:rsidRDefault="003853B2" w:rsidP="003853B2">
      <w:pPr>
        <w:spacing w:after="0" w:line="276" w:lineRule="auto"/>
        <w:jc w:val="both"/>
      </w:pPr>
      <w:r w:rsidRPr="001026E6">
        <w:t>Повинна підтримуватися можливість:</w:t>
      </w:r>
    </w:p>
    <w:p w14:paraId="0D18E3F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заміни алгоритмів;</w:t>
      </w:r>
    </w:p>
    <w:p w14:paraId="0EEEAD8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зміни криптографічних параметрів;</w:t>
      </w:r>
    </w:p>
    <w:p w14:paraId="75833D3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оновлення сертифікатів;</w:t>
      </w:r>
    </w:p>
    <w:p w14:paraId="46CFB9B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міграції ключового матеріалу;</w:t>
      </w:r>
    </w:p>
    <w:p w14:paraId="2A14D32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паралельної підтримки декількох механізмів на перехідному етапі.</w:t>
      </w:r>
    </w:p>
    <w:p w14:paraId="7BF4B2E3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7.13. Організаційні обмеження</w:t>
      </w:r>
    </w:p>
    <w:p w14:paraId="757FB21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Критичні операції можуть потребувати розподілу повноважень між різними ролями.</w:t>
      </w:r>
    </w:p>
    <w:p w14:paraId="3EE0E1EB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Необхідно уникати ситуацій, коли один працівник без додаткового контролю може одночасно:</w:t>
      </w:r>
    </w:p>
    <w:p w14:paraId="5447D70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змінити критичну конфігурацію;</w:t>
      </w:r>
    </w:p>
    <w:p w14:paraId="6311F00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змінити маршрут платіжного потоку;</w:t>
      </w:r>
    </w:p>
    <w:p w14:paraId="4232225F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отримати доступ до відповідного ключового матеріалу;</w:t>
      </w:r>
    </w:p>
    <w:p w14:paraId="185D6A96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приховати або змінити сліди виконаної операції.</w:t>
      </w:r>
    </w:p>
    <w:p w14:paraId="52CEA85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Конкретні правила розподілу повноважень визначаються під час подальшого проєктування.</w:t>
      </w:r>
    </w:p>
    <w:p w14:paraId="5D1C5BF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7.14. Заключні положення</w:t>
      </w:r>
    </w:p>
    <w:p w14:paraId="24009DB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Якщо запропоноване архітектурне рішення суперечить встановленим технологічним або організаційним обмеженням, консультант повинен запропонувати альтернативний підхід або обґрунтувати необхідність перегляду відповідного обмеження.</w:t>
      </w:r>
    </w:p>
    <w:p w14:paraId="46B076C3" w14:textId="77777777" w:rsidR="003853B2" w:rsidRPr="001026E6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7AC8F087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8. Додаткові матеріали замовника</w:t>
      </w:r>
    </w:p>
    <w:p w14:paraId="09C0552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8.1. Призначення</w:t>
      </w:r>
    </w:p>
    <w:p w14:paraId="328F27B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До вихідної документації додаються відомості про окремі ситуації, виявлені під час аналізу прототипу </w:t>
      </w:r>
      <w:proofErr w:type="spellStart"/>
      <w:r w:rsidRPr="001026E6">
        <w:t>PayGate</w:t>
      </w:r>
      <w:proofErr w:type="spellEnd"/>
      <w:r w:rsidRPr="001026E6">
        <w:t>, тестування інтеграцій та обговорення майбутніх процесів експлуатації.</w:t>
      </w:r>
    </w:p>
    <w:p w14:paraId="38F33E9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Наведені ситуації не містять готової оцінки ризику або визначеного способу їх усунення.</w:t>
      </w:r>
    </w:p>
    <w:p w14:paraId="66B5200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Консультант повинен самостійно встановити їх значення для моделі довіри, активів, загроз, вимог до захисту та майбутньої криптографічної архітектури.</w:t>
      </w:r>
    </w:p>
    <w:p w14:paraId="4D9A0847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8.2. Ситуація 1. Повторне виконання після втрати відповіді</w:t>
      </w:r>
    </w:p>
    <w:p w14:paraId="293C68E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Під час інтеграційного тестування </w:t>
      </w:r>
      <w:proofErr w:type="spellStart"/>
      <w:r w:rsidRPr="001026E6">
        <w:t>PayGate</w:t>
      </w:r>
      <w:proofErr w:type="spellEnd"/>
      <w:r w:rsidRPr="001026E6">
        <w:t xml:space="preserve"> передав зовнішній системі команду на виконання платежу.</w:t>
      </w:r>
    </w:p>
    <w:p w14:paraId="0D9243D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Зовнішня система опрацювала повідомлення, однак через тимчасову мережеву помилку відповідь </w:t>
      </w:r>
      <w:proofErr w:type="spellStart"/>
      <w:r w:rsidRPr="001026E6">
        <w:t>PayGate</w:t>
      </w:r>
      <w:proofErr w:type="spellEnd"/>
      <w:r w:rsidRPr="001026E6">
        <w:t xml:space="preserve"> не отримав.</w:t>
      </w:r>
    </w:p>
    <w:p w14:paraId="3F41264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Після завершення тайм-ауту інтеграційний адаптер повторно передав початкове повідомлення.</w:t>
      </w:r>
    </w:p>
    <w:p w14:paraId="416590B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Зовнішня система прийняла його як нову команду.</w:t>
      </w:r>
    </w:p>
    <w:p w14:paraId="706C7A3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У тестовому середовищі було зафіксовано два успішних виконання операції з однаковими платіжними параметрами.</w:t>
      </w:r>
    </w:p>
    <w:p w14:paraId="0C9883D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Після цього команда розроблення запропонувала заборонити автоматичні повтори для всіх фінансових операцій. Представники експлуатації зазначили, </w:t>
      </w:r>
      <w:r w:rsidRPr="001026E6">
        <w:lastRenderedPageBreak/>
        <w:t>що таке рішення може призвести до значної кількості транзакцій із невизначеним станом.</w:t>
      </w:r>
    </w:p>
    <w:p w14:paraId="52079C03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8.3. Ситуація 2. Зміна параметрів після підтвердження</w:t>
      </w:r>
    </w:p>
    <w:p w14:paraId="08F8FA0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У прототипі торговельний сервіс формує платіжний запит і передає його </w:t>
      </w:r>
      <w:proofErr w:type="spellStart"/>
      <w:r w:rsidRPr="001026E6">
        <w:t>PayGate</w:t>
      </w:r>
      <w:proofErr w:type="spellEnd"/>
      <w:r w:rsidRPr="001026E6">
        <w:t>.</w:t>
      </w:r>
    </w:p>
    <w:p w14:paraId="529DB23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Платник проходить процедуру підтвердження операції.</w:t>
      </w:r>
    </w:p>
    <w:p w14:paraId="06C9EA1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тестування було встановлено, що після отримання результату підтвердження торговельний сервіс у визначеному сценарії може надіслати оновлені параметри замовлення без повторного підтвердження платником.</w:t>
      </w:r>
    </w:p>
    <w:p w14:paraId="0B26BB4B" w14:textId="77777777" w:rsidR="003853B2" w:rsidRPr="00893E03" w:rsidRDefault="003853B2" w:rsidP="003853B2">
      <w:pPr>
        <w:spacing w:after="120" w:line="276" w:lineRule="auto"/>
        <w:jc w:val="center"/>
      </w:pPr>
      <w:r>
        <w:rPr>
          <w:noProof/>
        </w:rPr>
        <w:drawing>
          <wp:inline distT="0" distB="0" distL="0" distR="0" wp14:anchorId="5539004B" wp14:editId="06CD2254">
            <wp:extent cx="5899615" cy="3244614"/>
            <wp:effectExtent l="0" t="0" r="6350" b="0"/>
            <wp:docPr id="21453233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39" cy="3263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BE989" w14:textId="77777777" w:rsidR="003853B2" w:rsidRPr="00893E03" w:rsidRDefault="003853B2" w:rsidP="003853B2">
      <w:pPr>
        <w:spacing w:after="120" w:line="276" w:lineRule="auto"/>
        <w:jc w:val="center"/>
        <w:rPr>
          <w:i/>
          <w:iCs/>
        </w:rPr>
      </w:pPr>
      <w:r w:rsidRPr="00893E03">
        <w:rPr>
          <w:i/>
          <w:iCs/>
        </w:rPr>
        <w:t>Рисунок Г.</w:t>
      </w:r>
      <w:r w:rsidRPr="00324386">
        <w:rPr>
          <w:i/>
          <w:iCs/>
        </w:rPr>
        <w:t>9</w:t>
      </w:r>
      <w:r w:rsidRPr="00893E03">
        <w:rPr>
          <w:i/>
          <w:iCs/>
        </w:rPr>
        <w:t xml:space="preserve"> – Ланцюг формування та виконання платіжної операції і точки можливого порушення зв’язку довіри</w:t>
      </w:r>
    </w:p>
    <w:p w14:paraId="606B1CE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Розробники пояснили це необхідністю підтримки коригування замовлення перед остаточним виконанням платежу.</w:t>
      </w:r>
    </w:p>
    <w:p w14:paraId="0841F9CF" w14:textId="77777777" w:rsidR="003853B2" w:rsidRDefault="003853B2" w:rsidP="003853B2">
      <w:pPr>
        <w:spacing w:after="120" w:line="276" w:lineRule="auto"/>
        <w:jc w:val="both"/>
      </w:pPr>
      <w:r w:rsidRPr="001026E6">
        <w:t>Не визначено, які зміни параметрів можуть виконуватися без нового підтвердження.</w:t>
      </w:r>
    </w:p>
    <w:p w14:paraId="66192CC6" w14:textId="77777777" w:rsidR="003853B2" w:rsidRPr="00893E03" w:rsidRDefault="003853B2" w:rsidP="003853B2">
      <w:pPr>
        <w:spacing w:after="120" w:line="276" w:lineRule="auto"/>
        <w:jc w:val="both"/>
      </w:pPr>
      <w:r w:rsidRPr="00893E03">
        <w:t>Послідовність формування та виконання платіжної операції утворює наскрізний ланцюг довіри — від початкового наміру платника до отримання підтвердженого результату операції. При цьому порушення цілісності, автентичності або однозначності зв’язку між окремими етапами може призвести до виконання операції з параметрами, що не відповідають початковому наміру платника. Основні етапи цього процесу та характерні точки можливого порушення зв’язку довіри наведено на рис. Г.</w:t>
      </w:r>
      <w:r w:rsidRPr="00F51FBA">
        <w:t>9</w:t>
      </w:r>
      <w:r w:rsidRPr="00893E03">
        <w:t>.</w:t>
      </w:r>
    </w:p>
    <w:p w14:paraId="6ED79912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lastRenderedPageBreak/>
        <w:t>8.4. Ситуація 3. Компрометація інтеграційного ключа</w:t>
      </w:r>
    </w:p>
    <w:p w14:paraId="60182C0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взаємодії з одним із зовнішніх платіжних партнерів використовується окремий службовий криптографічний ключ.</w:t>
      </w:r>
    </w:p>
    <w:p w14:paraId="1A5D85A0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моделювання інциденту розглянуто сценарій, за якого копія цього ключа стала доступною сторонній особі.</w:t>
      </w:r>
    </w:p>
    <w:p w14:paraId="10DBFB6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Встановлено, що поточна процедура заміни потребує узгоджених дій обох сторін та може тривати декілька годин.</w:t>
      </w:r>
    </w:p>
    <w:p w14:paraId="6247912D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На час заміни можливі два режими:</w:t>
      </w:r>
    </w:p>
    <w:p w14:paraId="6E995C7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повне припинення відповідної інтеграції;</w:t>
      </w:r>
    </w:p>
    <w:p w14:paraId="0C7E0BE4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продовження роботи зі скомпрометованим ключем до завершення процедури його заміни.</w:t>
      </w:r>
    </w:p>
    <w:p w14:paraId="5A9AF3A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Інші варіанти в поточній документації не визначені.</w:t>
      </w:r>
    </w:p>
    <w:p w14:paraId="05816479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8.5. Ситуація 4. Зміна маршруту платіжного потоку</w:t>
      </w:r>
    </w:p>
    <w:p w14:paraId="4FF8288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аварійного тестування адміністратор змінив конфігурацію маршрутизації для визначеної категорії платежів.</w:t>
      </w:r>
    </w:p>
    <w:p w14:paraId="7E37DA8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Унаслідок помилки було вказано не той інтеграційний адаптер.</w:t>
      </w:r>
    </w:p>
    <w:p w14:paraId="3FC81157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Протягом декількох хвилин частина транзакцій передавалася іншому зовнішньому сервісу.</w:t>
      </w:r>
    </w:p>
    <w:p w14:paraId="794E006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Зміна була виконана з використанням чинного адміністративного облікового запису та відповідала технічним правам цього адміністратора.</w:t>
      </w:r>
    </w:p>
    <w:p w14:paraId="407292C3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Після відновлення конфігурації </w:t>
      </w:r>
      <w:proofErr w:type="spellStart"/>
      <w:r w:rsidRPr="001026E6">
        <w:t>виникло</w:t>
      </w:r>
      <w:proofErr w:type="spellEnd"/>
      <w:r w:rsidRPr="001026E6">
        <w:t xml:space="preserve"> питання, чи достатньо факту успішної автентифікації адміністратора для визнання такої критичної зміни санкціонованою.</w:t>
      </w:r>
    </w:p>
    <w:p w14:paraId="06751BC9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8.6. Ситуація 5. Спірне повернення коштів</w:t>
      </w:r>
    </w:p>
    <w:p w14:paraId="55B7926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Торговельне підприємство ініціювало часткове повернення коштів за раніше виконаною транзакцією.</w:t>
      </w:r>
    </w:p>
    <w:p w14:paraId="7E7990CD" w14:textId="77777777" w:rsidR="003853B2" w:rsidRPr="001026E6" w:rsidRDefault="003853B2" w:rsidP="003853B2">
      <w:pPr>
        <w:spacing w:after="120" w:line="276" w:lineRule="auto"/>
        <w:jc w:val="both"/>
      </w:pPr>
      <w:proofErr w:type="spellStart"/>
      <w:r w:rsidRPr="001026E6">
        <w:t>PayGate</w:t>
      </w:r>
      <w:proofErr w:type="spellEnd"/>
      <w:r w:rsidRPr="001026E6">
        <w:t xml:space="preserve"> зареєстрував запит і передав його зовнішній фінансовій системі.</w:t>
      </w:r>
    </w:p>
    <w:p w14:paraId="18B4F89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Через декілька днів торговельне підприємство повідомило, що працівник не формував повернення на зазначену суму.</w:t>
      </w:r>
    </w:p>
    <w:p w14:paraId="71B0A252" w14:textId="77777777" w:rsidR="003853B2" w:rsidRPr="001026E6" w:rsidRDefault="003853B2" w:rsidP="003853B2">
      <w:pPr>
        <w:spacing w:after="0" w:line="276" w:lineRule="auto"/>
        <w:jc w:val="both"/>
      </w:pPr>
      <w:r w:rsidRPr="001026E6">
        <w:t>У системі наявні:</w:t>
      </w:r>
    </w:p>
    <w:p w14:paraId="2050273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 xml:space="preserve">запис про </w:t>
      </w:r>
      <w:proofErr w:type="spellStart"/>
      <w:r w:rsidRPr="001026E6">
        <w:t>автентифікований</w:t>
      </w:r>
      <w:proofErr w:type="spellEnd"/>
      <w:r w:rsidRPr="001026E6">
        <w:t xml:space="preserve"> сеанс працівника;</w:t>
      </w:r>
    </w:p>
    <w:p w14:paraId="3DFD338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запис про створення запиту;</w:t>
      </w:r>
    </w:p>
    <w:p w14:paraId="35AEDE58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ідентифікатор початкової транзакції;</w:t>
      </w:r>
    </w:p>
    <w:p w14:paraId="1094AC11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запис про успішне виконання повернення.</w:t>
      </w:r>
    </w:p>
    <w:p w14:paraId="3299B057" w14:textId="77777777" w:rsidR="003853B2" w:rsidRPr="002E558C" w:rsidRDefault="003853B2" w:rsidP="003853B2">
      <w:pPr>
        <w:spacing w:after="120" w:line="276" w:lineRule="auto"/>
        <w:jc w:val="both"/>
        <w:rPr>
          <w:i/>
          <w:iCs/>
        </w:rPr>
      </w:pPr>
      <w:r w:rsidRPr="001026E6">
        <w:t xml:space="preserve">Водночас немає окремого запису, що дозволяє однозначно встановити, </w:t>
      </w:r>
      <w:r w:rsidRPr="002E558C">
        <w:rPr>
          <w:b/>
          <w:bCs/>
          <w:i/>
          <w:iCs/>
        </w:rPr>
        <w:t>яку саме суму та для якої початкової операції підтвердив працівник</w:t>
      </w:r>
      <w:r w:rsidRPr="002E558C">
        <w:rPr>
          <w:i/>
          <w:iCs/>
        </w:rPr>
        <w:t>.</w:t>
      </w:r>
    </w:p>
    <w:p w14:paraId="4D0EBADE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8.7. Ситуація 6. Розбіжність станів після відмови</w:t>
      </w:r>
    </w:p>
    <w:p w14:paraId="4923B88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аварійного завершення роботи одного з компонентів частина транзакцій залишилася у стані «передана на авторизацію».</w:t>
      </w:r>
    </w:p>
    <w:p w14:paraId="7A6A0F3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Після відновлення </w:t>
      </w:r>
      <w:proofErr w:type="spellStart"/>
      <w:r w:rsidRPr="001026E6">
        <w:t>PayGate</w:t>
      </w:r>
      <w:proofErr w:type="spellEnd"/>
      <w:r w:rsidRPr="001026E6">
        <w:t xml:space="preserve"> повторно запросив стан операцій у зовнішньої системи.</w:t>
      </w:r>
    </w:p>
    <w:p w14:paraId="51D7AA5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частини транзакцій зовнішня система повідомила про успішне виконання, хоча локально інформація про такий результат була відсутня.</w:t>
      </w:r>
    </w:p>
    <w:p w14:paraId="59ADDBB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іншої частини отримати однозначний результат не вдалося.</w:t>
      </w:r>
    </w:p>
    <w:p w14:paraId="7DD3B43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Команда експлуатації повинна визначити, які операції можна безпечно продовжити, які необхідно перевірити додатково, а які допускають повторне виконання.</w:t>
      </w:r>
    </w:p>
    <w:p w14:paraId="3DB61BB8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8.8. Ситуація 7. Використання спільного службового ключа</w:t>
      </w:r>
    </w:p>
    <w:p w14:paraId="0E52250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На ранньому етапі розроблення декілька внутрішніх сервісів </w:t>
      </w:r>
      <w:proofErr w:type="spellStart"/>
      <w:r w:rsidRPr="001026E6">
        <w:t>PayGate</w:t>
      </w:r>
      <w:proofErr w:type="spellEnd"/>
      <w:r w:rsidRPr="001026E6">
        <w:t xml:space="preserve"> використовують один службовий ключ для взаємодії з критичним компонентом.</w:t>
      </w:r>
    </w:p>
    <w:p w14:paraId="0064614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Такий підхід спростив початкове налаштування та розгортання.</w:t>
      </w:r>
    </w:p>
    <w:p w14:paraId="25F5B14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Під час підготовки до промислової експлуатації </w:t>
      </w:r>
      <w:proofErr w:type="spellStart"/>
      <w:r w:rsidRPr="001026E6">
        <w:t>виникло</w:t>
      </w:r>
      <w:proofErr w:type="spellEnd"/>
      <w:r w:rsidRPr="001026E6">
        <w:t xml:space="preserve"> питання щодо можливих наслідків компрометації одного із сервісів.</w:t>
      </w:r>
    </w:p>
    <w:p w14:paraId="5D9F80C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За наявною конфігурацією критичний компонент може встановити, що запит надійшов від групи довірених сервісів, але не завжди може однозначно визначити конкретний сервіс-ініціатор.</w:t>
      </w:r>
    </w:p>
    <w:p w14:paraId="4B1C6E85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8.9. Ситуація 8. Прострочений сертифікат зовнішнього партнера</w:t>
      </w:r>
    </w:p>
    <w:p w14:paraId="1CC8B37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тестування процедури оновлення сертифікатів встановлено, що один із зовнішніх партнерів не завершив планову заміну сертифіката до закінчення строку його чинності.</w:t>
      </w:r>
    </w:p>
    <w:p w14:paraId="5A98C8B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Припинення взаємодії може призвести до недоступності відповідної категорії платежів.</w:t>
      </w:r>
    </w:p>
    <w:p w14:paraId="32583BE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Як тимчасове рішення запропоновано вимкнути перевірку строку чинності сертифіката для цієї інтеграції.</w:t>
      </w:r>
    </w:p>
    <w:p w14:paraId="7DFF6562" w14:textId="77777777" w:rsidR="003853B2" w:rsidRPr="001026E6" w:rsidRDefault="003853B2" w:rsidP="003853B2">
      <w:pPr>
        <w:spacing w:after="120" w:line="276" w:lineRule="auto"/>
        <w:jc w:val="both"/>
      </w:pPr>
      <w:r w:rsidRPr="001026E6">
        <w:lastRenderedPageBreak/>
        <w:t>Не визначено, хто має право приймати таке рішення, на який строк воно може застосовуватися та які додаткові заходи повинні супроводжувати виняток.</w:t>
      </w:r>
    </w:p>
    <w:p w14:paraId="49E15796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8.10. Ситуація 9. Ротація ключів без зупинки системи</w:t>
      </w:r>
    </w:p>
    <w:p w14:paraId="64EA006A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проєктування процедури ротації встановлено, що миттєва заміна одного ключа іншим може призвести до помилок для транзакцій, які вже перебувають в обробленні.</w:t>
      </w:r>
    </w:p>
    <w:p w14:paraId="001EC412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Частина повідомлень може бути сформована з використанням попереднього ключа, тоді як компонент-отримувач уже перейшов на новий.</w:t>
      </w:r>
    </w:p>
    <w:p w14:paraId="375486A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Розробники запропонували протягом перехідного періоду підтримувати одночасне використання попереднього та нового ключів.</w:t>
      </w:r>
    </w:p>
    <w:p w14:paraId="40BFBE7E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Правила визначення допустимої тривалості такого періоду та виведення попереднього ключа з експлуатації не сформовані.</w:t>
      </w:r>
    </w:p>
    <w:p w14:paraId="16FBC49D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 xml:space="preserve">8.11. Ситуація 10. </w:t>
      </w:r>
      <w:proofErr w:type="spellStart"/>
      <w:r w:rsidRPr="001026E6">
        <w:rPr>
          <w:b/>
          <w:bCs/>
        </w:rPr>
        <w:t>Журналювання</w:t>
      </w:r>
      <w:proofErr w:type="spellEnd"/>
      <w:r w:rsidRPr="001026E6">
        <w:rPr>
          <w:b/>
          <w:bCs/>
        </w:rPr>
        <w:t xml:space="preserve"> критичної операції</w:t>
      </w:r>
    </w:p>
    <w:p w14:paraId="53B27088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Для зменшення навантаження частина внутрішніх сервісів реєструє лише факт успішного завершення операції та її ідентифікатор.</w:t>
      </w:r>
    </w:p>
    <w:p w14:paraId="7F9405C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Під час аналізу спірної транзакції встановлено, що цього недостатньо для відновлення послідовності змін її параметрів.</w:t>
      </w:r>
    </w:p>
    <w:p w14:paraId="6CAE33C6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Команда розроблення запропонувала </w:t>
      </w:r>
      <w:proofErr w:type="spellStart"/>
      <w:r w:rsidRPr="001026E6">
        <w:t>журналювати</w:t>
      </w:r>
      <w:proofErr w:type="spellEnd"/>
      <w:r w:rsidRPr="001026E6">
        <w:t xml:space="preserve"> повний вміст усіх платіжних повідомлень.</w:t>
      </w:r>
    </w:p>
    <w:p w14:paraId="720531A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Представники інформаційної безпеки звернули увагу, що журнали в такому випадку можуть самі містити значний обсяг критичної платіжної та персональної інформації.</w:t>
      </w:r>
    </w:p>
    <w:p w14:paraId="4C4DF3AF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Необхідний баланс між </w:t>
      </w:r>
      <w:proofErr w:type="spellStart"/>
      <w:r w:rsidRPr="001026E6">
        <w:t>простежуваністю</w:t>
      </w:r>
      <w:proofErr w:type="spellEnd"/>
      <w:r w:rsidRPr="001026E6">
        <w:t xml:space="preserve"> операцій та мінімізацією чутливих даних у журналах не визначено.</w:t>
      </w:r>
    </w:p>
    <w:p w14:paraId="658A66B3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8.12. Відомості, що потребують уточнення</w:t>
      </w:r>
    </w:p>
    <w:p w14:paraId="0992D0F9" w14:textId="77777777" w:rsidR="003853B2" w:rsidRPr="001026E6" w:rsidRDefault="003853B2" w:rsidP="003853B2">
      <w:pPr>
        <w:spacing w:after="0" w:line="276" w:lineRule="auto"/>
        <w:jc w:val="both"/>
      </w:pPr>
      <w:r w:rsidRPr="001026E6">
        <w:t>На момент передавання документації відсутня або потребує уточнення інформація щодо:</w:t>
      </w:r>
    </w:p>
    <w:p w14:paraId="6067A22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остаточного переліку зовнішніх платіжних партнерів;</w:t>
      </w:r>
    </w:p>
    <w:p w14:paraId="02C530E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конкретних способів автентифікації окремих інтеграцій;</w:t>
      </w:r>
    </w:p>
    <w:p w14:paraId="61F2BDC0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параметрів, які повинні входити до контексту санкціонування різних типів транзакцій;</w:t>
      </w:r>
    </w:p>
    <w:p w14:paraId="38665DC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допустимих правил повторного передавання;</w:t>
      </w:r>
    </w:p>
    <w:p w14:paraId="4A292CE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строків зберігання окремих категорій даних;</w:t>
      </w:r>
    </w:p>
    <w:p w14:paraId="28AD8DC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вимог до доказовості різних типів операцій;</w:t>
      </w:r>
    </w:p>
    <w:p w14:paraId="2525445E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lastRenderedPageBreak/>
        <w:t>розподілу адміністративних повноважень;</w:t>
      </w:r>
    </w:p>
    <w:p w14:paraId="21BC96A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процедур аварійного відкликання ключів;</w:t>
      </w:r>
    </w:p>
    <w:p w14:paraId="5AEC499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вимог до спеціалізованих засобів захисту ключового матеріалу;</w:t>
      </w:r>
    </w:p>
    <w:p w14:paraId="35D076F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процедур криптографічної міграції.</w:t>
      </w:r>
    </w:p>
    <w:p w14:paraId="19715374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Консультант повинен зафіксувати питання, критичні для подальшого проєктування, та за необхідності сформувати обґрунтовані припущення.</w:t>
      </w:r>
    </w:p>
    <w:p w14:paraId="2B9B3B92" w14:textId="77777777" w:rsidR="003853B2" w:rsidRPr="001026E6" w:rsidRDefault="003853B2" w:rsidP="003853B2">
      <w:pPr>
        <w:spacing w:before="240" w:after="120" w:line="276" w:lineRule="auto"/>
        <w:jc w:val="both"/>
        <w:rPr>
          <w:b/>
          <w:bCs/>
        </w:rPr>
      </w:pPr>
      <w:r w:rsidRPr="001026E6">
        <w:rPr>
          <w:b/>
          <w:bCs/>
        </w:rPr>
        <w:t>8.13. Заключні положення</w:t>
      </w:r>
    </w:p>
    <w:p w14:paraId="7D490CE1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Наведені ситуації повинні розглядатися не як окремі завдання з наперед визначеною правильною відповіддю, а як вихідні факти професійного кейсу.</w:t>
      </w:r>
    </w:p>
    <w:p w14:paraId="76800075" w14:textId="77777777" w:rsidR="003853B2" w:rsidRPr="001026E6" w:rsidRDefault="003853B2" w:rsidP="003853B2">
      <w:pPr>
        <w:spacing w:after="0" w:line="276" w:lineRule="auto"/>
        <w:jc w:val="both"/>
      </w:pPr>
      <w:r w:rsidRPr="001026E6">
        <w:t>Під час роботи консультант повинен самостійно встановити:</w:t>
      </w:r>
    </w:p>
    <w:p w14:paraId="279E77ED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активи зачіпає кожна ситуація;</w:t>
      </w:r>
    </w:p>
    <w:p w14:paraId="056B7679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де проходять відповідні межі довіри;</w:t>
      </w:r>
    </w:p>
    <w:p w14:paraId="06ACBC5A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небажані події можуть виникнути;</w:t>
      </w:r>
    </w:p>
    <w:p w14:paraId="2BC28B9C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загрози та ризики з ними пов'язані;</w:t>
      </w:r>
    </w:p>
    <w:p w14:paraId="61729B03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вимоги до захисту необхідно сформувати;</w:t>
      </w:r>
    </w:p>
    <w:p w14:paraId="04B1BCE7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з цих вимог можуть або повинні реалізовуватися криптографічними механізмами;</w:t>
      </w:r>
    </w:p>
    <w:p w14:paraId="31A8923B" w14:textId="77777777" w:rsidR="003853B2" w:rsidRPr="001026E6" w:rsidRDefault="003853B2">
      <w:pPr>
        <w:pStyle w:val="a7"/>
        <w:numPr>
          <w:ilvl w:val="0"/>
          <w:numId w:val="1"/>
        </w:numPr>
        <w:spacing w:after="120" w:line="276" w:lineRule="auto"/>
        <w:jc w:val="both"/>
      </w:pPr>
      <w:r w:rsidRPr="001026E6">
        <w:t>які організаційні та архітектурні заходи необхідні додатково.</w:t>
      </w:r>
    </w:p>
    <w:p w14:paraId="2AFEB0A2" w14:textId="77777777" w:rsidR="003853B2" w:rsidRPr="001026E6" w:rsidRDefault="003853B2" w:rsidP="003853B2">
      <w:pPr>
        <w:pBdr>
          <w:bottom w:val="single" w:sz="12" w:space="1" w:color="auto"/>
        </w:pBdr>
        <w:spacing w:after="120" w:line="276" w:lineRule="auto"/>
        <w:jc w:val="both"/>
      </w:pPr>
    </w:p>
    <w:p w14:paraId="07CB1078" w14:textId="77777777" w:rsidR="003853B2" w:rsidRPr="001026E6" w:rsidRDefault="003853B2" w:rsidP="003853B2">
      <w:pPr>
        <w:spacing w:after="120" w:line="276" w:lineRule="auto"/>
        <w:jc w:val="both"/>
        <w:rPr>
          <w:b/>
          <w:bCs/>
        </w:rPr>
      </w:pPr>
      <w:r w:rsidRPr="001026E6">
        <w:rPr>
          <w:b/>
          <w:bCs/>
        </w:rPr>
        <w:t>9. Результат роботи з професійним кейсом</w:t>
      </w:r>
    </w:p>
    <w:p w14:paraId="1443885D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За результатами виконання лабораторного практикуму консультант або група консультантів повинні </w:t>
      </w:r>
      <w:r w:rsidRPr="000F1A9F">
        <w:t xml:space="preserve">сформувати проєкт криптографічної системи </w:t>
      </w:r>
      <w:proofErr w:type="spellStart"/>
      <w:r w:rsidRPr="000F1A9F">
        <w:t>PayGate</w:t>
      </w:r>
      <w:proofErr w:type="spellEnd"/>
      <w:r w:rsidRPr="000F1A9F">
        <w:t>, що містить взаємопов'язани</w:t>
      </w:r>
      <w:r w:rsidRPr="001026E6">
        <w:t>й комплект документів, сформованих на всіх етапах проєктування.</w:t>
      </w:r>
    </w:p>
    <w:p w14:paraId="7DD3172C" w14:textId="77777777" w:rsidR="003853B2" w:rsidRPr="001026E6" w:rsidRDefault="003853B2" w:rsidP="003853B2">
      <w:pPr>
        <w:spacing w:after="120" w:line="276" w:lineRule="auto"/>
        <w:jc w:val="both"/>
      </w:pPr>
      <w:r w:rsidRPr="001026E6">
        <w:t>Проєкт повинен відображати шлях:</w:t>
      </w:r>
    </w:p>
    <w:p w14:paraId="262CE673" w14:textId="77777777" w:rsidR="003853B2" w:rsidRPr="000F1A9F" w:rsidRDefault="003853B2" w:rsidP="003853B2">
      <w:pPr>
        <w:spacing w:after="0"/>
        <w:jc w:val="center"/>
        <w:rPr>
          <w:i/>
          <w:iCs/>
        </w:rPr>
      </w:pPr>
      <w:r w:rsidRPr="000F1A9F">
        <w:rPr>
          <w:i/>
          <w:iCs/>
        </w:rPr>
        <w:t>вихідні матеріали замовника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обстеження системи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інформаційні потоки та модель довіри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інформаційні й технологічні активи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загрози та ризики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вимоги до криптографічного захисту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</w:r>
      <w:r w:rsidRPr="000F1A9F">
        <w:rPr>
          <w:i/>
          <w:iCs/>
        </w:rPr>
        <w:lastRenderedPageBreak/>
        <w:t>криптографічна архітектура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інфраструктура управління ключами</w:t>
      </w:r>
      <w:r w:rsidRPr="000F1A9F">
        <w:rPr>
          <w:i/>
          <w:iCs/>
        </w:rPr>
        <w:br/>
        <w:t>↓</w:t>
      </w:r>
      <w:r w:rsidRPr="000F1A9F">
        <w:rPr>
          <w:i/>
          <w:iCs/>
        </w:rPr>
        <w:br/>
        <w:t>інтегрований проєкт криптографічної системи</w:t>
      </w:r>
    </w:p>
    <w:p w14:paraId="2391A02C" w14:textId="77777777" w:rsidR="003853B2" w:rsidRPr="000F1A9F" w:rsidRDefault="003853B2" w:rsidP="003853B2">
      <w:pPr>
        <w:spacing w:before="120" w:after="120" w:line="276" w:lineRule="auto"/>
        <w:jc w:val="both"/>
        <w:rPr>
          <w:i/>
          <w:iCs/>
        </w:rPr>
      </w:pPr>
      <w:r w:rsidRPr="001026E6">
        <w:t xml:space="preserve">Прийняті рішення повинні бути </w:t>
      </w:r>
      <w:proofErr w:type="spellStart"/>
      <w:r w:rsidRPr="001026E6">
        <w:t>простежуваними</w:t>
      </w:r>
      <w:proofErr w:type="spellEnd"/>
      <w:r w:rsidRPr="001026E6">
        <w:t xml:space="preserve">: для суттєвого криптографічного механізму консультант повинен мати можливість пояснити, </w:t>
      </w:r>
      <w:r w:rsidRPr="000F1A9F">
        <w:rPr>
          <w:b/>
          <w:bCs/>
          <w:i/>
          <w:iCs/>
        </w:rPr>
        <w:t>який актив він захищає, проти якої загрози застосовується, яку вимогу реалізує та яке місце займає в загальній архітектурі</w:t>
      </w:r>
      <w:r w:rsidRPr="000F1A9F">
        <w:rPr>
          <w:i/>
          <w:iCs/>
        </w:rPr>
        <w:t>.</w:t>
      </w:r>
    </w:p>
    <w:p w14:paraId="24BA7C05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Особливу увагу в цьому кейсі необхідно приділити забезпеченню зв'язку між </w:t>
      </w:r>
      <w:r w:rsidRPr="000F1A9F">
        <w:rPr>
          <w:b/>
          <w:bCs/>
          <w:i/>
          <w:iCs/>
        </w:rPr>
        <w:t>наміром учасника, санкціонуванням операції, параметрами сформованої платіжної команди та фактичним результатом її виконання</w:t>
      </w:r>
      <w:r w:rsidRPr="000F1A9F">
        <w:rPr>
          <w:i/>
          <w:iCs/>
        </w:rPr>
        <w:t>.</w:t>
      </w:r>
    </w:p>
    <w:p w14:paraId="2134A2F6" w14:textId="77777777" w:rsidR="003853B2" w:rsidRPr="000F1A9F" w:rsidRDefault="003853B2" w:rsidP="003853B2">
      <w:pPr>
        <w:spacing w:after="120" w:line="276" w:lineRule="auto"/>
        <w:jc w:val="both"/>
        <w:rPr>
          <w:i/>
          <w:iCs/>
        </w:rPr>
      </w:pPr>
      <w:r w:rsidRPr="000F1A9F">
        <w:t>Професійне питання кейсу</w:t>
      </w:r>
      <w:r>
        <w:rPr>
          <w:lang w:val="ru-RU"/>
        </w:rPr>
        <w:t xml:space="preserve">: </w:t>
      </w:r>
      <w:r w:rsidRPr="000F1A9F">
        <w:rPr>
          <w:b/>
          <w:bCs/>
          <w:i/>
          <w:iCs/>
        </w:rPr>
        <w:t>Як довести, що фінансова операція, яка була фактично виконана системою, є саме тією операцією, яку санкціонував уповноважений учасник?</w:t>
      </w:r>
    </w:p>
    <w:p w14:paraId="7B5C745B" w14:textId="77777777" w:rsidR="003853B2" w:rsidRPr="001026E6" w:rsidRDefault="003853B2" w:rsidP="003853B2">
      <w:pPr>
        <w:spacing w:after="120" w:line="276" w:lineRule="auto"/>
        <w:jc w:val="both"/>
      </w:pPr>
      <w:r w:rsidRPr="001026E6">
        <w:t xml:space="preserve">Відповідь на це питання не повинна зводитися до вибору окремого криптографічного алгоритму. Вона повинна випливати з усієї спроєктованої системи довіри, автентифікації, санкціонування, захисту транзакцій, управління ключами, </w:t>
      </w:r>
      <w:proofErr w:type="spellStart"/>
      <w:r w:rsidRPr="001026E6">
        <w:t>журналювання</w:t>
      </w:r>
      <w:proofErr w:type="spellEnd"/>
      <w:r w:rsidRPr="001026E6">
        <w:t xml:space="preserve"> та контролю життєвого циклу платіжної операції.</w:t>
      </w:r>
    </w:p>
    <w:p w14:paraId="4A5C83BA" w14:textId="77777777" w:rsidR="00284D41" w:rsidRDefault="00284D41"/>
    <w:sectPr w:rsidR="00284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tinus 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2AA"/>
    <w:multiLevelType w:val="hybridMultilevel"/>
    <w:tmpl w:val="1BDAFA32"/>
    <w:lvl w:ilvl="0" w:tplc="79F076C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E6349"/>
    <w:multiLevelType w:val="hybridMultilevel"/>
    <w:tmpl w:val="86A6EF6A"/>
    <w:lvl w:ilvl="0" w:tplc="79F076C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B3410"/>
    <w:multiLevelType w:val="hybridMultilevel"/>
    <w:tmpl w:val="29EE082A"/>
    <w:lvl w:ilvl="0" w:tplc="79F076C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946210">
    <w:abstractNumId w:val="1"/>
  </w:num>
  <w:num w:numId="2" w16cid:durableId="2116171812">
    <w:abstractNumId w:val="2"/>
  </w:num>
  <w:num w:numId="3" w16cid:durableId="49730492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41"/>
    <w:rsid w:val="00000DE4"/>
    <w:rsid w:val="00284D41"/>
    <w:rsid w:val="0038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32AA72-6971-4C3C-876B-9BD9BF07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3B2"/>
    <w:pPr>
      <w:spacing w:line="240" w:lineRule="auto"/>
    </w:pPr>
    <w:rPr>
      <w:rFonts w:ascii="Times New Roman" w:hAnsi="Times New Roman"/>
      <w:sz w:val="28"/>
      <w:szCs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8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4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D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D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D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D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D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D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D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D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D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D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853B2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853B2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3853B2"/>
    <w:rPr>
      <w:rFonts w:ascii="Times New Roman" w:hAnsi="Times New Roman"/>
      <w:sz w:val="28"/>
      <w:szCs w:val="22"/>
      <w:lang w:val="uk-UA"/>
    </w:rPr>
  </w:style>
  <w:style w:type="paragraph" w:styleId="af">
    <w:name w:val="footer"/>
    <w:basedOn w:val="a"/>
    <w:link w:val="af0"/>
    <w:uiPriority w:val="99"/>
    <w:unhideWhenUsed/>
    <w:rsid w:val="003853B2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3853B2"/>
    <w:rPr>
      <w:rFonts w:ascii="Times New Roman" w:hAnsi="Times New Roman"/>
      <w:sz w:val="28"/>
      <w:szCs w:val="22"/>
      <w:lang w:val="uk-UA"/>
    </w:rPr>
  </w:style>
  <w:style w:type="paragraph" w:styleId="23">
    <w:name w:val="toc 2"/>
    <w:basedOn w:val="a"/>
    <w:next w:val="a"/>
    <w:autoRedefine/>
    <w:uiPriority w:val="39"/>
    <w:unhideWhenUsed/>
    <w:rsid w:val="003853B2"/>
    <w:pPr>
      <w:tabs>
        <w:tab w:val="right" w:leader="dot" w:pos="8931"/>
      </w:tabs>
      <w:spacing w:before="120" w:after="0"/>
      <w:ind w:left="278" w:right="283"/>
    </w:pPr>
    <w:rPr>
      <w:rFonts w:eastAsia="Libertinus Serif" w:cs="Times New Roman"/>
      <w:b/>
      <w:bCs/>
      <w:noProof/>
      <w:kern w:val="0"/>
      <w:sz w:val="20"/>
      <w:szCs w:val="20"/>
      <w14:ligatures w14:val="none"/>
    </w:rPr>
  </w:style>
  <w:style w:type="character" w:styleId="af1">
    <w:name w:val="Hyperlink"/>
    <w:basedOn w:val="a0"/>
    <w:uiPriority w:val="99"/>
    <w:unhideWhenUsed/>
    <w:rsid w:val="003853B2"/>
    <w:rPr>
      <w:color w:val="467886" w:themeColor="hyperlink"/>
      <w:u w:val="single"/>
    </w:rPr>
  </w:style>
  <w:style w:type="paragraph" w:customStyle="1" w:styleId="LEGENDTEXT">
    <w:name w:val="LEGEND_TEXT"/>
    <w:rsid w:val="003853B2"/>
    <w:pPr>
      <w:spacing w:after="120" w:line="276" w:lineRule="auto"/>
      <w:ind w:firstLine="709"/>
    </w:pPr>
    <w:rPr>
      <w:rFonts w:ascii="Libertinus Serif" w:eastAsia="Libertinus Serif" w:hAnsi="Libertinus Serif"/>
      <w:kern w:val="0"/>
      <w:szCs w:val="2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853B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8088</Words>
  <Characters>46107</Characters>
  <Application>Microsoft Office Word</Application>
  <DocSecurity>0</DocSecurity>
  <Lines>384</Lines>
  <Paragraphs>108</Paragraphs>
  <ScaleCrop>false</ScaleCrop>
  <Company/>
  <LinksUpToDate>false</LinksUpToDate>
  <CharactersWithSpaces>54087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Устименко</dc:creator>
  <cp:keywords/>
  <dc:description/>
  <cp:lastModifiedBy>Максим Устименко</cp:lastModifiedBy>
  <cp:revision>2</cp:revision>
  <dcterms:created xsi:type="dcterms:W3CDTF">2026-09-27T16:48:00Z</dcterms:created>
  <dcterms:modified xsi:type="dcterms:W3CDTF">2026-09-27T16:48:00Z</dcterms:modified>
</cp:coreProperties>
</file>