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3A" w:rsidRPr="005F1A6B" w:rsidRDefault="009E0A3A" w:rsidP="00AA0E55">
      <w:pPr>
        <w:tabs>
          <w:tab w:val="left" w:pos="9356"/>
        </w:tabs>
        <w:ind w:firstLine="720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uk-UA"/>
        </w:rPr>
        <w:t>Ліцензійна угода</w:t>
      </w:r>
      <w:r w:rsidRPr="005F1A6B">
        <w:rPr>
          <w:b/>
          <w:sz w:val="24"/>
          <w:szCs w:val="24"/>
          <w:lang w:val="ru-RU"/>
        </w:rPr>
        <w:t xml:space="preserve"> № </w:t>
      </w:r>
      <w:r w:rsidR="009E3E3A" w:rsidRPr="00F033ED">
        <w:rPr>
          <w:b/>
          <w:sz w:val="24"/>
          <w:szCs w:val="24"/>
          <w:u w:val="single"/>
          <w:lang w:val="ru-RU"/>
        </w:rPr>
        <w:t>10</w:t>
      </w:r>
      <w:r w:rsidRPr="005F1A6B">
        <w:rPr>
          <w:b/>
          <w:sz w:val="24"/>
          <w:szCs w:val="24"/>
          <w:lang w:val="ru-RU"/>
        </w:rPr>
        <w:t xml:space="preserve"> від "</w:t>
      </w:r>
      <w:r w:rsidR="00F033ED">
        <w:rPr>
          <w:b/>
          <w:sz w:val="24"/>
          <w:szCs w:val="24"/>
          <w:u w:val="single"/>
          <w:lang w:val="ru-RU"/>
        </w:rPr>
        <w:t>20</w:t>
      </w:r>
      <w:r w:rsidRPr="005F1A6B">
        <w:rPr>
          <w:b/>
          <w:sz w:val="24"/>
          <w:szCs w:val="24"/>
          <w:lang w:val="ru-RU"/>
        </w:rPr>
        <w:t>"</w:t>
      </w:r>
      <w:r w:rsidR="009E3E3A">
        <w:rPr>
          <w:b/>
          <w:sz w:val="24"/>
          <w:szCs w:val="24"/>
          <w:lang w:val="ru-RU"/>
        </w:rPr>
        <w:t xml:space="preserve"> </w:t>
      </w:r>
      <w:r w:rsidR="009E3E3A">
        <w:rPr>
          <w:b/>
          <w:sz w:val="24"/>
          <w:szCs w:val="24"/>
          <w:u w:val="single"/>
          <w:lang w:val="ru-RU"/>
        </w:rPr>
        <w:t>грудня</w:t>
      </w:r>
      <w:r w:rsidR="00617315" w:rsidRPr="005F1A6B">
        <w:rPr>
          <w:b/>
          <w:sz w:val="24"/>
          <w:szCs w:val="24"/>
          <w:lang w:val="ru-RU"/>
        </w:rPr>
        <w:t xml:space="preserve"> </w:t>
      </w:r>
      <w:r w:rsidRPr="005F1A6B">
        <w:rPr>
          <w:b/>
          <w:sz w:val="24"/>
          <w:szCs w:val="24"/>
          <w:lang w:val="uk-UA"/>
        </w:rPr>
        <w:t>20</w:t>
      </w:r>
      <w:r w:rsidR="009E3E3A">
        <w:rPr>
          <w:b/>
          <w:sz w:val="24"/>
          <w:szCs w:val="24"/>
          <w:u w:val="single"/>
          <w:lang w:val="ru-RU"/>
        </w:rPr>
        <w:t>16</w:t>
      </w:r>
      <w:r w:rsidRPr="005F1A6B">
        <w:rPr>
          <w:b/>
          <w:sz w:val="24"/>
          <w:szCs w:val="24"/>
          <w:lang w:val="ru-RU"/>
        </w:rPr>
        <w:t xml:space="preserve"> р.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AA0E55" w:rsidP="005F1A6B">
      <w:pPr>
        <w:widowControl w:val="0"/>
        <w:ind w:right="-108" w:firstLine="709"/>
        <w:jc w:val="both"/>
        <w:rPr>
          <w:sz w:val="24"/>
          <w:szCs w:val="24"/>
          <w:lang w:val="ru-RU"/>
        </w:rPr>
      </w:pPr>
      <w:r w:rsidRPr="00AA0E55">
        <w:rPr>
          <w:spacing w:val="-2"/>
          <w:sz w:val="24"/>
          <w:szCs w:val="24"/>
          <w:u w:val="single"/>
          <w:lang w:val="uk-UA"/>
        </w:rPr>
        <w:t>Павленко Максим Олегович</w:t>
      </w:r>
      <w:r w:rsidR="009E3E3A" w:rsidRPr="005F1A6B">
        <w:rPr>
          <w:spacing w:val="-2"/>
          <w:sz w:val="24"/>
          <w:szCs w:val="24"/>
          <w:u w:val="single"/>
          <w:lang w:val="uk-UA"/>
        </w:rPr>
        <w:t xml:space="preserve">, </w:t>
      </w:r>
      <w:r w:rsidR="009E3E3A" w:rsidRPr="005F1A6B">
        <w:rPr>
          <w:sz w:val="24"/>
          <w:szCs w:val="24"/>
          <w:u w:val="single"/>
          <w:lang w:val="uk-UA"/>
        </w:rPr>
        <w:t xml:space="preserve">03056, Київ, </w:t>
      </w:r>
      <w:r w:rsidR="00F033ED">
        <w:rPr>
          <w:sz w:val="24"/>
          <w:szCs w:val="24"/>
          <w:u w:val="single"/>
          <w:lang w:val="uk-UA"/>
        </w:rPr>
        <w:t>вул.Виборзька,3</w:t>
      </w:r>
      <w:r w:rsidR="009E3E3A" w:rsidRPr="009E3E3A">
        <w:rPr>
          <w:sz w:val="24"/>
          <w:szCs w:val="24"/>
          <w:lang w:val="uk-UA"/>
        </w:rPr>
        <w:t xml:space="preserve"> </w:t>
      </w:r>
      <w:r w:rsidR="009E0A3A" w:rsidRPr="005F1A6B">
        <w:rPr>
          <w:sz w:val="24"/>
          <w:szCs w:val="24"/>
          <w:lang w:val="uk-UA"/>
        </w:rPr>
        <w:t xml:space="preserve">в подальшому "Ліцензіар", діючого на підставі Статуту </w:t>
      </w:r>
      <w:r w:rsidR="00D73EC9" w:rsidRPr="005F1A6B">
        <w:rPr>
          <w:sz w:val="24"/>
          <w:szCs w:val="24"/>
          <w:lang w:val="uk-UA"/>
        </w:rPr>
        <w:t xml:space="preserve">підприємства  з  одного  боку, </w:t>
      </w:r>
      <w:r w:rsidR="009E0A3A" w:rsidRPr="005F1A6B">
        <w:rPr>
          <w:sz w:val="24"/>
          <w:szCs w:val="24"/>
          <w:lang w:val="uk-UA"/>
        </w:rPr>
        <w:t>та</w:t>
      </w:r>
      <w:r w:rsidR="009E3E3A" w:rsidRPr="009E3E3A">
        <w:rPr>
          <w:spacing w:val="-2"/>
          <w:sz w:val="24"/>
          <w:szCs w:val="24"/>
          <w:lang w:val="uk-UA"/>
        </w:rPr>
        <w:t xml:space="preserve"> </w:t>
      </w:r>
      <w:r w:rsidR="00F033ED">
        <w:rPr>
          <w:spacing w:val="-2"/>
          <w:sz w:val="24"/>
          <w:szCs w:val="24"/>
          <w:u w:val="single"/>
          <w:lang w:val="uk-UA"/>
        </w:rPr>
        <w:t>Фролов Олександр Олександрович</w:t>
      </w:r>
      <w:r w:rsidR="009E3E3A" w:rsidRPr="005F1A6B">
        <w:rPr>
          <w:spacing w:val="-2"/>
          <w:sz w:val="24"/>
          <w:szCs w:val="24"/>
          <w:u w:val="single"/>
          <w:lang w:val="uk-UA"/>
        </w:rPr>
        <w:t xml:space="preserve">, </w:t>
      </w:r>
      <w:r w:rsidR="009E3E3A" w:rsidRPr="005F1A6B">
        <w:rPr>
          <w:sz w:val="24"/>
          <w:szCs w:val="24"/>
          <w:u w:val="single"/>
          <w:lang w:val="uk-UA"/>
        </w:rPr>
        <w:t xml:space="preserve">03056, Київ, </w:t>
      </w:r>
      <w:r w:rsidR="00F033ED">
        <w:rPr>
          <w:sz w:val="24"/>
          <w:szCs w:val="24"/>
          <w:u w:val="single"/>
          <w:lang w:val="uk-UA"/>
        </w:rPr>
        <w:t>вул.Виборзька,3</w:t>
      </w:r>
      <w:r w:rsidR="001A4A6E" w:rsidRPr="005F1A6B">
        <w:rPr>
          <w:sz w:val="24"/>
          <w:szCs w:val="24"/>
          <w:lang w:val="uk-UA"/>
        </w:rPr>
        <w:t>,</w:t>
      </w:r>
      <w:r w:rsidR="001A4A6E" w:rsidRPr="005F1A6B">
        <w:rPr>
          <w:sz w:val="24"/>
          <w:szCs w:val="24"/>
          <w:lang w:val="ru-RU"/>
        </w:rPr>
        <w:t xml:space="preserve"> </w:t>
      </w:r>
      <w:r w:rsidR="009E0A3A" w:rsidRPr="005F1A6B">
        <w:rPr>
          <w:sz w:val="24"/>
          <w:szCs w:val="24"/>
          <w:lang w:val="ru-RU"/>
        </w:rPr>
        <w:t xml:space="preserve">іменуємий в подальшому "Ліцензіат", з другого боку, приймаючи до уваги, що: </w:t>
      </w:r>
    </w:p>
    <w:p w:rsidR="001A4A6E" w:rsidRPr="005F1A6B" w:rsidRDefault="009E0A3A" w:rsidP="005F1A6B">
      <w:pPr>
        <w:widowControl w:val="0"/>
        <w:ind w:right="-108" w:firstLine="709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1. Ліцензіар є власником винаходу (-ів) по патенту (-ам) №</w:t>
      </w:r>
      <w:r w:rsidR="00AD34D9">
        <w:rPr>
          <w:spacing w:val="-7"/>
          <w:sz w:val="24"/>
          <w:szCs w:val="24"/>
          <w:lang w:val="ru-RU"/>
        </w:rPr>
        <w:t>6413200054</w:t>
      </w:r>
      <w:r w:rsidRPr="005F1A6B">
        <w:rPr>
          <w:sz w:val="24"/>
          <w:szCs w:val="24"/>
          <w:lang w:val="ru-RU"/>
        </w:rPr>
        <w:t>, який (-і) стосується (-ються)</w:t>
      </w:r>
      <w:r w:rsidR="00B51306" w:rsidRPr="00AD34D9">
        <w:rPr>
          <w:sz w:val="24"/>
          <w:szCs w:val="24"/>
          <w:lang w:val="ru-RU"/>
        </w:rPr>
        <w:t xml:space="preserve"> </w:t>
      </w:r>
      <w:r w:rsidR="00AA0E55" w:rsidRPr="00AA0E55">
        <w:rPr>
          <w:rFonts w:ascii="Tahoma" w:hAnsi="Tahoma" w:cs="Tahoma"/>
          <w:color w:val="000000"/>
          <w:sz w:val="21"/>
          <w:szCs w:val="21"/>
          <w:u w:val="single"/>
          <w:shd w:val="clear" w:color="auto" w:fill="FFFFFF"/>
          <w:lang w:val="ru-RU"/>
        </w:rPr>
        <w:t>Емульсійна вибухова речовина “анемікс-2″</w:t>
      </w:r>
      <w:r w:rsidR="00AD34D9" w:rsidRPr="00AD34D9">
        <w:rPr>
          <w:sz w:val="24"/>
          <w:szCs w:val="24"/>
          <w:lang w:val="uk-UA"/>
        </w:rPr>
        <w:t>.</w:t>
      </w:r>
    </w:p>
    <w:p w:rsidR="009E0A3A" w:rsidRPr="005F1A6B" w:rsidRDefault="009E0A3A" w:rsidP="005F1A6B">
      <w:pPr>
        <w:widowControl w:val="0"/>
        <w:ind w:right="-108" w:firstLine="709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2. Ліцензіат бажає придбати на умовах даного договору ліцензію на використання винаходу (-ів), на який </w:t>
      </w:r>
      <w:r w:rsidR="00AD34D9">
        <w:rPr>
          <w:sz w:val="24"/>
          <w:szCs w:val="24"/>
          <w:lang w:val="ru-RU"/>
        </w:rPr>
        <w:t xml:space="preserve">(-і) отримано (-і) патент (-и) </w:t>
      </w:r>
      <w:r w:rsidRPr="005F1A6B">
        <w:rPr>
          <w:sz w:val="24"/>
          <w:szCs w:val="24"/>
          <w:lang w:val="ru-RU"/>
        </w:rPr>
        <w:t>№</w:t>
      </w:r>
      <w:r w:rsidR="00AD34D9">
        <w:rPr>
          <w:spacing w:val="-7"/>
          <w:sz w:val="24"/>
          <w:szCs w:val="24"/>
          <w:lang w:val="ru-RU"/>
        </w:rPr>
        <w:t>6413200054</w:t>
      </w:r>
      <w:r w:rsidRPr="005F1A6B">
        <w:rPr>
          <w:sz w:val="24"/>
          <w:szCs w:val="24"/>
          <w:lang w:val="ru-RU"/>
        </w:rPr>
        <w:t xml:space="preserve"> з метою виготовлення, застосування, ввозу, пропозиції до продажу, продажу та іншого вводу у господарський обіг продукту, виготовленого на основі вказаних винаходів, а також застосування ноу-хау для виготовлення продукта (в договорі може бути обумовлене різне сполучення видів використання).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Домовились про нижчевказане: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1. Визначення термінів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Наступні терміни, що використовуються у даному Договорі, означають: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1.1. "Патенти"- винаходи, на отримані патенти, а також заявки на отримання патента по надісланим </w:t>
      </w:r>
      <w:r w:rsidR="00AD34D9">
        <w:rPr>
          <w:sz w:val="24"/>
          <w:szCs w:val="24"/>
          <w:lang w:val="ru-RU"/>
        </w:rPr>
        <w:t>в Держпатент заявкам</w:t>
      </w:r>
      <w:r w:rsidRPr="005F1A6B">
        <w:rPr>
          <w:sz w:val="24"/>
          <w:szCs w:val="24"/>
          <w:lang w:val="ru-RU"/>
        </w:rPr>
        <w:t>.</w:t>
      </w:r>
    </w:p>
    <w:p w:rsidR="009E0A3A" w:rsidRPr="005F1A6B" w:rsidRDefault="009E0A3A" w:rsidP="00B51306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1.2. "Продукція по ліцензії" - продукція, яка буде вироблятися на основі ліцензії.</w:t>
      </w:r>
    </w:p>
    <w:p w:rsidR="009E0A3A" w:rsidRPr="005F1A6B" w:rsidRDefault="006135F3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1.3</w:t>
      </w:r>
      <w:r w:rsidR="009E0A3A" w:rsidRPr="005F1A6B">
        <w:rPr>
          <w:sz w:val="24"/>
          <w:szCs w:val="24"/>
          <w:lang w:val="ru-RU"/>
        </w:rPr>
        <w:t>."Конфіденційність"- дотримання мір по попередженню випадкового або ненавмисного розголошення відомостей, які стосуються патентів, третім особам.</w:t>
      </w:r>
    </w:p>
    <w:p w:rsidR="009E0A3A" w:rsidRPr="005F1A6B" w:rsidRDefault="00133D8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1.4</w:t>
      </w:r>
      <w:r w:rsidR="009E0A3A" w:rsidRPr="005F1A6B">
        <w:rPr>
          <w:sz w:val="24"/>
          <w:szCs w:val="24"/>
          <w:lang w:val="ru-RU"/>
        </w:rPr>
        <w:t>. "Територія"- регіони у відповідності з політико-адміністративним поділом СНД, або галузь промисловості та т.п.</w:t>
      </w:r>
    </w:p>
    <w:p w:rsidR="009E0A3A" w:rsidRPr="005F1A6B" w:rsidRDefault="00133D8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1.5</w:t>
      </w:r>
      <w:r w:rsidR="009E0A3A" w:rsidRPr="005F1A6B">
        <w:rPr>
          <w:sz w:val="24"/>
          <w:szCs w:val="24"/>
          <w:lang w:val="ru-RU"/>
        </w:rPr>
        <w:t>. "Платежі нетто"- платежі, при яких всі можливі збори та податки сплачуються Ліцензіаром.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2. Предмет Договору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2.1. Ліцензіар надає Ліцензіату на строк дії даного Договору та за виключну нагороду, яку виплачує Ліцензіат, невиключну ліцензію на використання винаходів.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При цьому Ліцензіату надається право: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- на виготовлення, застосування, пропозицію до продажу, продаж та інше введення в господарський обіг продукції по ліцензії та спеціальної продукції (зокрема, з використанням, при необхідності, спеціального обладнання, комплектуючих вузлів, деталей та сировини, які застосовуються Ліцензіаром на території СНД).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При цьому Ліцензіар зберігає за собою право самому використовувати вищевказані винаходи та продавати невиключні ліцензії на території третім особам.</w:t>
      </w:r>
    </w:p>
    <w:p w:rsidR="005F1A6B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2.2. Ліцензіар передає Ліцензіату необхідну та достатню для використання винаходів по п.2.1 технічну й іншу документацію, надає технічну й іншу допомогу та, при необхідності, виконує постачання зразків та матеріалів, а також спеціального обладнання.</w:t>
      </w:r>
    </w:p>
    <w:p w:rsidR="005F1A6B" w:rsidRDefault="005F1A6B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</w:p>
    <w:p w:rsidR="00B51306" w:rsidRDefault="00B51306" w:rsidP="00F033ED">
      <w:pPr>
        <w:tabs>
          <w:tab w:val="left" w:pos="9356"/>
        </w:tabs>
        <w:rPr>
          <w:b/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3. Технічна документація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632E5D">
      <w:pPr>
        <w:tabs>
          <w:tab w:val="left" w:pos="9356"/>
        </w:tabs>
        <w:ind w:firstLine="709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3.1. Вся наукова та технічна документація, необхідна та достатня для виробництва продукції по ліцен</w:t>
      </w:r>
      <w:r w:rsidR="00632E5D">
        <w:rPr>
          <w:sz w:val="24"/>
          <w:szCs w:val="24"/>
          <w:lang w:val="ru-RU"/>
        </w:rPr>
        <w:t xml:space="preserve">зії </w:t>
      </w:r>
      <w:r w:rsidRPr="005F1A6B">
        <w:rPr>
          <w:sz w:val="24"/>
          <w:szCs w:val="24"/>
          <w:lang w:val="ru-RU"/>
        </w:rPr>
        <w:t>передається Ліцензіаром</w:t>
      </w:r>
      <w:r w:rsidR="00632E5D">
        <w:rPr>
          <w:sz w:val="24"/>
          <w:szCs w:val="24"/>
          <w:lang w:val="ru-RU"/>
        </w:rPr>
        <w:t xml:space="preserve"> </w:t>
      </w:r>
      <w:r w:rsidR="00AA0E55" w:rsidRPr="00AA0E55">
        <w:rPr>
          <w:spacing w:val="-2"/>
          <w:sz w:val="24"/>
          <w:szCs w:val="24"/>
          <w:u w:val="single"/>
          <w:lang w:val="uk-UA"/>
        </w:rPr>
        <w:t>Павленко Максим</w:t>
      </w:r>
      <w:r w:rsidR="00AA0E55">
        <w:rPr>
          <w:spacing w:val="-2"/>
          <w:sz w:val="24"/>
          <w:szCs w:val="24"/>
          <w:u w:val="single"/>
          <w:lang w:val="uk-UA"/>
        </w:rPr>
        <w:t>ом</w:t>
      </w:r>
      <w:r w:rsidR="00AA0E55" w:rsidRPr="00AA0E55">
        <w:rPr>
          <w:spacing w:val="-2"/>
          <w:sz w:val="24"/>
          <w:szCs w:val="24"/>
          <w:u w:val="single"/>
          <w:lang w:val="uk-UA"/>
        </w:rPr>
        <w:t xml:space="preserve"> Олегович</w:t>
      </w:r>
      <w:r w:rsidR="00AA0E55">
        <w:rPr>
          <w:spacing w:val="-2"/>
          <w:sz w:val="24"/>
          <w:szCs w:val="24"/>
          <w:u w:val="single"/>
          <w:lang w:val="uk-UA"/>
        </w:rPr>
        <w:t>ем</w:t>
      </w:r>
      <w:r w:rsidR="00632E5D" w:rsidRPr="005F1A6B">
        <w:rPr>
          <w:spacing w:val="-2"/>
          <w:sz w:val="24"/>
          <w:szCs w:val="24"/>
          <w:u w:val="single"/>
          <w:lang w:val="uk-UA"/>
        </w:rPr>
        <w:t xml:space="preserve">, </w:t>
      </w:r>
      <w:r w:rsidR="00632E5D" w:rsidRPr="005F1A6B">
        <w:rPr>
          <w:sz w:val="24"/>
          <w:szCs w:val="24"/>
          <w:u w:val="single"/>
          <w:lang w:val="uk-UA"/>
        </w:rPr>
        <w:t xml:space="preserve">03056, Київ, </w:t>
      </w:r>
      <w:r w:rsidR="00F033ED">
        <w:rPr>
          <w:sz w:val="24"/>
          <w:szCs w:val="24"/>
          <w:u w:val="single"/>
          <w:lang w:val="uk-UA"/>
        </w:rPr>
        <w:t xml:space="preserve">вул.Виборзька,3 </w:t>
      </w:r>
      <w:r w:rsidRPr="005F1A6B">
        <w:rPr>
          <w:sz w:val="24"/>
          <w:szCs w:val="24"/>
          <w:lang w:val="ru-RU"/>
        </w:rPr>
        <w:t xml:space="preserve">уповноваженому представнику Ліцензіата </w:t>
      </w:r>
      <w:r w:rsidR="00F033ED">
        <w:rPr>
          <w:spacing w:val="-2"/>
          <w:sz w:val="24"/>
          <w:szCs w:val="24"/>
          <w:u w:val="single"/>
          <w:lang w:val="uk-UA"/>
        </w:rPr>
        <w:t xml:space="preserve">Фролову Олександру Олександровичу </w:t>
      </w:r>
      <w:r w:rsidR="00632E5D" w:rsidRPr="005F1A6B">
        <w:rPr>
          <w:sz w:val="24"/>
          <w:szCs w:val="24"/>
          <w:u w:val="single"/>
          <w:lang w:val="uk-UA"/>
        </w:rPr>
        <w:t xml:space="preserve">03056, Київ, </w:t>
      </w:r>
      <w:r w:rsidR="00F033ED">
        <w:rPr>
          <w:sz w:val="24"/>
          <w:szCs w:val="24"/>
          <w:u w:val="single"/>
          <w:lang w:val="uk-UA"/>
        </w:rPr>
        <w:t>вул.Виборзька,3</w:t>
      </w:r>
      <w:r w:rsidR="00632E5D" w:rsidRPr="00632E5D">
        <w:rPr>
          <w:sz w:val="24"/>
          <w:szCs w:val="24"/>
          <w:lang w:val="uk-UA"/>
        </w:rPr>
        <w:t xml:space="preserve"> </w:t>
      </w:r>
      <w:r w:rsidRPr="005F1A6B">
        <w:rPr>
          <w:sz w:val="24"/>
          <w:szCs w:val="24"/>
          <w:lang w:val="ru-RU"/>
        </w:rPr>
        <w:t xml:space="preserve">в одному примірнику протягом </w:t>
      </w:r>
      <w:r w:rsidR="00A6559F" w:rsidRPr="005F1A6B">
        <w:rPr>
          <w:sz w:val="24"/>
          <w:szCs w:val="24"/>
          <w:u w:val="single"/>
          <w:lang w:val="ru-RU"/>
        </w:rPr>
        <w:t>10</w:t>
      </w:r>
      <w:r w:rsidRPr="005F1A6B">
        <w:rPr>
          <w:sz w:val="24"/>
          <w:szCs w:val="24"/>
          <w:lang w:val="ru-RU"/>
        </w:rPr>
        <w:t xml:space="preserve"> </w:t>
      </w:r>
      <w:r w:rsidR="00632E5D">
        <w:rPr>
          <w:sz w:val="24"/>
          <w:szCs w:val="24"/>
          <w:lang w:val="ru-RU"/>
        </w:rPr>
        <w:t xml:space="preserve">діб </w:t>
      </w:r>
      <w:r w:rsidRPr="005F1A6B">
        <w:rPr>
          <w:sz w:val="24"/>
          <w:szCs w:val="24"/>
          <w:lang w:val="ru-RU"/>
        </w:rPr>
        <w:t>від дня вступу, згідно з даним Договором.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lastRenderedPageBreak/>
        <w:t>3.2. При передачі технічної документації складається приймально-педаточний акт за підписами уповноважених представників обох сторін. Якщо Ліцензіат або його уповноважений представник не з`явиться в строк, встановлений для передачі, то Ліцензіар може переслати документацію заказною поштою на адресу та за рахунок Ліцензіата.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Датою передачі документації буде дата підпису приймально-передаточного акту або дата поштового штемпеля на накладній.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3.3. Якщо Ліцензіат при передачі або протягом 3 (трьох) місяців після отримання ним документації встановить неповноту або неправильність отриманої від Лецензіара документації, то Ліцензіар зобов`язаний протягом з (трьох) тижнів після отримання письмової рекламації передати недодану документацію або виправити часткові недоліки та передати відкорректовану документацію Ліцензіату.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В цьому випадку датою передачі буде рахуватися дата передачі недоданої або відкоректованої документації, у відповідності з положенням абз. 2 п.3.2.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3.4. Ліцензіат може розмножити документацію для своїх потреб, але при дотриманні зобов`язань по забезпеченню конфіденційності.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4. Вдосконалення та покращення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4.1. Протягом строку дії даного Договору сторони зобов`язуються негайно інформувати одне одного про всі проведені ними вдосконалення та покращення, які стосуються патентів, продукції по ліцензії та спеціальної продукції.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4.2. Сторони зобов`язуються в першу чергу пропонувати одне </w:t>
      </w:r>
      <w:bookmarkStart w:id="0" w:name="_GoBack"/>
      <w:r w:rsidRPr="005F1A6B">
        <w:rPr>
          <w:sz w:val="24"/>
          <w:szCs w:val="24"/>
          <w:lang w:val="ru-RU"/>
        </w:rPr>
        <w:t>одно</w:t>
      </w:r>
      <w:bookmarkEnd w:id="0"/>
      <w:r w:rsidRPr="005F1A6B">
        <w:rPr>
          <w:sz w:val="24"/>
          <w:szCs w:val="24"/>
          <w:lang w:val="ru-RU"/>
        </w:rPr>
        <w:t>му всі вищевказані вдосконалення та покращення. Умови передачі цих вдосконалень та покращень будуть узгоджуватися сторонами додатково.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Вдосконалення та покращення, захищені іншими патентами або оформлені заявками на отримання патентів, які складаються однією із сторін, рахуються належними їй.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У випадку відмови будь-якої із сторін або неотримання відповіді на пропозицію, яка стосується використання вдосконалень та покращень, протягом двох місяців, сторони правомірні пропонувати вдосконалення та покращення третім особам.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5. Зобов`язання та відповідальність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5.1. Ліцензіар заявляє, що на момент підписання даного Договору йому нічого не відомо про права третіх осіб на території СНД, які могли б бути порушені наданням даної ліцензії на підприємстві (-ах) Ліцензіата та про можливість досягнення показників, передбачених даним Договором, при умові повного дотримання Ліцензіатом технічних умов та інструкцій Ліцензіара.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Механічні, технологічні та інші показники продукції по ліцензії приводяться в Додатку до даного Договору.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5.3.Ліцензіар заявляє, що технічна документація та інші матеріали, які передаються Ліцензіату, будуть комплектні та якісно виготовлені у відповідності до діючих стандартів й іншими нормалями.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5.4. Ліцензіат зобов`язується виробляти продукцію по ліцензії у повній відповідності з одержаною документацією й інструкціями в частині, яка стосується винаходу.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5.5. Сторона, яка не виконала вищевказаних умов, зобов`язана компенсувати другій стороні понесені нею, у зв`язку з цим невиконанням збитки в межах </w:t>
      </w:r>
      <w:r w:rsidR="00A6559F" w:rsidRPr="005F1A6B">
        <w:rPr>
          <w:sz w:val="24"/>
          <w:szCs w:val="24"/>
          <w:u w:val="single"/>
          <w:lang w:val="ru-RU"/>
        </w:rPr>
        <w:t>п’яти</w:t>
      </w:r>
      <w:r w:rsidR="0020308B">
        <w:rPr>
          <w:sz w:val="24"/>
          <w:szCs w:val="24"/>
          <w:u w:val="single"/>
          <w:lang w:val="ru-RU"/>
        </w:rPr>
        <w:t>десяти</w:t>
      </w:r>
      <w:r w:rsidR="00A6559F" w:rsidRPr="005F1A6B">
        <w:rPr>
          <w:sz w:val="24"/>
          <w:szCs w:val="24"/>
          <w:u w:val="single"/>
          <w:lang w:val="ru-RU"/>
        </w:rPr>
        <w:t xml:space="preserve"> </w:t>
      </w:r>
      <w:r w:rsidR="0020308B">
        <w:rPr>
          <w:sz w:val="24"/>
          <w:szCs w:val="24"/>
          <w:u w:val="single"/>
          <w:lang w:val="ru-RU"/>
        </w:rPr>
        <w:t>г</w:t>
      </w:r>
      <w:r w:rsidR="00A6559F" w:rsidRPr="005F1A6B">
        <w:rPr>
          <w:sz w:val="24"/>
          <w:szCs w:val="24"/>
          <w:u w:val="single"/>
          <w:lang w:val="ru-RU"/>
        </w:rPr>
        <w:t>ривень (50</w:t>
      </w:r>
      <w:r w:rsidR="0020308B">
        <w:rPr>
          <w:sz w:val="24"/>
          <w:szCs w:val="24"/>
          <w:u w:val="single"/>
          <w:lang w:val="ru-RU"/>
        </w:rPr>
        <w:t xml:space="preserve"> </w:t>
      </w:r>
      <w:r w:rsidR="00A6559F" w:rsidRPr="005F1A6B">
        <w:rPr>
          <w:sz w:val="24"/>
          <w:szCs w:val="24"/>
          <w:u w:val="single"/>
          <w:lang w:val="ru-RU"/>
        </w:rPr>
        <w:t>грн.)</w:t>
      </w:r>
      <w:r w:rsidRPr="0020308B">
        <w:rPr>
          <w:sz w:val="24"/>
          <w:szCs w:val="24"/>
          <w:lang w:val="ru-RU"/>
        </w:rPr>
        <w:t>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5.6. За порушення строку передачі технічної документації та іншої необхідної інформації, у відповідності зі Статтею 3 даного Договору, Ліцензіар сплачує Ліцензіату штраф, що нараховується в розмірі </w:t>
      </w:r>
      <w:r w:rsidR="00A6559F" w:rsidRPr="005F1A6B">
        <w:rPr>
          <w:sz w:val="24"/>
          <w:szCs w:val="24"/>
          <w:u w:val="single"/>
          <w:lang w:val="ru-RU"/>
        </w:rPr>
        <w:t>п’ят</w:t>
      </w:r>
      <w:r w:rsidR="0020308B">
        <w:rPr>
          <w:sz w:val="24"/>
          <w:szCs w:val="24"/>
          <w:u w:val="single"/>
          <w:lang w:val="ru-RU"/>
        </w:rPr>
        <w:t>ь гривень (5</w:t>
      </w:r>
      <w:r w:rsidR="00A6559F" w:rsidRPr="005F1A6B">
        <w:rPr>
          <w:sz w:val="24"/>
          <w:szCs w:val="24"/>
          <w:u w:val="single"/>
          <w:lang w:val="ru-RU"/>
        </w:rPr>
        <w:t xml:space="preserve"> грн.)</w:t>
      </w:r>
      <w:r w:rsidRPr="005F1A6B">
        <w:rPr>
          <w:sz w:val="24"/>
          <w:szCs w:val="24"/>
          <w:lang w:val="ru-RU"/>
        </w:rPr>
        <w:t xml:space="preserve">, але не більше </w:t>
      </w:r>
      <w:r w:rsidR="0020308B">
        <w:rPr>
          <w:sz w:val="24"/>
          <w:szCs w:val="24"/>
          <w:u w:val="single"/>
          <w:lang w:val="ru-RU"/>
        </w:rPr>
        <w:t>десяти гривень (1</w:t>
      </w:r>
      <w:r w:rsidR="00A6559F" w:rsidRPr="005F1A6B">
        <w:rPr>
          <w:sz w:val="24"/>
          <w:szCs w:val="24"/>
          <w:u w:val="single"/>
          <w:lang w:val="ru-RU"/>
        </w:rPr>
        <w:t>0 грн.)</w:t>
      </w:r>
      <w:r w:rsidRPr="0020308B">
        <w:rPr>
          <w:sz w:val="24"/>
          <w:szCs w:val="24"/>
          <w:lang w:val="ru-RU"/>
        </w:rPr>
        <w:t>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lastRenderedPageBreak/>
        <w:t>5.7. Розмір компенсації збитків та договірних штрафів, про які одна сторона може заявити через різні порушення умов даного Договору, не може в сумі перевищувати отриманих або виплачених по Статті 7 Договору сум, якщо сторони не домовились про інше.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6. Технічна допомога в освоєнні виробництва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продукції по ліцензії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9215B6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6.1. Для надання технічної допомоги Ліцензіату в освоєнні виробництва продукції по Ліцензії, а також для навчання персоналу Ліцензіата методам та </w:t>
      </w:r>
      <w:r w:rsidRPr="005F1A6B">
        <w:rPr>
          <w:sz w:val="24"/>
          <w:szCs w:val="24"/>
          <w:lang w:val="uk-UA"/>
        </w:rPr>
        <w:t xml:space="preserve">прийомам роботи, які відносяться до виготовлення та застосування продукції по ліцензії, Ліцензіар на прохання Ліцензіата відряджує на підприємство (-а) Ліцензіата необхідну кількість спеціалістів. </w:t>
      </w:r>
      <w:r w:rsidRPr="005F1A6B">
        <w:rPr>
          <w:sz w:val="24"/>
          <w:szCs w:val="24"/>
          <w:lang w:val="ru-RU"/>
        </w:rPr>
        <w:t xml:space="preserve">Ліцензіат повідомить Ліцензіара про своє прохання за </w:t>
      </w:r>
      <w:r w:rsidR="00A6559F" w:rsidRPr="005F1A6B">
        <w:rPr>
          <w:sz w:val="24"/>
          <w:szCs w:val="24"/>
          <w:u w:val="single"/>
          <w:lang w:val="ru-RU"/>
        </w:rPr>
        <w:t>1</w:t>
      </w:r>
      <w:r w:rsidRPr="005F1A6B">
        <w:rPr>
          <w:sz w:val="24"/>
          <w:szCs w:val="24"/>
          <w:lang w:val="ru-RU"/>
        </w:rPr>
        <w:t xml:space="preserve"> місяц</w:t>
      </w:r>
      <w:r w:rsidR="00A6559F" w:rsidRPr="005F1A6B">
        <w:rPr>
          <w:sz w:val="24"/>
          <w:szCs w:val="24"/>
          <w:lang w:val="ru-RU"/>
        </w:rPr>
        <w:t>ь(-</w:t>
      </w:r>
      <w:r w:rsidRPr="005F1A6B">
        <w:rPr>
          <w:sz w:val="24"/>
          <w:szCs w:val="24"/>
          <w:lang w:val="ru-RU"/>
        </w:rPr>
        <w:t>ів</w:t>
      </w:r>
      <w:r w:rsidR="00A6559F" w:rsidRPr="005F1A6B">
        <w:rPr>
          <w:sz w:val="24"/>
          <w:szCs w:val="24"/>
          <w:lang w:val="ru-RU"/>
        </w:rPr>
        <w:t>)</w:t>
      </w:r>
      <w:r w:rsidRPr="005F1A6B">
        <w:rPr>
          <w:sz w:val="24"/>
          <w:szCs w:val="24"/>
          <w:lang w:val="ru-RU"/>
        </w:rPr>
        <w:t xml:space="preserve"> до дати передбачуваного виїзду спеціалістів.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6.2. Ліцензіат забезпечить спеціалістів Ліцензіара на час перебування на підприємстві Ліцензіата приміщеннями в готелі, транспортними засобами для проїзду до мі</w:t>
      </w:r>
      <w:r w:rsidR="005F1A6B">
        <w:rPr>
          <w:sz w:val="24"/>
          <w:szCs w:val="24"/>
          <w:lang w:val="ru-RU"/>
        </w:rPr>
        <w:t xml:space="preserve">сця роботи та назад, телефонно-телеграфним зв`язком та </w:t>
      </w:r>
      <w:r w:rsidRPr="005F1A6B">
        <w:rPr>
          <w:sz w:val="24"/>
          <w:szCs w:val="24"/>
          <w:lang w:val="ru-RU"/>
        </w:rPr>
        <w:t>іншими узгодженими засобами обслуговування.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 xml:space="preserve">6.3. Всі витрати, пов`язані з відрядженням спеціалістів з метою надання необхідної технічної допомоги, включаючи вартість залізничних або авіаквитків з м. Києва до місця їх призначення та назад, провозу </w:t>
      </w:r>
      <w:r w:rsidR="009215B6">
        <w:rPr>
          <w:sz w:val="24"/>
          <w:szCs w:val="24"/>
          <w:u w:val="single"/>
          <w:lang w:val="ru-RU"/>
        </w:rPr>
        <w:t>50</w:t>
      </w:r>
      <w:r w:rsidRPr="005F1A6B">
        <w:rPr>
          <w:sz w:val="24"/>
          <w:szCs w:val="24"/>
          <w:lang w:val="ru-RU"/>
        </w:rPr>
        <w:t xml:space="preserve"> кг. багажу на людину, зверх обумовлених по авіаквитку, а також винагороду, в залежності від кваліфікації спеціалістів виплачує Ліцензіат за окладами: </w:t>
      </w:r>
      <w:r w:rsidR="009215B6">
        <w:rPr>
          <w:sz w:val="24"/>
          <w:szCs w:val="24"/>
          <w:u w:val="single"/>
          <w:lang w:val="ru-RU"/>
        </w:rPr>
        <w:t>тисячу гривень (1000</w:t>
      </w:r>
      <w:r w:rsidR="00A6559F" w:rsidRPr="005F1A6B">
        <w:rPr>
          <w:sz w:val="24"/>
          <w:szCs w:val="24"/>
          <w:u w:val="single"/>
          <w:lang w:val="ru-RU"/>
        </w:rPr>
        <w:t xml:space="preserve"> грн.) за одну робочу годину</w:t>
      </w:r>
      <w:r w:rsidRPr="005F1A6B">
        <w:rPr>
          <w:sz w:val="24"/>
          <w:szCs w:val="24"/>
          <w:lang w:val="ru-RU"/>
        </w:rPr>
        <w:t>.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7. Платежі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sz w:val="24"/>
          <w:szCs w:val="24"/>
          <w:lang w:val="ru-RU"/>
        </w:rPr>
      </w:pPr>
    </w:p>
    <w:p w:rsidR="009E0A3A" w:rsidRPr="005F1A6B" w:rsidRDefault="009E0A3A" w:rsidP="009215B6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7.1. За надання прав, передбачених даним Договором, та за технічну документацію й іншу інформацію, вказану в Додатку, Ліцензіат сплачує Ліцензіару винагороду в розмірі</w:t>
      </w:r>
      <w:r w:rsidR="00B51306">
        <w:rPr>
          <w:sz w:val="24"/>
          <w:szCs w:val="24"/>
          <w:lang w:val="ru-RU"/>
        </w:rPr>
        <w:t xml:space="preserve"> </w:t>
      </w:r>
      <w:r w:rsidR="009215B6">
        <w:rPr>
          <w:sz w:val="24"/>
          <w:szCs w:val="24"/>
          <w:u w:val="single"/>
          <w:lang w:val="ru-RU"/>
        </w:rPr>
        <w:t>п</w:t>
      </w:r>
      <w:r w:rsidR="009215B6" w:rsidRPr="00F033ED">
        <w:rPr>
          <w:sz w:val="24"/>
          <w:szCs w:val="24"/>
          <w:u w:val="single"/>
          <w:lang w:val="ru-RU"/>
        </w:rPr>
        <w:t>’</w:t>
      </w:r>
      <w:r w:rsidR="009215B6">
        <w:rPr>
          <w:sz w:val="24"/>
          <w:szCs w:val="24"/>
          <w:u w:val="single"/>
          <w:lang w:val="uk-UA"/>
        </w:rPr>
        <w:t xml:space="preserve">ятсот </w:t>
      </w:r>
      <w:r w:rsidR="00B51306" w:rsidRPr="00B51306">
        <w:rPr>
          <w:sz w:val="24"/>
          <w:szCs w:val="24"/>
          <w:u w:val="single"/>
          <w:lang w:val="ru-RU"/>
        </w:rPr>
        <w:t>т</w:t>
      </w:r>
      <w:r w:rsidR="009215B6">
        <w:rPr>
          <w:sz w:val="24"/>
          <w:szCs w:val="24"/>
          <w:u w:val="single"/>
          <w:lang w:val="ru-RU"/>
        </w:rPr>
        <w:t>исяч гривень (5</w:t>
      </w:r>
      <w:r w:rsidR="00A6559F" w:rsidRPr="005F1A6B">
        <w:rPr>
          <w:sz w:val="24"/>
          <w:szCs w:val="24"/>
          <w:u w:val="single"/>
          <w:lang w:val="ru-RU"/>
        </w:rPr>
        <w:t>00</w:t>
      </w:r>
      <w:r w:rsidR="00133D8B">
        <w:rPr>
          <w:sz w:val="24"/>
          <w:szCs w:val="24"/>
          <w:u w:val="single"/>
          <w:lang w:val="ru-RU"/>
        </w:rPr>
        <w:t>000</w:t>
      </w:r>
      <w:r w:rsidR="00A6559F" w:rsidRPr="005F1A6B">
        <w:rPr>
          <w:sz w:val="24"/>
          <w:szCs w:val="24"/>
          <w:u w:val="single"/>
          <w:lang w:val="ru-RU"/>
        </w:rPr>
        <w:t xml:space="preserve"> грн.)</w:t>
      </w:r>
      <w:r w:rsidRPr="005F1A6B">
        <w:rPr>
          <w:sz w:val="24"/>
          <w:szCs w:val="24"/>
          <w:lang w:val="ru-RU"/>
        </w:rPr>
        <w:t xml:space="preserve"> сплачується по пред`явленню рахунку в трьох примірниках</w:t>
      </w:r>
      <w:r w:rsidR="009215B6">
        <w:rPr>
          <w:sz w:val="24"/>
          <w:szCs w:val="24"/>
          <w:lang w:val="ru-RU"/>
        </w:rPr>
        <w:t xml:space="preserve"> </w:t>
      </w:r>
      <w:r w:rsidRPr="005F1A6B">
        <w:rPr>
          <w:sz w:val="24"/>
          <w:szCs w:val="24"/>
          <w:lang w:val="ru-RU"/>
        </w:rPr>
        <w:t xml:space="preserve">протягом </w:t>
      </w:r>
      <w:r w:rsidR="007D6C43" w:rsidRPr="005F1A6B">
        <w:rPr>
          <w:sz w:val="24"/>
          <w:szCs w:val="24"/>
          <w:u w:val="single"/>
          <w:lang w:val="ru-RU"/>
        </w:rPr>
        <w:t>10</w:t>
      </w:r>
      <w:r w:rsidRPr="005F1A6B">
        <w:rPr>
          <w:sz w:val="24"/>
          <w:szCs w:val="24"/>
          <w:lang w:val="ru-RU"/>
        </w:rPr>
        <w:t xml:space="preserve"> днів від дати підписання Договору або акту прийому-передачі робіт</w:t>
      </w:r>
      <w:r w:rsidR="00C4327A" w:rsidRPr="005F1A6B">
        <w:rPr>
          <w:sz w:val="24"/>
          <w:szCs w:val="24"/>
          <w:lang w:val="ru-RU"/>
        </w:rPr>
        <w:t>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 xml:space="preserve">8. Забезпечення конфіденційності 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8.1. Сторони беруть на себе зобов`язання по збереженню конфіденційності отриманих від Ліцензіара технічної документації та інформації, які стосуються виробництва продукції по лицензії та спеціальної продукції.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Сторони вживатимуть всіх необхідних заходів щодо попередження розголошення відомостей або ознайомлення з ними третіх осіб без взаємної домовленості.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8.2. З переданою документацією, інформацією будуть ознайомлені тільки ті особи з персоналу Ліцензіата та його партнера по кооперації, які безпосередньо пов`язані з виробництвом продукції по ліцензії.</w:t>
      </w:r>
    </w:p>
    <w:p w:rsidR="009E0A3A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8.3. У випадку розголошення Ліцензіатом відомостей, які містяться у вказаній документації й інформації, Ліцензіат компенсує Ліцензіару понесені у зв`язку з цим збитки. Таку ж відповідальність несе Ліцензіар.</w:t>
      </w: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Pr="005F1A6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9. Захист наданих прав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9.1. Впродовж всого строку дії даного договору Ліцензіат визнає та буде визнавати дійсність прав, що обумовлені патентом Ліцензіара.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9.2. Ліцензіар зобов`язується підтримувати в силі патенти впродовж всього строку дії даного Договору.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Якщо Ліцензіар має намір зупинити підтримку патентів в силі, він завчасно інформує про це Ліцензіата.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uk-UA"/>
        </w:rPr>
      </w:pPr>
      <w:r w:rsidRPr="005F1A6B">
        <w:rPr>
          <w:sz w:val="24"/>
          <w:szCs w:val="24"/>
          <w:lang w:val="ru-RU"/>
        </w:rPr>
        <w:lastRenderedPageBreak/>
        <w:t>9.3. Про випадки протиправного використання третіми особами винаходів, захищених патентами Ліцензіара на території даної країни, які стали відомі Ліцензіату, він негайно повідомить Ліцензіара.</w:t>
      </w:r>
    </w:p>
    <w:p w:rsidR="009E0A3A" w:rsidRPr="005F1A6B" w:rsidRDefault="00C4327A" w:rsidP="005F1A6B">
      <w:pPr>
        <w:tabs>
          <w:tab w:val="left" w:pos="9356"/>
        </w:tabs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uk-UA"/>
        </w:rPr>
        <w:t xml:space="preserve">          </w:t>
      </w:r>
      <w:r w:rsidR="009E0A3A" w:rsidRPr="005F1A6B">
        <w:rPr>
          <w:sz w:val="24"/>
          <w:szCs w:val="24"/>
          <w:lang w:val="ru-RU"/>
        </w:rPr>
        <w:t>У випадку, якщо Ліцензіату будуть подані претензії з приводу порушення ним прав третіх осіб у зв`язку з використанням ліцензії по даному Договору, Ліцензіат повідомить про це Ліцензіара.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В обох випадках Ліцензіар зобов`язується врегулювати такі претензії або вжити інших заходів, які виключають виникнення витрат і збитків для Ліцензіата.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9.4. У випадку, якщо Ліцензіат прийде до висновку про доцільність патентування за кордоном винаходів Ліцензіара, за якими ще не отримані патенти в СНД, він доводить свою думку до відома Ліцензіара. Останній приймає рішення доцільності правової охорони своїх винаходів за кордоном з урахуванням обгрунтованих інтересів Ліцензіата.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Всі витрати пов`язані з таким патентуванням, діляться між сторонами по додатковій домовленості.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9.5. У випадку, якщо Ліцензіат прийде до висновку про можливість та доцільність продажу за кордон ліцензії на продукцію по ліцензії та спеціальну продукцію, він інформує про це Ліцензіара й сторони разом приймають відповідні заходи й домовляються про розподіл валютної виручки.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9.6. У випадку, якщо Ліцензіар прийде до висновку про доцільність експорту продукції по ліцензії або спеціальної продукції, він повідомляє про це Ліцензіару.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Порядок і валюта платежів на користь Ліцензіара, в цьому будуть домовлені додатково.</w:t>
      </w: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1</w:t>
      </w:r>
      <w:r w:rsidR="00EF5337" w:rsidRPr="005F1A6B">
        <w:rPr>
          <w:b/>
          <w:sz w:val="24"/>
          <w:szCs w:val="24"/>
          <w:lang w:val="ru-RU"/>
        </w:rPr>
        <w:t>0</w:t>
      </w:r>
      <w:r w:rsidRPr="005F1A6B">
        <w:rPr>
          <w:b/>
          <w:sz w:val="24"/>
          <w:szCs w:val="24"/>
          <w:lang w:val="ru-RU"/>
        </w:rPr>
        <w:t>. Вирішення суперечок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0</w:t>
      </w:r>
      <w:r w:rsidRPr="005F1A6B">
        <w:rPr>
          <w:sz w:val="24"/>
          <w:szCs w:val="24"/>
          <w:lang w:val="ru-RU"/>
        </w:rPr>
        <w:t>.1. У випадку виникнення суперечок між Ліцензіаром і Ліцезіатом з питань, які передбачені даним Договором, сторони вживатимуть заходів по вирішенню їх шляхом переговорів, вони повинні вирішуватися в арбітражному порядку.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0</w:t>
      </w:r>
      <w:r w:rsidRPr="005F1A6B">
        <w:rPr>
          <w:sz w:val="24"/>
          <w:szCs w:val="24"/>
          <w:lang w:val="ru-RU"/>
        </w:rPr>
        <w:t>.2. У випадку неможливості вирішення вказаних суперечок шляхом переговорів, вони повинні вирішуватись в арбітражному порядку.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1</w:t>
      </w:r>
      <w:r w:rsidR="00EF5337" w:rsidRPr="005F1A6B">
        <w:rPr>
          <w:b/>
          <w:sz w:val="24"/>
          <w:szCs w:val="24"/>
          <w:lang w:val="ru-RU"/>
        </w:rPr>
        <w:t>1</w:t>
      </w:r>
      <w:r w:rsidRPr="005F1A6B">
        <w:rPr>
          <w:b/>
          <w:sz w:val="24"/>
          <w:szCs w:val="24"/>
          <w:lang w:val="ru-RU"/>
        </w:rPr>
        <w:t>. Строк дії Договору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1</w:t>
      </w:r>
      <w:r w:rsidRPr="005F1A6B">
        <w:rPr>
          <w:sz w:val="24"/>
          <w:szCs w:val="24"/>
          <w:lang w:val="ru-RU"/>
        </w:rPr>
        <w:t xml:space="preserve">.1. Даний Договір заключений на </w:t>
      </w:r>
      <w:r w:rsidR="007D6C43" w:rsidRPr="005F1A6B">
        <w:rPr>
          <w:sz w:val="24"/>
          <w:szCs w:val="24"/>
          <w:u w:val="single"/>
          <w:lang w:val="ru-RU"/>
        </w:rPr>
        <w:t>5</w:t>
      </w:r>
      <w:r w:rsidRPr="005F1A6B">
        <w:rPr>
          <w:sz w:val="24"/>
          <w:szCs w:val="24"/>
          <w:lang w:val="ru-RU"/>
        </w:rPr>
        <w:t xml:space="preserve"> років та набирає чинності від дати його підписання двома сторонами.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1</w:t>
      </w:r>
      <w:r w:rsidRPr="005F1A6B">
        <w:rPr>
          <w:sz w:val="24"/>
          <w:szCs w:val="24"/>
          <w:lang w:val="ru-RU"/>
        </w:rPr>
        <w:t>.2. Кожна з двох сторін має право достроково розірвати даний Договір шляхом відпралення письмового повідомлення, якщо друга сторона не виконає будь-яку умову по даному Договору. Однак стороні, яка не виконала свого зобов`язання, буде надано два місяці для усунення порушення.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1</w:t>
      </w:r>
      <w:r w:rsidRPr="005F1A6B">
        <w:rPr>
          <w:sz w:val="24"/>
          <w:szCs w:val="24"/>
          <w:lang w:val="ru-RU"/>
        </w:rPr>
        <w:t>.3. Якщо даний Договір буде достроково розірваний через невиконання Ліцензіатом своїх зобов`язань, то він позбавляється права використовувати винаходи по п.2.1 в будь-якій формі та повинен повернути Ліцензіару всю технічну документацію.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1</w:t>
      </w:r>
      <w:r w:rsidRPr="005F1A6B">
        <w:rPr>
          <w:sz w:val="24"/>
          <w:szCs w:val="24"/>
          <w:lang w:val="ru-RU"/>
        </w:rPr>
        <w:t>.4. У випадку визнання патентів недійсними повністю, частково або при достроковому припиненні дії патентів до закінчення строку дії даного Договору, сторони врегульовують свої відносини по додатковій домовленості.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1</w:t>
      </w:r>
      <w:r w:rsidRPr="005F1A6B">
        <w:rPr>
          <w:sz w:val="24"/>
          <w:szCs w:val="24"/>
          <w:lang w:val="ru-RU"/>
        </w:rPr>
        <w:t xml:space="preserve">.5. По закінченні строку дії даного Договору Ліцензіат має право використовувати винаходи по п.2.1 Ліцензіара в обсязі, який передбачений даним Договором, по додатковій домовленості. </w:t>
      </w:r>
    </w:p>
    <w:p w:rsidR="009E0A3A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При цьому зберігається зобов`язання про конфіденційність.</w:t>
      </w:r>
    </w:p>
    <w:p w:rsidR="00F033ED" w:rsidRPr="005F1A6B" w:rsidRDefault="00F033ED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center"/>
        <w:rPr>
          <w:b/>
          <w:sz w:val="24"/>
          <w:szCs w:val="24"/>
          <w:lang w:val="ru-RU"/>
        </w:rPr>
      </w:pPr>
      <w:r w:rsidRPr="005F1A6B">
        <w:rPr>
          <w:b/>
          <w:sz w:val="24"/>
          <w:szCs w:val="24"/>
          <w:lang w:val="ru-RU"/>
        </w:rPr>
        <w:t>1</w:t>
      </w:r>
      <w:r w:rsidR="00EF5337" w:rsidRPr="005F1A6B">
        <w:rPr>
          <w:b/>
          <w:sz w:val="24"/>
          <w:szCs w:val="24"/>
          <w:lang w:val="ru-RU"/>
        </w:rPr>
        <w:t>2</w:t>
      </w:r>
      <w:r w:rsidRPr="005F1A6B">
        <w:rPr>
          <w:b/>
          <w:sz w:val="24"/>
          <w:szCs w:val="24"/>
          <w:lang w:val="ru-RU"/>
        </w:rPr>
        <w:t>. Інші умови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lastRenderedPageBreak/>
        <w:t>1</w:t>
      </w:r>
      <w:r w:rsidR="00B455BF" w:rsidRPr="005F1A6B">
        <w:rPr>
          <w:sz w:val="24"/>
          <w:szCs w:val="24"/>
          <w:lang w:val="ru-RU"/>
        </w:rPr>
        <w:t>2</w:t>
      </w:r>
      <w:r w:rsidRPr="005F1A6B">
        <w:rPr>
          <w:sz w:val="24"/>
          <w:szCs w:val="24"/>
          <w:lang w:val="ru-RU"/>
        </w:rPr>
        <w:t>.1. Права  та обов`язки кожної зі сторін по даному Договору не можуть бути передані іншому громадянину або юридичній особі, без письмового дозволу на те другої сторони, за виключенням випадків, передбачених Договором.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2</w:t>
      </w:r>
      <w:r w:rsidRPr="005F1A6B">
        <w:rPr>
          <w:sz w:val="24"/>
          <w:szCs w:val="24"/>
          <w:lang w:val="ru-RU"/>
        </w:rPr>
        <w:t>.2. Всі зміни та доповнення до даного Договору повинні бути здійснені та підписані уповноваженими на це особами й схвалені компетентними органами, якщо таке схвалення необхідне.</w:t>
      </w:r>
    </w:p>
    <w:p w:rsidR="009E0A3A" w:rsidRPr="005F1A6B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2</w:t>
      </w:r>
      <w:r w:rsidRPr="005F1A6B">
        <w:rPr>
          <w:sz w:val="24"/>
          <w:szCs w:val="24"/>
          <w:lang w:val="ru-RU"/>
        </w:rPr>
        <w:t>.3. В усіх інших випадках, що не обумовлені даним Договором, будуть застосовані норми громадянського та громадянсько-процесуального права.</w:t>
      </w:r>
    </w:p>
    <w:p w:rsidR="009E0A3A" w:rsidRDefault="009E0A3A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  <w:r w:rsidRPr="005F1A6B">
        <w:rPr>
          <w:sz w:val="24"/>
          <w:szCs w:val="24"/>
          <w:lang w:val="ru-RU"/>
        </w:rPr>
        <w:t>1</w:t>
      </w:r>
      <w:r w:rsidR="00B455BF" w:rsidRPr="005F1A6B">
        <w:rPr>
          <w:sz w:val="24"/>
          <w:szCs w:val="24"/>
          <w:lang w:val="ru-RU"/>
        </w:rPr>
        <w:t>2</w:t>
      </w:r>
      <w:r w:rsidR="00343E5B">
        <w:rPr>
          <w:sz w:val="24"/>
          <w:szCs w:val="24"/>
          <w:lang w:val="ru-RU"/>
        </w:rPr>
        <w:t>.4</w:t>
      </w:r>
      <w:r w:rsidRPr="005F1A6B">
        <w:rPr>
          <w:sz w:val="24"/>
          <w:szCs w:val="24"/>
          <w:lang w:val="ru-RU"/>
        </w:rPr>
        <w:t xml:space="preserve">. Договір здійснений в м. </w:t>
      </w:r>
      <w:r w:rsidR="007D6C43" w:rsidRPr="005F1A6B">
        <w:rPr>
          <w:sz w:val="24"/>
          <w:szCs w:val="24"/>
          <w:u w:val="single"/>
          <w:lang w:val="ru-RU"/>
        </w:rPr>
        <w:t>Києві</w:t>
      </w:r>
      <w:r w:rsidR="00343E5B" w:rsidRPr="00343E5B">
        <w:rPr>
          <w:sz w:val="24"/>
          <w:szCs w:val="24"/>
          <w:lang w:val="ru-RU"/>
        </w:rPr>
        <w:t xml:space="preserve"> </w:t>
      </w:r>
      <w:r w:rsidR="007D6C43" w:rsidRPr="00343E5B">
        <w:rPr>
          <w:sz w:val="24"/>
          <w:szCs w:val="24"/>
          <w:lang w:val="ru-RU"/>
        </w:rPr>
        <w:t>"</w:t>
      </w:r>
      <w:r w:rsidR="00343E5B" w:rsidRPr="00343E5B">
        <w:rPr>
          <w:sz w:val="24"/>
          <w:szCs w:val="24"/>
          <w:u w:val="single"/>
          <w:lang w:val="uk-UA"/>
        </w:rPr>
        <w:t>16</w:t>
      </w:r>
      <w:r w:rsidR="007D6C43" w:rsidRPr="00343E5B">
        <w:rPr>
          <w:sz w:val="24"/>
          <w:szCs w:val="24"/>
          <w:lang w:val="ru-RU"/>
        </w:rPr>
        <w:t xml:space="preserve">" </w:t>
      </w:r>
      <w:r w:rsidR="00343E5B" w:rsidRPr="00343E5B">
        <w:rPr>
          <w:sz w:val="24"/>
          <w:szCs w:val="24"/>
          <w:u w:val="single"/>
          <w:lang w:val="ru-RU"/>
        </w:rPr>
        <w:t>грудня</w:t>
      </w:r>
      <w:r w:rsidR="007D6C43" w:rsidRPr="00343E5B">
        <w:rPr>
          <w:sz w:val="24"/>
          <w:szCs w:val="24"/>
          <w:lang w:val="ru-RU"/>
        </w:rPr>
        <w:t xml:space="preserve"> </w:t>
      </w:r>
      <w:r w:rsidR="007D6C43" w:rsidRPr="00343E5B">
        <w:rPr>
          <w:sz w:val="24"/>
          <w:szCs w:val="24"/>
          <w:lang w:val="uk-UA"/>
        </w:rPr>
        <w:t>20</w:t>
      </w:r>
      <w:r w:rsidR="00343E5B" w:rsidRPr="00343E5B">
        <w:rPr>
          <w:sz w:val="24"/>
          <w:szCs w:val="24"/>
          <w:u w:val="single"/>
          <w:lang w:val="uk-UA"/>
        </w:rPr>
        <w:t>16</w:t>
      </w:r>
      <w:r w:rsidR="007D6C43" w:rsidRPr="00343E5B">
        <w:rPr>
          <w:sz w:val="24"/>
          <w:szCs w:val="24"/>
          <w:lang w:val="ru-RU"/>
        </w:rPr>
        <w:t xml:space="preserve"> р</w:t>
      </w:r>
      <w:r w:rsidRPr="005F1A6B">
        <w:rPr>
          <w:sz w:val="24"/>
          <w:szCs w:val="24"/>
          <w:lang w:val="ru-RU"/>
        </w:rPr>
        <w:t>. у двох примірниках</w:t>
      </w:r>
      <w:r w:rsidR="00343E5B">
        <w:rPr>
          <w:sz w:val="24"/>
          <w:szCs w:val="24"/>
          <w:lang w:val="ru-RU"/>
        </w:rPr>
        <w:t>.</w:t>
      </w:r>
    </w:p>
    <w:p w:rsidR="00343E5B" w:rsidRPr="005F1A6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Default="00343E5B" w:rsidP="005F1A6B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EF5337" w:rsidRPr="00343E5B" w:rsidRDefault="009E0A3A" w:rsidP="00F033ED">
      <w:pPr>
        <w:tabs>
          <w:tab w:val="left" w:pos="9356"/>
        </w:tabs>
        <w:jc w:val="both"/>
        <w:rPr>
          <w:spacing w:val="-2"/>
          <w:sz w:val="24"/>
          <w:szCs w:val="24"/>
          <w:u w:val="single"/>
          <w:vertAlign w:val="superscript"/>
          <w:lang w:val="uk-UA"/>
        </w:rPr>
      </w:pPr>
      <w:r w:rsidRPr="005F1A6B">
        <w:rPr>
          <w:sz w:val="24"/>
          <w:szCs w:val="24"/>
          <w:lang w:val="ru-RU"/>
        </w:rPr>
        <w:t>Ліцензіар</w:t>
      </w:r>
      <w:r w:rsidR="007D6C43" w:rsidRPr="005F1A6B">
        <w:rPr>
          <w:sz w:val="24"/>
          <w:szCs w:val="24"/>
          <w:lang w:val="uk-UA"/>
        </w:rPr>
        <w:t xml:space="preserve">  </w:t>
      </w:r>
      <w:r w:rsidR="00343E5B" w:rsidRPr="00343E5B">
        <w:rPr>
          <w:spacing w:val="-2"/>
          <w:sz w:val="24"/>
          <w:szCs w:val="24"/>
          <w:lang w:val="uk-UA"/>
        </w:rPr>
        <w:t xml:space="preserve">  </w:t>
      </w:r>
      <w:r w:rsidR="00AA0E55" w:rsidRPr="00AA0E55">
        <w:rPr>
          <w:spacing w:val="-2"/>
          <w:sz w:val="24"/>
          <w:szCs w:val="24"/>
          <w:lang w:val="uk-UA"/>
        </w:rPr>
        <w:t>Павленко Максим Олегович</w:t>
      </w:r>
      <w:r w:rsidR="00343E5B" w:rsidRPr="00343E5B">
        <w:rPr>
          <w:spacing w:val="-2"/>
          <w:sz w:val="24"/>
          <w:szCs w:val="24"/>
          <w:lang w:val="uk-UA"/>
        </w:rPr>
        <w:t xml:space="preserve"> </w:t>
      </w:r>
      <w:r w:rsidR="00343E5B">
        <w:rPr>
          <w:spacing w:val="-2"/>
          <w:sz w:val="24"/>
          <w:szCs w:val="24"/>
          <w:lang w:val="uk-UA"/>
        </w:rPr>
        <w:t xml:space="preserve"> </w:t>
      </w:r>
      <w:r w:rsidR="00F033ED">
        <w:rPr>
          <w:spacing w:val="-2"/>
          <w:sz w:val="24"/>
          <w:szCs w:val="24"/>
          <w:lang w:val="uk-UA"/>
        </w:rPr>
        <w:t xml:space="preserve">        </w:t>
      </w:r>
      <w:r w:rsidR="00343E5B">
        <w:rPr>
          <w:spacing w:val="-2"/>
          <w:sz w:val="24"/>
          <w:szCs w:val="24"/>
          <w:lang w:val="uk-UA"/>
        </w:rPr>
        <w:t xml:space="preserve">             </w:t>
      </w:r>
      <w:r w:rsidR="00AA0E55">
        <w:rPr>
          <w:spacing w:val="-2"/>
          <w:sz w:val="24"/>
          <w:szCs w:val="24"/>
          <w:lang w:val="uk-UA"/>
        </w:rPr>
        <w:t xml:space="preserve">                  </w:t>
      </w:r>
      <w:r w:rsidR="00343E5B">
        <w:rPr>
          <w:spacing w:val="-2"/>
          <w:sz w:val="24"/>
          <w:szCs w:val="24"/>
          <w:lang w:val="uk-UA"/>
        </w:rPr>
        <w:t xml:space="preserve">  </w:t>
      </w:r>
      <w:r w:rsidR="00343E5B" w:rsidRPr="00F033ED">
        <w:rPr>
          <w:rFonts w:ascii="Times New Roman" w:hAnsi="Times New Roman"/>
          <w:color w:val="333333"/>
          <w:sz w:val="24"/>
          <w:szCs w:val="24"/>
          <w:lang w:val="ru-RU"/>
        </w:rPr>
        <w:t>_______________</w:t>
      </w:r>
      <w:r w:rsidR="00343E5B">
        <w:rPr>
          <w:spacing w:val="-2"/>
          <w:sz w:val="24"/>
          <w:szCs w:val="24"/>
          <w:u w:val="single"/>
          <w:lang w:val="uk-UA"/>
        </w:rPr>
        <w:br/>
      </w:r>
      <w:r w:rsidR="00343E5B">
        <w:rPr>
          <w:spacing w:val="-2"/>
          <w:sz w:val="24"/>
          <w:szCs w:val="24"/>
          <w:vertAlign w:val="superscript"/>
          <w:lang w:val="uk-UA"/>
        </w:rPr>
        <w:t xml:space="preserve">                                                                                                                                                                                           (</w:t>
      </w:r>
      <w:r w:rsidR="00343E5B" w:rsidRPr="00343E5B">
        <w:rPr>
          <w:spacing w:val="-2"/>
          <w:sz w:val="24"/>
          <w:szCs w:val="24"/>
          <w:vertAlign w:val="superscript"/>
          <w:lang w:val="uk-UA"/>
        </w:rPr>
        <w:t>підпис</w:t>
      </w:r>
      <w:r w:rsidR="00343E5B">
        <w:rPr>
          <w:spacing w:val="-2"/>
          <w:sz w:val="24"/>
          <w:szCs w:val="24"/>
          <w:vertAlign w:val="superscript"/>
          <w:lang w:val="uk-UA"/>
        </w:rPr>
        <w:t>)</w:t>
      </w:r>
    </w:p>
    <w:p w:rsidR="00343E5B" w:rsidRDefault="00343E5B" w:rsidP="00D67039">
      <w:pPr>
        <w:tabs>
          <w:tab w:val="left" w:pos="9356"/>
        </w:tabs>
        <w:ind w:firstLine="720"/>
        <w:jc w:val="both"/>
        <w:rPr>
          <w:sz w:val="24"/>
          <w:szCs w:val="24"/>
          <w:lang w:val="ru-RU"/>
        </w:rPr>
      </w:pPr>
    </w:p>
    <w:p w:rsidR="00343E5B" w:rsidRPr="00343E5B" w:rsidRDefault="00343E5B" w:rsidP="00F033ED">
      <w:pPr>
        <w:tabs>
          <w:tab w:val="left" w:pos="9356"/>
        </w:tabs>
        <w:jc w:val="both"/>
        <w:rPr>
          <w:spacing w:val="-2"/>
          <w:sz w:val="24"/>
          <w:szCs w:val="24"/>
          <w:u w:val="single"/>
          <w:vertAlign w:val="superscript"/>
          <w:lang w:val="uk-UA"/>
        </w:rPr>
      </w:pPr>
      <w:r w:rsidRPr="005F1A6B">
        <w:rPr>
          <w:sz w:val="24"/>
          <w:szCs w:val="24"/>
          <w:lang w:val="ru-RU"/>
        </w:rPr>
        <w:t xml:space="preserve">Ліцензіат </w:t>
      </w:r>
      <w:r w:rsidRPr="005F1A6B">
        <w:rPr>
          <w:spacing w:val="-2"/>
          <w:sz w:val="24"/>
          <w:szCs w:val="24"/>
          <w:lang w:val="ru-RU"/>
        </w:rPr>
        <w:t xml:space="preserve"> </w:t>
      </w:r>
      <w:r w:rsidR="00F033ED">
        <w:rPr>
          <w:spacing w:val="-2"/>
          <w:sz w:val="24"/>
          <w:szCs w:val="24"/>
          <w:u w:val="single"/>
          <w:lang w:val="uk-UA"/>
        </w:rPr>
        <w:t>Фролов Олександр Олександрович</w:t>
      </w:r>
      <w:r w:rsidRPr="00343E5B">
        <w:rPr>
          <w:spacing w:val="-2"/>
          <w:sz w:val="24"/>
          <w:szCs w:val="24"/>
          <w:lang w:val="uk-UA"/>
        </w:rPr>
        <w:t xml:space="preserve">  </w:t>
      </w:r>
      <w:r>
        <w:rPr>
          <w:spacing w:val="-2"/>
          <w:sz w:val="24"/>
          <w:szCs w:val="24"/>
          <w:lang w:val="uk-UA"/>
        </w:rPr>
        <w:t xml:space="preserve">                  </w:t>
      </w:r>
      <w:r w:rsidR="00AA0E55">
        <w:rPr>
          <w:spacing w:val="-2"/>
          <w:sz w:val="24"/>
          <w:szCs w:val="24"/>
          <w:lang w:val="uk-UA"/>
        </w:rPr>
        <w:t xml:space="preserve">              </w:t>
      </w:r>
      <w:r>
        <w:rPr>
          <w:spacing w:val="-2"/>
          <w:sz w:val="24"/>
          <w:szCs w:val="24"/>
          <w:lang w:val="uk-UA"/>
        </w:rPr>
        <w:t xml:space="preserve"> </w:t>
      </w:r>
      <w:r w:rsidRPr="00F033ED">
        <w:rPr>
          <w:rFonts w:ascii="Times New Roman" w:hAnsi="Times New Roman"/>
          <w:color w:val="333333"/>
          <w:sz w:val="24"/>
          <w:szCs w:val="24"/>
          <w:lang w:val="ru-RU"/>
        </w:rPr>
        <w:t>_______________</w:t>
      </w:r>
      <w:r>
        <w:rPr>
          <w:spacing w:val="-2"/>
          <w:sz w:val="24"/>
          <w:szCs w:val="24"/>
          <w:u w:val="single"/>
          <w:lang w:val="uk-UA"/>
        </w:rPr>
        <w:br/>
      </w:r>
      <w:r>
        <w:rPr>
          <w:spacing w:val="-2"/>
          <w:sz w:val="24"/>
          <w:szCs w:val="24"/>
          <w:vertAlign w:val="superscript"/>
          <w:lang w:val="uk-UA"/>
        </w:rPr>
        <w:t xml:space="preserve">                                                                                                                                                                                           (</w:t>
      </w:r>
      <w:r w:rsidRPr="00343E5B">
        <w:rPr>
          <w:spacing w:val="-2"/>
          <w:sz w:val="24"/>
          <w:szCs w:val="24"/>
          <w:vertAlign w:val="superscript"/>
          <w:lang w:val="uk-UA"/>
        </w:rPr>
        <w:t>підпис</w:t>
      </w:r>
      <w:r>
        <w:rPr>
          <w:spacing w:val="-2"/>
          <w:sz w:val="24"/>
          <w:szCs w:val="24"/>
          <w:vertAlign w:val="superscript"/>
          <w:lang w:val="uk-UA"/>
        </w:rPr>
        <w:t>)</w:t>
      </w:r>
    </w:p>
    <w:p w:rsidR="00343E5B" w:rsidRPr="005F1A6B" w:rsidRDefault="00343E5B" w:rsidP="00D67039">
      <w:pPr>
        <w:tabs>
          <w:tab w:val="left" w:pos="9356"/>
        </w:tabs>
        <w:ind w:firstLine="720"/>
        <w:jc w:val="both"/>
        <w:rPr>
          <w:sz w:val="24"/>
          <w:szCs w:val="24"/>
          <w:lang w:val="uk-UA"/>
        </w:rPr>
      </w:pPr>
    </w:p>
    <w:sectPr w:rsidR="00343E5B" w:rsidRPr="005F1A6B">
      <w:pgSz w:w="11907" w:h="16834"/>
      <w:pgMar w:top="851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BA8" w:rsidRDefault="00F24BA8">
      <w:r>
        <w:separator/>
      </w:r>
    </w:p>
  </w:endnote>
  <w:endnote w:type="continuationSeparator" w:id="0">
    <w:p w:rsidR="00F24BA8" w:rsidRDefault="00F2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BA8" w:rsidRDefault="00F24BA8">
      <w:r>
        <w:separator/>
      </w:r>
    </w:p>
  </w:footnote>
  <w:footnote w:type="continuationSeparator" w:id="0">
    <w:p w:rsidR="00F24BA8" w:rsidRDefault="00F24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E82BCD"/>
    <w:rsid w:val="00040AD3"/>
    <w:rsid w:val="00045799"/>
    <w:rsid w:val="000916A1"/>
    <w:rsid w:val="00133D8B"/>
    <w:rsid w:val="00172A3B"/>
    <w:rsid w:val="00180078"/>
    <w:rsid w:val="001A4A6E"/>
    <w:rsid w:val="001F3BBC"/>
    <w:rsid w:val="0020308B"/>
    <w:rsid w:val="00272875"/>
    <w:rsid w:val="0028308C"/>
    <w:rsid w:val="002E160A"/>
    <w:rsid w:val="00343E5B"/>
    <w:rsid w:val="00371710"/>
    <w:rsid w:val="003E57ED"/>
    <w:rsid w:val="003E70E4"/>
    <w:rsid w:val="004A4472"/>
    <w:rsid w:val="005864F3"/>
    <w:rsid w:val="005F1A6B"/>
    <w:rsid w:val="006135F3"/>
    <w:rsid w:val="00617315"/>
    <w:rsid w:val="00632E5D"/>
    <w:rsid w:val="006B7419"/>
    <w:rsid w:val="00734F7E"/>
    <w:rsid w:val="007D6C43"/>
    <w:rsid w:val="00812C2A"/>
    <w:rsid w:val="009215B6"/>
    <w:rsid w:val="009E0A3A"/>
    <w:rsid w:val="009E3E3A"/>
    <w:rsid w:val="00A25A20"/>
    <w:rsid w:val="00A6093B"/>
    <w:rsid w:val="00A654FF"/>
    <w:rsid w:val="00A6559F"/>
    <w:rsid w:val="00AA0E55"/>
    <w:rsid w:val="00AD05D4"/>
    <w:rsid w:val="00AD34D9"/>
    <w:rsid w:val="00B455BF"/>
    <w:rsid w:val="00B51306"/>
    <w:rsid w:val="00B8712F"/>
    <w:rsid w:val="00B97C33"/>
    <w:rsid w:val="00BC44E0"/>
    <w:rsid w:val="00C4327A"/>
    <w:rsid w:val="00C61C00"/>
    <w:rsid w:val="00CA6EE4"/>
    <w:rsid w:val="00D60E07"/>
    <w:rsid w:val="00D67039"/>
    <w:rsid w:val="00D73EC9"/>
    <w:rsid w:val="00DA01D7"/>
    <w:rsid w:val="00E064F3"/>
    <w:rsid w:val="00E82BCD"/>
    <w:rsid w:val="00EF5337"/>
    <w:rsid w:val="00F033ED"/>
    <w:rsid w:val="00F24BA8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F8009"/>
  <w15:docId w15:val="{A513E025-26D0-4D21-89C3-27E92E8C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</w:pPr>
  </w:style>
  <w:style w:type="paragraph" w:styleId="a4">
    <w:name w:val="footer"/>
    <w:basedOn w:val="a"/>
    <w:rsid w:val="0004579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8473</Words>
  <Characters>4830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Ліцензійна угода № ___ від "___" _______ 20___ р</vt:lpstr>
      <vt:lpstr>Ліцензійна угода № ___ від "___" _______ 20___ р</vt:lpstr>
    </vt:vector>
  </TitlesOfParts>
  <Company>KPI</Company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Ліцензійна угода № ___ від "___" _______ 20___ р</dc:title>
  <dc:creator>i</dc:creator>
  <cp:lastModifiedBy>Максим Павленко</cp:lastModifiedBy>
  <cp:revision>3</cp:revision>
  <cp:lastPrinted>2014-11-12T21:39:00Z</cp:lastPrinted>
  <dcterms:created xsi:type="dcterms:W3CDTF">2016-12-20T13:09:00Z</dcterms:created>
  <dcterms:modified xsi:type="dcterms:W3CDTF">2016-12-27T09:03:00Z</dcterms:modified>
</cp:coreProperties>
</file>