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5EB" w:rsidRPr="00B135EB" w:rsidRDefault="00B135EB" w:rsidP="001C5F03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МІНІСТЕРСТВО ОСВІТИ ТА НАУКИ УКРАЇНИ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НАЦІОНАЛЬНИЙ ТЕХНІЧНИЙ УНІВЕРСИТЕТ УКРНИ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«КИЇВСЬКИЙ ПОЛІТЕХНІЧНИЙ ІНСТИТУТ»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tabs>
          <w:tab w:val="left" w:pos="3098"/>
        </w:tabs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7B4CC5" w:rsidRDefault="007B4CC5" w:rsidP="001C5F03">
      <w:pPr>
        <w:pStyle w:val="1"/>
        <w:rPr>
          <w:b w:val="0"/>
          <w:i/>
          <w:iCs/>
          <w:szCs w:val="28"/>
        </w:rPr>
      </w:pPr>
    </w:p>
    <w:p w:rsidR="007B4CC5" w:rsidRDefault="007B4CC5" w:rsidP="001C5F03">
      <w:pPr>
        <w:pStyle w:val="1"/>
        <w:rPr>
          <w:b w:val="0"/>
          <w:i/>
          <w:iCs/>
          <w:szCs w:val="28"/>
        </w:rPr>
      </w:pPr>
    </w:p>
    <w:p w:rsidR="007B4CC5" w:rsidRDefault="007B4CC5" w:rsidP="001C5F03">
      <w:pPr>
        <w:pStyle w:val="1"/>
        <w:rPr>
          <w:b w:val="0"/>
          <w:i/>
          <w:iCs/>
          <w:szCs w:val="28"/>
        </w:rPr>
      </w:pPr>
    </w:p>
    <w:p w:rsidR="00B135EB" w:rsidRPr="00B135EB" w:rsidRDefault="00B135EB" w:rsidP="001C5F03">
      <w:pPr>
        <w:pStyle w:val="1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>РОЗРАХУНКОВО-ГРАФІЧНА РОБОТА</w:t>
      </w:r>
    </w:p>
    <w:p w:rsidR="00B135EB" w:rsidRPr="00B135EB" w:rsidRDefault="00B135EB" w:rsidP="001C5F03">
      <w:pPr>
        <w:pStyle w:val="1"/>
        <w:rPr>
          <w:b w:val="0"/>
          <w:i/>
          <w:iCs/>
          <w:szCs w:val="28"/>
        </w:rPr>
      </w:pPr>
      <w:r w:rsidRPr="00B135EB">
        <w:rPr>
          <w:b w:val="0"/>
          <w:i/>
          <w:iCs/>
          <w:szCs w:val="28"/>
        </w:rPr>
        <w:t>з курсу „</w:t>
      </w:r>
      <w:proofErr w:type="spellStart"/>
      <w:r w:rsidRPr="00B135EB">
        <w:rPr>
          <w:b w:val="0"/>
          <w:i/>
          <w:iCs/>
          <w:szCs w:val="28"/>
        </w:rPr>
        <w:t>Рекультвація</w:t>
      </w:r>
      <w:proofErr w:type="spellEnd"/>
      <w:r w:rsidRPr="00B135EB">
        <w:rPr>
          <w:b w:val="0"/>
          <w:i/>
          <w:iCs/>
          <w:szCs w:val="28"/>
        </w:rPr>
        <w:t>”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РОЗРАХУНОК ОСНОВНИХ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  <w:r w:rsidRPr="00B135EB">
        <w:rPr>
          <w:b w:val="0"/>
          <w:szCs w:val="28"/>
        </w:rPr>
        <w:t>ПАРАМЕТРІВ РОЗРОБКИ РОДЮЧОГО ТА ПОТЕНЦІЙНО РОДЮЧОГО ШАРІВ ГРУНТУ</w:t>
      </w: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B135EB" w:rsidRPr="00B135EB" w:rsidRDefault="00B135EB" w:rsidP="001C5F03">
      <w:pPr>
        <w:pStyle w:val="1"/>
        <w:rPr>
          <w:b w:val="0"/>
          <w:szCs w:val="28"/>
        </w:rPr>
      </w:pPr>
    </w:p>
    <w:p w:rsidR="007B4CC5" w:rsidRDefault="007B4CC5" w:rsidP="001C5F03">
      <w:pPr>
        <w:pStyle w:val="1"/>
        <w:jc w:val="right"/>
        <w:rPr>
          <w:b w:val="0"/>
          <w:szCs w:val="28"/>
        </w:rPr>
      </w:pPr>
    </w:p>
    <w:p w:rsidR="00B135EB" w:rsidRPr="00B135EB" w:rsidRDefault="008F2E83" w:rsidP="001C5F03">
      <w:pPr>
        <w:pStyle w:val="1"/>
        <w:jc w:val="right"/>
        <w:rPr>
          <w:b w:val="0"/>
          <w:szCs w:val="28"/>
        </w:rPr>
      </w:pPr>
      <w:r>
        <w:rPr>
          <w:b w:val="0"/>
          <w:szCs w:val="28"/>
        </w:rPr>
        <w:t>Виконав</w:t>
      </w:r>
      <w:r w:rsidR="00B135EB" w:rsidRPr="00B135EB">
        <w:rPr>
          <w:b w:val="0"/>
          <w:szCs w:val="28"/>
        </w:rPr>
        <w:t>:</w:t>
      </w:r>
    </w:p>
    <w:p w:rsidR="00B135EB" w:rsidRPr="00B135EB" w:rsidRDefault="00B135EB" w:rsidP="001C5F03">
      <w:pPr>
        <w:pStyle w:val="1"/>
        <w:jc w:val="right"/>
        <w:rPr>
          <w:b w:val="0"/>
          <w:szCs w:val="28"/>
        </w:rPr>
      </w:pPr>
      <w:proofErr w:type="spellStart"/>
      <w:r w:rsidRPr="00B135EB">
        <w:rPr>
          <w:b w:val="0"/>
          <w:szCs w:val="28"/>
        </w:rPr>
        <w:t>студ</w:t>
      </w:r>
      <w:proofErr w:type="spellEnd"/>
      <w:r w:rsidRPr="00B135EB">
        <w:rPr>
          <w:b w:val="0"/>
          <w:szCs w:val="28"/>
        </w:rPr>
        <w:t>. І</w:t>
      </w:r>
      <w:r w:rsidRPr="00B135EB">
        <w:rPr>
          <w:b w:val="0"/>
          <w:szCs w:val="28"/>
          <w:lang w:val="en-US"/>
        </w:rPr>
        <w:t>V</w:t>
      </w:r>
      <w:r w:rsidRPr="00B135EB">
        <w:rPr>
          <w:b w:val="0"/>
          <w:szCs w:val="28"/>
        </w:rPr>
        <w:t>-го курсу</w:t>
      </w:r>
    </w:p>
    <w:p w:rsidR="00B135EB" w:rsidRPr="00B135EB" w:rsidRDefault="00B135EB" w:rsidP="001C5F03">
      <w:pPr>
        <w:pStyle w:val="1"/>
        <w:jc w:val="right"/>
        <w:rPr>
          <w:b w:val="0"/>
          <w:szCs w:val="28"/>
          <w:lang w:val="ru-RU"/>
        </w:rPr>
      </w:pPr>
      <w:r w:rsidRPr="00B135EB">
        <w:rPr>
          <w:b w:val="0"/>
          <w:szCs w:val="28"/>
        </w:rPr>
        <w:t>гр. ОБ-</w:t>
      </w:r>
      <w:r w:rsidR="007B4CC5">
        <w:rPr>
          <w:b w:val="0"/>
          <w:szCs w:val="28"/>
          <w:lang w:val="ru-RU"/>
        </w:rPr>
        <w:t>1</w:t>
      </w:r>
      <w:r w:rsidRPr="00B135EB">
        <w:rPr>
          <w:b w:val="0"/>
          <w:szCs w:val="28"/>
          <w:lang w:val="ru-RU"/>
        </w:rPr>
        <w:t>1</w:t>
      </w:r>
    </w:p>
    <w:p w:rsidR="00B135EB" w:rsidRPr="00B135EB" w:rsidRDefault="005F3913" w:rsidP="001C5F03">
      <w:pPr>
        <w:pStyle w:val="1"/>
        <w:jc w:val="right"/>
        <w:rPr>
          <w:b w:val="0"/>
          <w:szCs w:val="28"/>
        </w:rPr>
      </w:pPr>
      <w:r>
        <w:rPr>
          <w:b w:val="0"/>
          <w:szCs w:val="28"/>
          <w:lang w:val="ru-RU"/>
        </w:rPr>
        <w:t>Павленко М.О.</w:t>
      </w:r>
    </w:p>
    <w:p w:rsidR="00B135EB" w:rsidRPr="00B135EB" w:rsidRDefault="00B135EB" w:rsidP="001C5F03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>Перевірила:</w:t>
      </w:r>
    </w:p>
    <w:p w:rsidR="00B135EB" w:rsidRPr="00B135EB" w:rsidRDefault="00B135EB" w:rsidP="001C5F03">
      <w:pPr>
        <w:pStyle w:val="1"/>
        <w:jc w:val="right"/>
        <w:rPr>
          <w:b w:val="0"/>
          <w:szCs w:val="28"/>
        </w:rPr>
      </w:pPr>
      <w:r w:rsidRPr="00B135EB">
        <w:rPr>
          <w:b w:val="0"/>
          <w:szCs w:val="28"/>
        </w:rPr>
        <w:t>Косенко Т. В.</w:t>
      </w:r>
    </w:p>
    <w:p w:rsidR="00B135EB" w:rsidRDefault="00B135EB" w:rsidP="001C5F03">
      <w:pPr>
        <w:pStyle w:val="1"/>
        <w:jc w:val="right"/>
        <w:rPr>
          <w:rFonts w:eastAsiaTheme="minorEastAsia"/>
          <w:b w:val="0"/>
          <w:szCs w:val="28"/>
        </w:rPr>
      </w:pPr>
    </w:p>
    <w:p w:rsidR="007B4CC5" w:rsidRPr="007B4CC5" w:rsidRDefault="007B4CC5" w:rsidP="001C5F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B135EB" w:rsidRDefault="00B135EB" w:rsidP="001C5F03">
      <w:pPr>
        <w:pStyle w:val="1"/>
        <w:rPr>
          <w:rFonts w:eastAsiaTheme="minorEastAsia"/>
          <w:b w:val="0"/>
          <w:szCs w:val="28"/>
          <w:lang w:val="ru-RU"/>
        </w:rPr>
      </w:pPr>
    </w:p>
    <w:p w:rsidR="00DC66C9" w:rsidRPr="00DC66C9" w:rsidRDefault="00DC66C9" w:rsidP="001C5F03">
      <w:pPr>
        <w:jc w:val="center"/>
        <w:rPr>
          <w:lang w:eastAsia="ru-RU"/>
        </w:rPr>
      </w:pPr>
    </w:p>
    <w:p w:rsidR="00DC66C9" w:rsidRPr="00B135EB" w:rsidRDefault="007B4CC5" w:rsidP="001C5F03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Київ 2014</w:t>
      </w:r>
    </w:p>
    <w:p w:rsidR="009A6214" w:rsidRPr="007B559A" w:rsidRDefault="009A6214" w:rsidP="00DC66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 роботи:</w:t>
      </w:r>
    </w:p>
    <w:p w:rsidR="009A6214" w:rsidRPr="005F3913" w:rsidRDefault="009A6214" w:rsidP="00DC66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3913">
        <w:rPr>
          <w:rFonts w:ascii="Times New Roman" w:hAnsi="Times New Roman" w:cs="Times New Roman"/>
          <w:sz w:val="28"/>
          <w:szCs w:val="28"/>
          <w:lang w:val="uk-UA"/>
        </w:rPr>
        <w:t xml:space="preserve">      Вступ</w:t>
      </w:r>
    </w:p>
    <w:p w:rsidR="009A6214" w:rsidRPr="007B559A" w:rsidRDefault="009A6214" w:rsidP="00DC66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3913">
        <w:rPr>
          <w:rFonts w:ascii="Times New Roman" w:hAnsi="Times New Roman" w:cs="Times New Roman"/>
          <w:sz w:val="28"/>
          <w:szCs w:val="28"/>
          <w:lang w:val="uk-UA"/>
        </w:rPr>
        <w:t xml:space="preserve">      Вих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ідні дані</w:t>
      </w:r>
    </w:p>
    <w:p w:rsidR="009A6214" w:rsidRPr="007B559A" w:rsidRDefault="009A6214" w:rsidP="00DC66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1.Розрахунок об’ємів порід</w:t>
      </w:r>
    </w:p>
    <w:p w:rsidR="009A6214" w:rsidRPr="007B559A" w:rsidRDefault="009A6214" w:rsidP="00DC66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2.Розробка родючого шару ґрунту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2.1.Технологічна схема розробки РШГ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2.2.Вибір обладнання, технологічні характеристики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2.3.Розрахунок параметрів складу</w:t>
      </w:r>
    </w:p>
    <w:p w:rsidR="00761F4D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2.4.Розрахунок продуктивності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обладнання</w:t>
      </w:r>
    </w:p>
    <w:p w:rsidR="00761F4D" w:rsidRDefault="00761F4D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2.4.1</w:t>
      </w:r>
      <w:r w:rsidR="000778C0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ід час складування </w:t>
      </w:r>
    </w:p>
    <w:p w:rsidR="009A6214" w:rsidRDefault="00761F4D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2.4.2. Н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авантаження порід в транспортні засоби</w:t>
      </w:r>
    </w:p>
    <w:p w:rsidR="00761F4D" w:rsidRPr="007B559A" w:rsidRDefault="00761F4D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2.4.3 Транспортне обладнання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2.5.Розрахунок параметрів технологічної схеми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2.6.Організація робіт при знятті РШГ</w:t>
      </w:r>
    </w:p>
    <w:p w:rsidR="009A6214" w:rsidRPr="007B559A" w:rsidRDefault="009A6214" w:rsidP="00DC66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3.Розробка ПРП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3.1.Вибір обладнання </w:t>
      </w:r>
      <w:r w:rsidR="00761F4D">
        <w:rPr>
          <w:rFonts w:ascii="Times New Roman" w:hAnsi="Times New Roman" w:cs="Times New Roman"/>
          <w:sz w:val="28"/>
          <w:szCs w:val="28"/>
          <w:lang w:val="uk-UA"/>
        </w:rPr>
        <w:t>,технічні характеристики обладнання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3.2.Розрахунок продуктивності обладнання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3.3.Розрахунок параметрів технологічної схеми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3.4.Організація робіт при знятті ПРП</w:t>
      </w:r>
    </w:p>
    <w:p w:rsidR="009A6214" w:rsidRPr="007B559A" w:rsidRDefault="009A6214" w:rsidP="00DC66C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4.Відвальні роботи</w:t>
      </w:r>
    </w:p>
    <w:p w:rsidR="009A6214" w:rsidRPr="007B559A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4.1.Селективне формування відвалів</w:t>
      </w:r>
    </w:p>
    <w:p w:rsidR="009A6214" w:rsidRDefault="009A6214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sz w:val="28"/>
          <w:szCs w:val="28"/>
          <w:lang w:val="uk-UA"/>
        </w:rPr>
        <w:t>4.2.Параметри схеми нанесення шару на відвали</w:t>
      </w:r>
    </w:p>
    <w:p w:rsidR="00AC1A69" w:rsidRPr="007B559A" w:rsidRDefault="00AC1A69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4.3 Планувальні роботи ,об’єм планувальних робіт</w:t>
      </w:r>
    </w:p>
    <w:p w:rsidR="009A6214" w:rsidRPr="007B559A" w:rsidRDefault="00AC1A69" w:rsidP="00DC66C9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4.4</w:t>
      </w:r>
      <w:r w:rsidR="009A6214" w:rsidRPr="007B559A">
        <w:rPr>
          <w:rFonts w:ascii="Times New Roman" w:hAnsi="Times New Roman" w:cs="Times New Roman"/>
          <w:sz w:val="28"/>
          <w:szCs w:val="28"/>
          <w:lang w:val="uk-UA"/>
        </w:rPr>
        <w:t>.Розрахунок продуктивності планувального обладнання</w:t>
      </w:r>
    </w:p>
    <w:p w:rsidR="00B135EB" w:rsidRDefault="007B4CC5" w:rsidP="00DC66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5.Біологічна рекультивація</w:t>
      </w:r>
    </w:p>
    <w:p w:rsidR="00AC1A69" w:rsidRDefault="007B4CC5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Висновок</w:t>
      </w:r>
    </w:p>
    <w:p w:rsidR="007B4CC5" w:rsidRDefault="007B4CC5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B4CC5" w:rsidRDefault="007B4CC5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Pr="00EB138F" w:rsidRDefault="00A31771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Вихідні дані:</w:t>
      </w:r>
    </w:p>
    <w:p w:rsidR="005F3913" w:rsidRPr="005E3E4E" w:rsidRDefault="005F3913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b/>
          <w:sz w:val="28"/>
          <w:szCs w:val="28"/>
          <w:lang w:val="uk-UA"/>
        </w:rPr>
        <w:t>Вихідні дані: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РШГ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h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н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'</m:t>
            </m:r>
          </m:sup>
        </m:sSubSup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>= 0,</w:t>
      </w:r>
      <w:r>
        <w:rPr>
          <w:rFonts w:ascii="Times New Roman" w:hAnsi="Times New Roman" w:cs="Times New Roman"/>
          <w:sz w:val="28"/>
          <w:szCs w:val="28"/>
          <w:lang w:val="uk-UA"/>
        </w:rPr>
        <w:t>3 м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Потужність ПРП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=12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</w:rPr>
        <w:t>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1500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uk-UA"/>
        </w:rPr>
        <w:t>1200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i/>
          <w:sz w:val="28"/>
          <w:szCs w:val="28"/>
          <w:lang w:val="uk-UA"/>
        </w:rPr>
        <w:t xml:space="preserve">l - 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дальність транспортування, </w:t>
      </w:r>
      <w:r>
        <w:rPr>
          <w:rFonts w:ascii="Times New Roman" w:hAnsi="Times New Roman" w:cs="Times New Roman"/>
          <w:sz w:val="28"/>
          <w:szCs w:val="28"/>
        </w:rPr>
        <w:t>2000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5F3913" w:rsidRPr="00EB138F" w:rsidRDefault="005F3913" w:rsidP="00DC66C9">
      <w:pPr>
        <w:spacing w:after="0"/>
        <w:ind w:left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хема </w:t>
      </w:r>
      <w:r>
        <w:rPr>
          <w:rFonts w:ascii="Times New Roman" w:hAnsi="Times New Roman" w:cs="Times New Roman"/>
          <w:sz w:val="28"/>
          <w:szCs w:val="28"/>
          <w:lang w:val="uk-UA"/>
        </w:rPr>
        <w:t>К-2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технологія рекультивації при тр</w:t>
      </w:r>
      <w:r>
        <w:rPr>
          <w:rFonts w:ascii="Times New Roman" w:hAnsi="Times New Roman" w:cs="Times New Roman"/>
          <w:sz w:val="28"/>
          <w:szCs w:val="28"/>
          <w:lang w:val="uk-UA"/>
        </w:rPr>
        <w:t>анспортній системі розробки  і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розробці РШГ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бульдозера</w:t>
      </w:r>
      <w:r>
        <w:rPr>
          <w:rFonts w:ascii="Times New Roman" w:hAnsi="Times New Roman" w:cs="Times New Roman"/>
          <w:sz w:val="28"/>
          <w:szCs w:val="28"/>
          <w:lang w:val="uk-UA"/>
        </w:rPr>
        <w:t>ми і екскаваторами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ПРП – розкривними екскаваторами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Розрахунок </w:t>
      </w:r>
      <w:r w:rsidRPr="007B559A">
        <w:rPr>
          <w:rFonts w:ascii="Times New Roman" w:hAnsi="Times New Roman" w:cs="Times New Roman"/>
          <w:b/>
          <w:sz w:val="28"/>
          <w:szCs w:val="28"/>
        </w:rPr>
        <w:t>об’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порід </w:t>
      </w:r>
    </w:p>
    <w:p w:rsidR="005F3913" w:rsidRPr="00E10499" w:rsidRDefault="005F3913" w:rsidP="00DC66C9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913" w:rsidRPr="007B559A" w:rsidRDefault="005F3913" w:rsidP="00DC66C9">
      <w:pPr>
        <w:pStyle w:val="a5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площа кар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єрного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поля</w:t>
      </w:r>
    </w:p>
    <w:p w:rsidR="005F3913" w:rsidRPr="007B559A" w:rsidRDefault="005F3913" w:rsidP="00DC66C9">
      <w:pPr>
        <w:pStyle w:val="a5"/>
        <w:spacing w:line="276" w:lineRule="auto"/>
        <w:jc w:val="both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S=L∙B=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1500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1200</m:t>
          </m:r>
          <m:r>
            <w:rPr>
              <w:rFonts w:ascii="Cambria Math" w:hAnsi="Cambria Math"/>
              <w:sz w:val="28"/>
              <w:szCs w:val="28"/>
              <w:lang w:val="en-US"/>
            </w:rPr>
            <m:t>=1800000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5F3913" w:rsidRPr="007B559A" w:rsidRDefault="005F3913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913" w:rsidRPr="007B559A" w:rsidRDefault="005F3913" w:rsidP="00DC66C9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родючого шару ґрунту</w:t>
      </w:r>
    </w:p>
    <w:p w:rsidR="005F3913" w:rsidRPr="00EB138F" w:rsidRDefault="00AD74CB" w:rsidP="00DC66C9">
      <w:pPr>
        <w:pStyle w:val="a5"/>
        <w:spacing w:line="276" w:lineRule="auto"/>
        <w:ind w:left="720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ршг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S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∙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Times New Roman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н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=1800000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0,3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0,05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=513 000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5F3913" w:rsidRPr="007B559A" w:rsidRDefault="005F3913" w:rsidP="00DC66C9">
      <w:pPr>
        <w:pStyle w:val="aa"/>
        <w:spacing w:line="276" w:lineRule="auto"/>
        <w:ind w:left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913" w:rsidRPr="007B559A" w:rsidRDefault="005F3913" w:rsidP="00DC66C9">
      <w:pPr>
        <w:pStyle w:val="a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об</w:t>
      </w:r>
      <w:r w:rsidRPr="007B559A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ємів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потенційно-родючих порід</w:t>
      </w:r>
    </w:p>
    <w:p w:rsidR="005F3913" w:rsidRPr="00EB138F" w:rsidRDefault="005F3913" w:rsidP="00DC66C9">
      <w:pPr>
        <w:pStyle w:val="aa"/>
        <w:spacing w:line="276" w:lineRule="auto"/>
        <w:ind w:left="72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</w:rPr>
        <w:t>V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прп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S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∙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н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II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>1800000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*</m:t>
        </m:r>
        <m:r>
          <w:rPr>
            <w:rFonts w:ascii="Cambria Math" w:hAnsi="Times New Roman" w:cs="Times New Roman"/>
            <w:sz w:val="28"/>
            <w:szCs w:val="28"/>
            <w:lang w:val="uk-UA"/>
          </w:rPr>
          <m:t>12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2160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000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</w:p>
    <w:p w:rsidR="007076A0" w:rsidRDefault="007076A0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5F3913" w:rsidRPr="007B559A" w:rsidRDefault="005F3913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7076A0" w:rsidRPr="007B559A" w:rsidRDefault="007076A0" w:rsidP="00DC66C9">
      <w:pPr>
        <w:pStyle w:val="aa"/>
        <w:numPr>
          <w:ilvl w:val="0"/>
          <w:numId w:val="3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Розробка родючого шару ґрунту</w:t>
      </w:r>
    </w:p>
    <w:p w:rsidR="007076A0" w:rsidRPr="007B559A" w:rsidRDefault="007076A0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76A0" w:rsidRPr="007B559A" w:rsidRDefault="003564B0" w:rsidP="00DC66C9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076A0"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 Технологічна схема розробки родючого шару </w:t>
      </w:r>
      <w:proofErr w:type="spellStart"/>
      <w:r w:rsidR="007076A0" w:rsidRPr="007B559A">
        <w:rPr>
          <w:rFonts w:ascii="Times New Roman" w:hAnsi="Times New Roman" w:cs="Times New Roman"/>
          <w:b/>
          <w:sz w:val="28"/>
          <w:szCs w:val="28"/>
          <w:lang w:val="uk-UA"/>
        </w:rPr>
        <w:t>грунту</w:t>
      </w:r>
      <w:proofErr w:type="spellEnd"/>
      <w:r w:rsidR="007076A0" w:rsidRPr="007B559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 (Вибір, обґрунтування і описання технологічної  схеми розробки РШГ)</w:t>
      </w:r>
    </w:p>
    <w:p w:rsidR="00A31771" w:rsidRPr="00EB138F" w:rsidRDefault="00A31771" w:rsidP="00DC66C9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31771" w:rsidRDefault="00A31771" w:rsidP="00DC66C9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При даній технології рекультивації, я обрав транспортну систему роз</w:t>
      </w:r>
      <w:r w:rsidR="00560345">
        <w:rPr>
          <w:rFonts w:ascii="Times New Roman" w:hAnsi="Times New Roman" w:cs="Times New Roman"/>
          <w:sz w:val="28"/>
          <w:szCs w:val="28"/>
          <w:lang w:val="uk-UA"/>
        </w:rPr>
        <w:t>робки з застосуванням</w:t>
      </w:r>
      <w:r w:rsidR="00556B7A">
        <w:rPr>
          <w:rFonts w:ascii="Times New Roman" w:hAnsi="Times New Roman" w:cs="Times New Roman"/>
          <w:sz w:val="28"/>
          <w:szCs w:val="28"/>
          <w:lang w:val="uk-UA"/>
        </w:rPr>
        <w:t xml:space="preserve"> бульдозера</w:t>
      </w:r>
      <w:r w:rsidR="0056034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6B7A">
        <w:rPr>
          <w:rFonts w:ascii="Times New Roman" w:hAnsi="Times New Roman" w:cs="Times New Roman"/>
          <w:sz w:val="28"/>
          <w:szCs w:val="28"/>
          <w:lang w:val="uk-UA"/>
        </w:rPr>
        <w:t>екскаватора</w:t>
      </w:r>
      <w:r w:rsidRPr="00981F5E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та автосамоскида, що забезпечує високу продуктивність та безперервність роботи з мінімальними втратами.</w:t>
      </w:r>
    </w:p>
    <w:p w:rsidR="003564B0" w:rsidRPr="00EB138F" w:rsidRDefault="003564B0" w:rsidP="00DC66C9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Зняття родючого шару ґрунту з використанням бульдозера є найбільш поширеним. Родючий шар ґрунту знімається послідовними заходками з переміщенням у тимчасовий навал. Бульдозер, рухаючись по прямій, зрізає та переміщує ґрунт до відвалу, який розташований на відстані не більше 50 метрів, потім повертається заднім ходом у вихідне положення і цикл повторюється.</w:t>
      </w:r>
    </w:p>
    <w:p w:rsidR="003564B0" w:rsidRPr="00EB138F" w:rsidRDefault="003564B0" w:rsidP="00DC66C9">
      <w:pPr>
        <w:pStyle w:val="aa"/>
        <w:spacing w:line="276" w:lineRule="auto"/>
        <w:ind w:left="284" w:firstLine="4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76A0" w:rsidRPr="007B559A" w:rsidRDefault="003564B0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076A0" w:rsidRPr="007B559A">
        <w:rPr>
          <w:rFonts w:ascii="Times New Roman" w:hAnsi="Times New Roman" w:cs="Times New Roman"/>
          <w:b/>
          <w:sz w:val="28"/>
          <w:szCs w:val="28"/>
          <w:lang w:val="uk-UA"/>
        </w:rPr>
        <w:t>2.2 Вибір обладнання. Технічні характеристики обладнання.</w:t>
      </w:r>
    </w:p>
    <w:p w:rsidR="007076A0" w:rsidRPr="007B559A" w:rsidRDefault="007076A0" w:rsidP="00DC66C9">
      <w:pPr>
        <w:pStyle w:val="aa"/>
        <w:spacing w:line="276" w:lineRule="auto"/>
        <w:ind w:left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F3913" w:rsidRDefault="005F3913" w:rsidP="00DC66C9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Для розробки РШГ потужністю 0.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ивним є застосування </w:t>
      </w:r>
      <w:r w:rsidRPr="00A05D35">
        <w:rPr>
          <w:rFonts w:ascii="Times New Roman" w:hAnsi="Times New Roman" w:cs="Times New Roman"/>
          <w:sz w:val="28"/>
          <w:szCs w:val="28"/>
          <w:lang w:val="uk-UA"/>
        </w:rPr>
        <w:t>бульдозера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Д-694А,</w:t>
      </w:r>
      <w:r w:rsidRPr="005F391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екскаватора </w:t>
      </w:r>
      <w:r w:rsidRPr="00560345">
        <w:rPr>
          <w:rFonts w:ascii="Times New Roman" w:hAnsi="Times New Roman" w:cs="Times New Roman"/>
          <w:sz w:val="28"/>
          <w:szCs w:val="28"/>
          <w:lang w:val="uk-UA"/>
        </w:rPr>
        <w:t>Э</w:t>
      </w:r>
      <w:r>
        <w:rPr>
          <w:rFonts w:ascii="Times New Roman" w:hAnsi="Times New Roman" w:cs="Times New Roman"/>
          <w:sz w:val="28"/>
          <w:szCs w:val="28"/>
          <w:lang w:val="uk-UA"/>
        </w:rPr>
        <w:t>О-5122(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2.0м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 w:rsidRPr="00AE2866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ч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-9.0м)</w:t>
      </w:r>
      <w:r>
        <w:rPr>
          <w:rFonts w:ascii="Times New Roman" w:hAnsi="Times New Roman" w:cs="Times New Roman"/>
          <w:sz w:val="28"/>
          <w:szCs w:val="28"/>
          <w:lang w:val="uk-UA"/>
        </w:rPr>
        <w:t>. Для розробки ПРП потужністю 12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 найбільш ефек</w:t>
      </w:r>
      <w:r>
        <w:rPr>
          <w:rFonts w:ascii="Times New Roman" w:hAnsi="Times New Roman" w:cs="Times New Roman"/>
          <w:sz w:val="28"/>
          <w:szCs w:val="28"/>
          <w:lang w:val="uk-UA"/>
        </w:rPr>
        <w:t>тивним є застосування екскаватора ЕКГ-8 та автосамоскида БелАЗ-548А .</w:t>
      </w:r>
    </w:p>
    <w:p w:rsidR="005F3913" w:rsidRDefault="005F3913" w:rsidP="00DC66C9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F3913" w:rsidRDefault="005F3913" w:rsidP="00DC66C9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3755" w:rsidRPr="00A31771" w:rsidRDefault="00093755" w:rsidP="00DC66C9">
      <w:pPr>
        <w:pStyle w:val="aa"/>
        <w:spacing w:line="276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64B0" w:rsidRDefault="003564B0" w:rsidP="00DC66C9">
      <w:pPr>
        <w:pStyle w:val="aa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093755" w:rsidRDefault="00093755" w:rsidP="00DC66C9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2.3</w:t>
      </w:r>
      <w:r w:rsidRPr="00C22473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Розрахунок параметрів складу</w:t>
      </w:r>
    </w:p>
    <w:p w:rsidR="00093755" w:rsidRDefault="00AD74CB" w:rsidP="00DC66C9">
      <w:pPr>
        <w:pStyle w:val="aa"/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=40,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ширина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заходки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м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Times New Roman" w:hAnsi="Times New Roman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e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в</m:t>
                          </m:r>
                        </m:sub>
                      </m:s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е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α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</m:oMath>
      </m:oMathPara>
    </w:p>
    <w:p w:rsidR="00093755" w:rsidRPr="00EB138F" w:rsidRDefault="00093755" w:rsidP="00DC66C9">
      <w:pPr>
        <w:pStyle w:val="aa"/>
        <w:spacing w:line="276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1.41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Times New Roman" w:cs="Times New Roman"/>
                  <w:sz w:val="28"/>
                  <w:szCs w:val="28"/>
                </w:rPr>
                <m:t>40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>0.3</m:t>
              </m:r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4.26</m:t>
              </m:r>
            </m:e>
          </m:ra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8"/>
              <w:szCs w:val="28"/>
            </w:rPr>
            <m:t>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.66</m:t>
          </m:r>
          <m:d>
            <m:dPr>
              <m:ctrl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1,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0.34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40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m:t>∙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0.3</m:t>
                      </m:r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  <m:t>4,26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func>
                    <m:func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18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  <w:lang w:val="uk-UA"/>
                            </w:rPr>
                            <m:t>°</m:t>
                          </m:r>
                        </m:sup>
                      </m:sSup>
                    </m:e>
                  </m:func>
                </m:den>
              </m:f>
              <m:r>
                <m:rPr>
                  <m:sty m:val="p"/>
                </m:rP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=6,1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м</m:t>
          </m:r>
        </m:oMath>
      </m:oMathPara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К</m:t>
                          </m:r>
                        </m:e>
                        <m:sub>
                          <m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en-US"/>
                            </w:rPr>
                            <m:t>р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К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р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в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0.3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  <m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1.2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6,1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+1.2</m:t>
                  </m:r>
                  <m:r>
                    <m:rPr>
                      <m:sty m:val="p"/>
                    </m:rP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6,1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=2,3</m:t>
          </m:r>
          <m:r>
            <w:rPr>
              <w:rFonts w:ascii="Times New Roman" w:hAnsi="Times New Roman" w:cs="Times New Roman"/>
              <w:sz w:val="28"/>
              <w:szCs w:val="28"/>
            </w:rPr>
            <m:t>м</m:t>
          </m:r>
        </m:oMath>
      </m:oMathPara>
    </w:p>
    <w:p w:rsidR="00093755" w:rsidRPr="00EB138F" w:rsidRDefault="00093755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- потужність родючого шару грунту, 0.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093755" w:rsidRPr="00EB138F" w:rsidRDefault="00093755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-  коефіцієнт розпушення </w:t>
      </w:r>
      <w:proofErr w:type="spellStart"/>
      <w:r w:rsidRPr="00EB138F">
        <w:rPr>
          <w:rFonts w:ascii="Times New Roman" w:hAnsi="Times New Roman" w:cs="Times New Roman"/>
          <w:sz w:val="28"/>
          <w:szCs w:val="28"/>
          <w:lang w:val="uk-UA"/>
        </w:rPr>
        <w:t>грунту</w:t>
      </w:r>
      <w:proofErr w:type="spellEnd"/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,1.2;</w:t>
      </w:r>
    </w:p>
    <w:p w:rsidR="00093755" w:rsidRPr="00EB138F" w:rsidRDefault="00093755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 кут відкосу відвала,  </w:t>
      </w:r>
      <m:oMath>
        <m:sSup>
          <m:sSupPr>
            <m:ctrl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18</m:t>
            </m:r>
          </m:e>
          <m:sup>
            <m:r>
              <m:rPr>
                <m:sty m:val="p"/>
              </m:rP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°</m:t>
            </m:r>
          </m:sup>
        </m:sSup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;</w:t>
      </w:r>
    </w:p>
    <w:p w:rsidR="00093755" w:rsidRPr="00EB138F" w:rsidRDefault="00093755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EB138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proofErr w:type="gramStart"/>
      <w:r w:rsidRPr="00EB138F">
        <w:rPr>
          <w:rFonts w:ascii="Times New Roman" w:hAnsi="Times New Roman" w:cs="Times New Roman"/>
          <w:sz w:val="28"/>
          <w:szCs w:val="28"/>
        </w:rPr>
        <w:t>розрахункова</w:t>
      </w:r>
      <w:proofErr w:type="spellEnd"/>
      <w:proofErr w:type="gramEnd"/>
      <w:r w:rsidRPr="00EB138F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перер</w:t>
      </w:r>
      <w:proofErr w:type="spellEnd"/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зу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 xml:space="preserve"> в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EB138F">
        <w:rPr>
          <w:rFonts w:ascii="Times New Roman" w:hAnsi="Times New Roman" w:cs="Times New Roman"/>
          <w:sz w:val="28"/>
          <w:szCs w:val="28"/>
        </w:rPr>
        <w:t>двала</w:t>
      </w:r>
      <w:proofErr w:type="spellEnd"/>
      <w:r w:rsidRPr="00EB138F">
        <w:rPr>
          <w:rFonts w:ascii="Times New Roman" w:hAnsi="Times New Roman" w:cs="Times New Roman"/>
          <w:sz w:val="28"/>
          <w:szCs w:val="28"/>
        </w:rPr>
        <w:t>;</w:t>
      </w:r>
    </w:p>
    <w:p w:rsidR="00A31771" w:rsidRPr="00093755" w:rsidRDefault="00A31771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93755" w:rsidRPr="00A31771" w:rsidRDefault="00093755" w:rsidP="00DC66C9">
      <w:pPr>
        <w:pStyle w:val="aa"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3755" w:rsidRPr="00D33A5B" w:rsidRDefault="00093755" w:rsidP="00DC66C9">
      <w:pPr>
        <w:pStyle w:val="aa"/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обладнання</w:t>
      </w:r>
      <w:proofErr w:type="spellEnd"/>
    </w:p>
    <w:p w:rsidR="00093755" w:rsidRPr="007B559A" w:rsidRDefault="00093755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2.4.1 Під час складування</w:t>
      </w:r>
    </w:p>
    <w:p w:rsidR="00093755" w:rsidRPr="00EB138F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зм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а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ух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ц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3600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2,36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0,744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0.8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54,4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1.2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=622,2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зм</m:t>
              </m:r>
            </m:den>
          </m:f>
        </m:oMath>
      </m:oMathPara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– об’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породи в розпушеному стані:  </w:t>
      </w:r>
    </w:p>
    <w:p w:rsidR="00093755" w:rsidRPr="00EB138F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Times New Roman" w:eastAsiaTheme="minorEastAsia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=0.5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1.19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3.96=2,36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=3,96, 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довжина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Times New Roman" w:eastAsiaTheme="minorEastAsia" w:hAnsi="Cambria Math" w:cs="Times New Roman"/>
            <w:sz w:val="28"/>
            <w:szCs w:val="28"/>
            <w:lang w:val="uk-UA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висота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proofErr w:type="gramEnd"/>
    </w:p>
    <w:p w:rsidR="00093755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a=1,19,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ширина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призми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</w:rPr>
        <w:t>перем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іщуваного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Times New Roman" w:eastAsiaTheme="minorEastAsia" w:hAnsi="Cambria Math" w:cs="Times New Roman"/>
                <w:sz w:val="28"/>
                <w:szCs w:val="28"/>
                <w:lang w:val="uk-UA"/>
              </w:rPr>
              <m:t>h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β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type m:val="skw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</w:rPr>
                  <m:t>tan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40°</m:t>
                </m:r>
              </m:e>
            </m:func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=1,19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м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93755" w:rsidRPr="00EB138F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Times New Roman" w:eastAsiaTheme="minorEastAsia" w:hAnsi="Times New Roman" w:cs="Times New Roman"/>
            <w:sz w:val="28"/>
            <w:szCs w:val="28"/>
          </w:rPr>
          <m:t>-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кут природного укосу грунту, </w:t>
      </w:r>
      <w:r>
        <w:rPr>
          <w:rFonts w:ascii="Times New Roman" w:eastAsiaTheme="minorEastAsia" w:hAnsi="Times New Roman" w:cs="Times New Roman"/>
          <w:sz w:val="28"/>
          <w:szCs w:val="28"/>
        </w:rPr>
        <w:t>40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град;</w:t>
      </w:r>
    </w:p>
    <w:p w:rsidR="00093755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=1,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</m:oMath>
      <w:r w:rsidR="00093755" w:rsidRPr="00EB138F">
        <w:rPr>
          <w:rFonts w:ascii="Times New Roman" w:hAnsi="Times New Roman" w:cs="Times New Roman"/>
          <w:sz w:val="28"/>
          <w:szCs w:val="28"/>
          <w:lang w:val="uk-UA"/>
        </w:rPr>
        <w:t>коефіцієнт розпушення грунту</w:t>
      </w:r>
      <m:oMath>
        <m:r>
          <w:rPr>
            <w:rFonts w:ascii="Cambria Math" w:hAnsi="Times New Roman" w:cs="Times New Roman"/>
            <w:sz w:val="28"/>
            <w:szCs w:val="28"/>
            <w:lang w:val="uk-UA"/>
          </w:rPr>
          <m:t xml:space="preserve"> </m:t>
        </m:r>
      </m:oMath>
      <w:r w:rsidR="00093755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093755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93755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093755" w:rsidRPr="000C61BD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а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∙β=1-0.008∙32=0.744</m:t>
          </m:r>
        </m:oMath>
      </m:oMathPara>
    </w:p>
    <w:p w:rsidR="00093755" w:rsidRPr="000C61BD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=A-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=40-8=32,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093755" w:rsidRPr="000C61BD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зх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40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=54,4, с</m:t>
          </m:r>
        </m:oMath>
      </m:oMathPara>
    </w:p>
    <w:p w:rsidR="00093755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93755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093755" w:rsidRPr="00941B61" w:rsidRDefault="0009375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w:lastRenderedPageBreak/>
            <m:t>β=0,008-0,004,-коеф, що враховує втрати грунту в процесі транспор.</m:t>
          </m:r>
        </m:oMath>
      </m:oMathPara>
    </w:p>
    <w:p w:rsidR="003564B0" w:rsidRDefault="003564B0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19579C" w:rsidRPr="0070028D" w:rsidRDefault="0070028D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2.4.2</w:t>
      </w:r>
      <w:r w:rsidRPr="00B92DD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8"/>
          <w:szCs w:val="28"/>
        </w:rPr>
        <w:t>Пр</w:t>
      </w: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одуктивність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екскаватора</w:t>
      </w:r>
      <w:r w:rsidR="001400A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ЄО-5122</w:t>
      </w:r>
    </w:p>
    <w:p w:rsidR="003F1A28" w:rsidRDefault="003F1A28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B83E11" w:rsidRDefault="009D1AD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Тзм-Топ-Тпз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нс+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ун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480-10-35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1.67+0.3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*7.5=1654 м</m:t>
        </m:r>
      </m:oMath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/зміну,</w:t>
      </w:r>
    </w:p>
    <w:p w:rsidR="009D1AD9" w:rsidRDefault="009D1AD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proofErr w:type="spellStart"/>
      <w:r w:rsidRPr="009D1AD9">
        <w:rPr>
          <w:rFonts w:ascii="Times New Roman" w:eastAsiaTheme="minorEastAsia" w:hAnsi="Times New Roman" w:cs="Times New Roman"/>
          <w:sz w:val="28"/>
          <w:szCs w:val="28"/>
          <w:lang w:val="uk-UA"/>
        </w:rPr>
        <w:t>нс</w:t>
      </w:r>
      <w:proofErr w:type="spellEnd"/>
      <w:proofErr w:type="gramEnd"/>
      <w:r w:rsidRPr="009D1AD9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253CA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ц=4*25=4/25</w:t>
      </w:r>
      <w:r w:rsidR="009277A0">
        <w:rPr>
          <w:rFonts w:ascii="Times New Roman" w:eastAsiaTheme="minorEastAsia" w:hAnsi="Times New Roman" w:cs="Times New Roman"/>
          <w:sz w:val="28"/>
          <w:szCs w:val="28"/>
          <w:lang w:val="uk-UA"/>
        </w:rPr>
        <w:t>=1.</w:t>
      </w:r>
      <w:r w:rsidR="009277A0" w:rsidRPr="009277A0">
        <w:rPr>
          <w:rFonts w:ascii="Times New Roman" w:eastAsiaTheme="minorEastAsia" w:hAnsi="Times New Roman" w:cs="Times New Roman"/>
          <w:sz w:val="28"/>
          <w:szCs w:val="28"/>
        </w:rPr>
        <w:t>67</w:t>
      </w:r>
      <w:r w:rsidR="00AF55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хв, - час навантаження автосамоскиду;</w:t>
      </w:r>
    </w:p>
    <w:p w:rsidR="00253CAF" w:rsidRPr="00253CAF" w:rsidRDefault="00253CAF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ц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60/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ц=60/2.39=25 с, - час циклу; </w:t>
      </w:r>
    </w:p>
    <w:p w:rsidR="009D1AD9" w:rsidRDefault="009D1AD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вант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/γ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12/1.6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1.8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=4,-кількість ковшів;</m:t>
        </m:r>
      </m:oMath>
    </w:p>
    <w:p w:rsidR="00424180" w:rsidRPr="005F3913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424180" w:rsidRPr="00424180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=E*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в</m:t>
            </m:r>
          </m:sub>
        </m:sSub>
      </m:oMath>
      <w:r w:rsidR="00424180" w:rsidRPr="005F391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=2*0.91=1.8</w:t>
      </w:r>
    </w:p>
    <w:p w:rsidR="00093755" w:rsidRPr="00093755" w:rsidRDefault="00AF558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а=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1.6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=7.5 м</m:t>
        </m:r>
      </m:oMath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- об</w:t>
      </w:r>
      <w:r w:rsidRPr="00AF5585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кузова автосамоскида.</w:t>
      </w:r>
    </w:p>
    <w:p w:rsidR="00B135EB" w:rsidRDefault="0019579C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2.4.3</w:t>
      </w:r>
      <w:r w:rsidR="00814AE0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Продуктивність автосамоскиду</w:t>
      </w:r>
      <w:r w:rsidR="001400A4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МАЗ-503А</w:t>
      </w:r>
    </w:p>
    <w:p w:rsidR="002171F9" w:rsidRDefault="002171F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814AE0" w:rsidRDefault="00A31771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р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8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*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0.8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6,78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1.15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0,8=168.89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3</m:t>
                </m:r>
              </m:sup>
            </m:sSup>
          </m:num>
          <m:den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5</w:t>
      </w:r>
      <w:r w:rsidR="00EC60CE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EC60CE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іст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кість кузова автосамоскида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EC60CE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.05/1,15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відповідно коефіцієнт наповнення і розпушення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грунту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- тривалість зміни, 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0,8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коефіцієнт викори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стання автосамоскида в часі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р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 тривалість рейсу автосамоскида,</w:t>
      </w:r>
    </w:p>
    <w:p w:rsidR="00A31771" w:rsidRPr="00262635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нав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розв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вст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оч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=4.02+0.86+0,6+0,3+1=6,78</m:t>
          </m:r>
          <m: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m:t>хв</m:t>
          </m:r>
        </m:oMath>
      </m:oMathPara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, 4.02 хв</w:t>
      </w:r>
      <w:r w:rsidR="00EC60CE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 руху автосамоскиду</w:t>
      </w:r>
      <w:r w:rsidR="0026263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сер</m:t>
            </m:r>
          </m:sub>
        </m:sSub>
      </m:oMath>
      <w:r w:rsidR="00EC60C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>26.6</w:t>
      </w:r>
      <w:r w:rsidR="00EC60CE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м/с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таблична,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середня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швидкість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транспортування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приймається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відносно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відстані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транспортування</w:t>
      </w:r>
      <w:proofErr w:type="spellEnd"/>
      <w:r w:rsidR="00AF55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нав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 w:rsidR="00EC60C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0.86 хв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час навантаження автосамоскиду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очікування,</w:t>
      </w:r>
    </w:p>
    <w:p w:rsidR="00A31771" w:rsidRPr="00EB138F" w:rsidRDefault="00A31771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Табличні коефіцієнти для обран</w:t>
      </w:r>
      <w:r w:rsidR="00AF558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ого автосамоскида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A31771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A31771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 хв</w:t>
      </w:r>
    </w:p>
    <w:p w:rsidR="00A31771" w:rsidRPr="00EB138F" w:rsidRDefault="00A31771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F69F0" w:rsidRDefault="00F865D7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2.4.4 Розрахунок транспортного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обладнення</w:t>
      </w:r>
      <w:proofErr w:type="spellEnd"/>
    </w:p>
    <w:p w:rsidR="00AF69F0" w:rsidRPr="00F865D7" w:rsidRDefault="00AD74CB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 w:rsidR="00F865D7" w:rsidRPr="00F865D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нав</m:t>
                </m:r>
              </m:sub>
            </m:sSub>
          </m:den>
        </m:f>
      </m:oMath>
      <w:r w:rsidR="00F865D7" w:rsidRPr="00F865D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78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67</m:t>
            </m:r>
          </m:den>
        </m:f>
      </m:oMath>
      <w:r w:rsidR="00F865D7" w:rsidRPr="00F865D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=4.05=4 автосамоскида</w:t>
      </w:r>
    </w:p>
    <w:p w:rsidR="00F865D7" w:rsidRPr="00F865D7" w:rsidRDefault="00AD74CB" w:rsidP="00DC66C9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ва</m:t>
            </m:r>
          </m:sub>
        </m:sSub>
      </m:oMath>
      <w:r w:rsidR="00F865D7" w:rsidRPr="00F865D7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=1.2*4=5 автосамоскидів</w:t>
      </w:r>
    </w:p>
    <w:p w:rsidR="00AF69F0" w:rsidRDefault="00AF69F0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35EB" w:rsidRPr="00C74F4D" w:rsidRDefault="00C74F4D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4F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2.5 Розрахунок параметрів технологічної схеми</w:t>
      </w:r>
    </w:p>
    <w:p w:rsidR="00A31771" w:rsidRDefault="00A31771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робочої площадки на РШГ </w:t>
      </w:r>
    </w:p>
    <w:p w:rsidR="00A31771" w:rsidRPr="00A31771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рп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m:t>Ш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I</m:t>
              </m:r>
            </m:sup>
          </m:sSub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=46,1+20+7,32=75,42</m:t>
          </m:r>
          <m:r>
            <w:rPr>
              <w:rFonts w:ascii="Times New Roman" w:hAnsi="Times New Roman" w:cs="Times New Roman"/>
              <w:sz w:val="28"/>
              <w:szCs w:val="28"/>
              <w:lang w:val="en-US"/>
            </w:rPr>
            <m:t>м</m:t>
          </m:r>
        </m:oMath>
      </m:oMathPara>
    </w:p>
    <w:p w:rsidR="00A31771" w:rsidRPr="00EB138F" w:rsidRDefault="00AD74CB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I</m:t>
            </m:r>
          </m:sup>
        </m:sSubSup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>випередженн</w:t>
      </w:r>
      <w:bookmarkStart w:id="0" w:name="_GoBack"/>
      <w:bookmarkEnd w:id="0"/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я робіт на уступі РШГ, </w:t>
      </w:r>
      <w:r w:rsidR="00940815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8F6C13" w:rsidRDefault="00AD74C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uk-UA"/>
              </w:rPr>
              <m:t>n</m:t>
            </m:r>
          </m:sub>
        </m:sSub>
      </m:oMath>
      <w:r w:rsidR="00DD27DD">
        <w:rPr>
          <w:rFonts w:ascii="Times New Roman" w:hAnsi="Times New Roman" w:cs="Times New Roman"/>
          <w:sz w:val="28"/>
          <w:szCs w:val="28"/>
          <w:lang w:val="uk-UA"/>
        </w:rPr>
        <w:t xml:space="preserve"> – берма безпеки, 7,32</w:t>
      </w:r>
      <w:r w:rsidR="00A31771"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м;</w:t>
      </w:r>
    </w:p>
    <w:p w:rsidR="00A31771" w:rsidRPr="008F6C13" w:rsidRDefault="00A31771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="00093755">
        <w:rPr>
          <w:rFonts w:ascii="Times New Roman" w:eastAsiaTheme="minorEastAsia" w:hAnsi="Times New Roman" w:cs="Times New Roman"/>
          <w:sz w:val="28"/>
          <w:szCs w:val="28"/>
          <w:lang w:val="uk-UA"/>
        </w:rPr>
        <w:t>)=12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 w:rsidR="00B83E11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  <w:r w:rsidR="00940815">
        <w:rPr>
          <w:rFonts w:ascii="Times New Roman" w:eastAsiaTheme="minorEastAsia" w:hAnsi="Times New Roman" w:cs="Times New Roman"/>
          <w:sz w:val="28"/>
          <w:szCs w:val="28"/>
          <w:lang w:val="uk-UA"/>
        </w:rPr>
        <w:t>.19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940815">
        <w:rPr>
          <w:rFonts w:ascii="Times New Roman" w:eastAsiaTheme="minorEastAsia" w:hAnsi="Times New Roman" w:cs="Times New Roman"/>
          <w:sz w:val="28"/>
          <w:szCs w:val="28"/>
          <w:lang w:val="uk-UA"/>
        </w:rPr>
        <w:t>58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7,32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Ш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+А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DD27DD">
        <w:rPr>
          <w:rFonts w:ascii="Times New Roman" w:eastAsiaTheme="minorEastAsia" w:hAnsi="Times New Roman" w:cs="Times New Roman"/>
          <w:sz w:val="28"/>
          <w:szCs w:val="28"/>
        </w:rPr>
        <w:t>40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+</w:t>
      </w:r>
      <w:r w:rsidR="00AD74CB">
        <w:rPr>
          <w:rFonts w:ascii="Times New Roman" w:eastAsiaTheme="minorEastAsia" w:hAnsi="Times New Roman" w:cs="Times New Roman"/>
          <w:sz w:val="28"/>
          <w:szCs w:val="28"/>
          <w:lang w:val="uk-UA"/>
        </w:rPr>
        <w:t>6,1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w:r w:rsidR="00AD74CB">
        <w:rPr>
          <w:rFonts w:ascii="Times New Roman" w:eastAsiaTheme="minorEastAsia" w:hAnsi="Times New Roman" w:cs="Times New Roman"/>
          <w:sz w:val="28"/>
          <w:szCs w:val="28"/>
        </w:rPr>
        <w:t>46,1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м</w:t>
      </w:r>
      <w:r w:rsidR="00940815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31771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C1899">
        <w:rPr>
          <w:rFonts w:ascii="Times New Roman" w:hAnsi="Times New Roman" w:cs="Times New Roman"/>
          <w:sz w:val="28"/>
          <w:szCs w:val="28"/>
          <w:lang w:val="uk-UA"/>
        </w:rPr>
        <w:t xml:space="preserve"> ширина бульдозерної заходки,</w:t>
      </w:r>
      <w:r w:rsidR="00B83E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>м;</w:t>
      </w:r>
    </w:p>
    <w:p w:rsidR="00A31771" w:rsidRDefault="00A31771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138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B83E11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EB138F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="00BC1899">
        <w:rPr>
          <w:rFonts w:ascii="Times New Roman" w:hAnsi="Times New Roman" w:cs="Times New Roman"/>
          <w:sz w:val="28"/>
          <w:szCs w:val="28"/>
          <w:lang w:val="uk-UA"/>
        </w:rPr>
        <w:t>-  ширина РГШ на складі,</w:t>
      </w:r>
      <w:r w:rsidRPr="00EB138F">
        <w:rPr>
          <w:rFonts w:ascii="Times New Roman" w:hAnsi="Times New Roman" w:cs="Times New Roman"/>
          <w:sz w:val="28"/>
          <w:szCs w:val="28"/>
          <w:lang w:val="uk-UA"/>
        </w:rPr>
        <w:t xml:space="preserve"> м</w:t>
      </w:r>
    </w:p>
    <w:p w:rsidR="00C60AF4" w:rsidRDefault="00C60AF4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35EB" w:rsidRPr="0023651A" w:rsidRDefault="006819BE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2.6 </w:t>
      </w:r>
      <w:r w:rsidR="002365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Організація робіт при </w:t>
      </w:r>
      <w:r w:rsidR="0023651A"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знятті родючого шару ґрунту</w:t>
      </w:r>
    </w:p>
    <w:p w:rsidR="0023651A" w:rsidRPr="007B559A" w:rsidRDefault="0023651A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для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мехлопати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A31771" w:rsidRPr="00EB138F" w:rsidRDefault="00A31771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ршг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е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513 000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1656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=309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A31771" w:rsidRPr="00EB138F" w:rsidRDefault="00A31771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A31771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 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sup>
        </m:sSup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BC1899">
        <w:rPr>
          <w:rFonts w:ascii="Times New Roman" w:eastAsiaTheme="minorEastAsia" w:hAnsi="Times New Roman" w:cs="Times New Roman"/>
          <w:sz w:val="28"/>
          <w:szCs w:val="28"/>
          <w:lang w:val="uk-UA"/>
        </w:rPr>
        <w:t>продуктивність екскаватора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, м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A31771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A31771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A31771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23651A" w:rsidRPr="007B559A" w:rsidRDefault="00A31771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BC1899" w:rsidRDefault="00BC1899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3651A" w:rsidRPr="007B559A" w:rsidRDefault="0023651A" w:rsidP="00DC66C9">
      <w:pPr>
        <w:pStyle w:val="aa"/>
        <w:spacing w:line="276" w:lineRule="auto"/>
        <w:ind w:firstLine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 Розробка потенційно-родючих порід</w:t>
      </w:r>
    </w:p>
    <w:p w:rsidR="0023651A" w:rsidRPr="007B559A" w:rsidRDefault="0023651A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23651A" w:rsidRPr="007B559A" w:rsidRDefault="0023651A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3.1 Вибір обладнання. Технічні характеристики обладнання.</w:t>
      </w:r>
    </w:p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розробки потенційно родючого шару ґрунту потужністю 12 м використовується ЕКГ-8 і автосамоскид БелАЗ-548А.Технічні характеристики:</w:t>
      </w:r>
    </w:p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b"/>
        <w:tblW w:w="0" w:type="auto"/>
        <w:tblInd w:w="1447" w:type="dxa"/>
        <w:tblLook w:val="04A0" w:firstRow="1" w:lastRow="0" w:firstColumn="1" w:lastColumn="0" w:noHBand="0" w:noVBand="1"/>
      </w:tblPr>
      <w:tblGrid>
        <w:gridCol w:w="4786"/>
        <w:gridCol w:w="851"/>
      </w:tblGrid>
      <w:tr w:rsidR="00DD27DD" w:rsidRPr="007B559A" w:rsidTr="00AD74CB">
        <w:tc>
          <w:tcPr>
            <w:tcW w:w="4786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Ємкість </w:t>
            </w:r>
            <w:proofErr w:type="spellStart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ковша</w:t>
            </w:r>
            <w:proofErr w:type="spellEnd"/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м</w:t>
            </w:r>
            <w:r w:rsidRPr="007B559A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851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</w:tr>
      <w:tr w:rsidR="00DD27DD" w:rsidRPr="007B559A" w:rsidTr="00AD74CB">
        <w:tc>
          <w:tcPr>
            <w:tcW w:w="4786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Максимальна висота копання, м</w:t>
            </w:r>
          </w:p>
        </w:tc>
        <w:tc>
          <w:tcPr>
            <w:tcW w:w="851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12,48</w:t>
            </w:r>
          </w:p>
        </w:tc>
      </w:tr>
      <w:tr w:rsidR="00DD27DD" w:rsidRPr="007B559A" w:rsidTr="00AD74CB">
        <w:tc>
          <w:tcPr>
            <w:tcW w:w="4786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копання, м</w:t>
            </w:r>
          </w:p>
        </w:tc>
        <w:tc>
          <w:tcPr>
            <w:tcW w:w="851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11,2</w:t>
            </w:r>
          </w:p>
        </w:tc>
      </w:tr>
      <w:tr w:rsidR="00DD27DD" w:rsidRPr="007B559A" w:rsidTr="00AD74CB">
        <w:tc>
          <w:tcPr>
            <w:tcW w:w="4786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B559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Максимальний радіус розвантаження, м</w:t>
            </w:r>
          </w:p>
        </w:tc>
        <w:tc>
          <w:tcPr>
            <w:tcW w:w="851" w:type="dxa"/>
          </w:tcPr>
          <w:p w:rsidR="00DD27DD" w:rsidRPr="007B559A" w:rsidRDefault="00DD27DD" w:rsidP="00DC66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16,3</w:t>
            </w:r>
          </w:p>
        </w:tc>
      </w:tr>
    </w:tbl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27DD" w:rsidRDefault="00DD27DD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C66C9" w:rsidRPr="00CD4FF4" w:rsidRDefault="00DC66C9" w:rsidP="00DC66C9">
      <w:pPr>
        <w:pStyle w:val="aa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D27DD" w:rsidRDefault="00DD27DD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</w:t>
      </w:r>
      <w:r w:rsidRPr="00CD4FF4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31771">
        <w:rPr>
          <w:rFonts w:ascii="Times New Roman" w:hAnsi="Times New Roman" w:cs="Times New Roman"/>
          <w:b/>
          <w:sz w:val="28"/>
          <w:szCs w:val="28"/>
          <w:lang w:val="uk-UA"/>
        </w:rPr>
        <w:t>2 Розрахунок продуктивності обладнання</w:t>
      </w:r>
    </w:p>
    <w:p w:rsidR="00DD27DD" w:rsidRPr="00A31771" w:rsidRDefault="00DD27DD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озрахунок продуктивності 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екскаватора ЕКГ-8</w:t>
      </w: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екс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зм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пз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оп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нс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ун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Q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к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480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35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-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10</m:t>
                  </m:r>
                </m:e>
              </m:d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2,6+0,5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∙8∙5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=5733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зм</m:t>
              </m:r>
            </m:den>
          </m:f>
        </m:oMath>
      </m:oMathPara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тривалість зміни; 480хв;</w:t>
      </w: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пз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підготовчо-завершальні операції; 35хв;</w:t>
      </w: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оп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на особисті потреби; 10хв;</w:t>
      </w: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к</m:t>
            </m:r>
          </m:sub>
        </m:sSub>
      </m:oMath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ємність ковша</w:t>
      </w:r>
      <w:r w:rsidR="00DD27DD" w:rsidRPr="007A06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; 8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нс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 навантаження одного самоскиду;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DD27DD">
        <w:rPr>
          <w:rFonts w:ascii="Times New Roman" w:eastAsiaTheme="minorEastAsia" w:hAnsi="Times New Roman" w:cs="Times New Roman"/>
          <w:sz w:val="28"/>
          <w:szCs w:val="28"/>
        </w:rPr>
        <w:t>2.6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хв;</w:t>
      </w:r>
    </w:p>
    <w:p w:rsidR="00DD27DD" w:rsidRPr="007A0684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 xml:space="preserve">      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  <w:r w:rsidR="00DD27DD" w:rsidRPr="00A6487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DD27DD">
        <w:rPr>
          <w:rFonts w:ascii="Times New Roman" w:eastAsiaTheme="minorEastAsia" w:hAnsi="Times New Roman" w:cs="Times New Roman"/>
          <w:sz w:val="28"/>
          <w:szCs w:val="28"/>
        </w:rPr>
        <w:t>хв</w:t>
      </w:r>
      <w:proofErr w:type="spellEnd"/>
    </w:p>
    <w:p w:rsidR="00DD27DD" w:rsidRPr="00EB138F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64877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DD27DD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ун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час встановлення автосамоскиду під навантаження; 0,5хв;</w:t>
      </w:r>
    </w:p>
    <w:p w:rsidR="00DD27DD" w:rsidRPr="007A0684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n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авт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γ∙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ковш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40</m:t>
              </m: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1.8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=2.77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3</m:t>
          </m:r>
        </m:oMath>
      </m:oMathPara>
    </w:p>
    <w:p w:rsidR="00DD27DD" w:rsidRPr="00A31771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Pr="00EB138F" w:rsidRDefault="00DD27DD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озрахунок продуктивності  автосамоскида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БелАЗ-548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DD27DD" w:rsidRPr="00EB138F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Pr="007A0684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а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Е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  <w:lang w:val="uk-UA"/>
                  </w:rPr>
                  <m:t>а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Т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p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зм</m:t>
            </m:r>
          </m:sub>
        </m:sSub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30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1.05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5,5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1,10</m:t>
            </m:r>
          </m:den>
        </m:f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8</m:t>
        </m:r>
        <m:r>
          <w:rPr>
            <w:rFonts w:ascii="Times New Roman" w:eastAsiaTheme="minorEastAsia" w:hAnsi="Times New Roman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0,8=1999,3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зм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;</m:t>
        </m:r>
      </m:oMath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Е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а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місткість кузова автосамоскида,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- відповідно коефіцієнт наповнення і розпушення грунту, 1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.05/1,10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; </w:t>
      </w:r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зм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тривалість зміни, </w:t>
      </w:r>
    </w:p>
    <w:p w:rsidR="00DD27DD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в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коефіцієнт викори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стання автосамоскида в часі, 0,8;</w:t>
      </w:r>
    </w:p>
    <w:p w:rsidR="00DD27DD" w:rsidRPr="00EB138F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час руху автосамоскиду;</w:t>
      </w:r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Т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p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нс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оч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=0,6+2,6+0,8+0,5+1=5,5</m:t>
        </m:r>
      </m:oMath>
    </w:p>
    <w:p w:rsidR="00DD27DD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с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час навантаження автосамоскиду,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хв;</w:t>
      </w:r>
    </w:p>
    <w:p w:rsidR="00DD27DD" w:rsidRPr="003A61A9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н.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=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=6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∙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0,44=2,6</m:t>
        </m:r>
      </m:oMath>
    </w:p>
    <w:p w:rsidR="00DD27DD" w:rsidRPr="003A61A9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  <w:lang w:val="en-US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2.26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=0.44</m:t>
        </m:r>
      </m:oMath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</w:t>
      </w:r>
    </w:p>
    <w:p w:rsidR="00DD27DD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розв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,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 xml:space="preserve">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відповідно час розвантаження, встановлення та очікування</w:t>
      </w:r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Pr="007A0684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Pr="00EB138F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Табличні коефіцієнти для обраного автосамоскида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БелАЗ-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54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А:</w:t>
      </w:r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вст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= 0.5 хв</w:t>
      </w:r>
    </w:p>
    <w:p w:rsidR="00DD27DD" w:rsidRPr="00EB138F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роз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0.8 хв</w:t>
      </w:r>
    </w:p>
    <w:p w:rsidR="00DD27DD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оч</m:t>
            </m:r>
          </m:sub>
        </m:sSub>
      </m:oMath>
      <w:r w:rsidR="00DD27D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1.0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хв</w:t>
      </w:r>
    </w:p>
    <w:p w:rsidR="00DD27DD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>Розрахунок кількості транспортного обладнання</w:t>
      </w:r>
    </w:p>
    <w:p w:rsidR="00DD27DD" w:rsidRPr="00431C58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C5F03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5,5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2.6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=2.1≈3 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автосамоскиди</m:t>
        </m:r>
      </m:oMath>
    </w:p>
    <w:p w:rsidR="00DD27DD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Default="00DD27DD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3.3  Розрахунок параметрів технологічної схеми</w:t>
      </w:r>
    </w:p>
    <w:p w:rsidR="00DD27DD" w:rsidRPr="00AA41DF" w:rsidRDefault="00DD27DD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41DF">
        <w:rPr>
          <w:rFonts w:ascii="Times New Roman" w:hAnsi="Times New Roman" w:cs="Times New Roman"/>
          <w:sz w:val="28"/>
          <w:szCs w:val="28"/>
          <w:lang w:val="uk-UA"/>
        </w:rPr>
        <w:t>Екскаватором</w:t>
      </w:r>
    </w:p>
    <w:p w:rsidR="00DD27DD" w:rsidRPr="007B559A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ab/>
      </w:r>
      <m:oMath>
        <m:sSub>
          <m:sSubPr>
            <m:ctrlPr>
              <w:rPr>
                <w:rFonts w:ascii="Cambria Math" w:eastAsiaTheme="minorEastAsia" w:hAnsi="Times New Roman" w:cs="Times New Roman"/>
                <w:b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Ш</m:t>
            </m:r>
          </m:e>
          <m:sub>
            <m:r>
              <m:rPr>
                <m:sty m:val="bi"/>
              </m:rP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П</m:t>
        </m:r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=17,8+3+5+2,5+3=31,3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м</m:t>
        </m:r>
      </m:oMath>
    </w:p>
    <w:p w:rsidR="00DD27DD" w:rsidRPr="007B559A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 xml:space="preserve">      </m:t>
            </m:r>
            <m: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А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perscript"/>
                <w:lang w:val="uk-UA"/>
              </w:rPr>
              <m:t>е</m:t>
            </m:r>
          </m:sup>
        </m:sSubSup>
      </m:oMath>
      <w:r w:rsidR="00DD27DD"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-   – ширина складу заходки екскаватора, </w:t>
      </w:r>
      <w:r w:rsidR="00DD27DD" w:rsidRPr="007B559A">
        <w:rPr>
          <w:rFonts w:ascii="Times New Roman" w:hAnsi="Times New Roman" w:cs="Times New Roman"/>
          <w:i/>
          <w:sz w:val="28"/>
          <w:szCs w:val="28"/>
          <w:lang w:val="uk-UA"/>
        </w:rPr>
        <w:t>м</w:t>
      </w:r>
      <w:r w:rsidR="00DD27DD"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27DD" w:rsidRDefault="00DD27DD" w:rsidP="00DC66C9">
      <w:pPr>
        <w:spacing w:after="0"/>
        <w:ind w:left="567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нижньої бровки навалу,</w:t>
      </w:r>
    </w:p>
    <w:p w:rsidR="00DD27DD" w:rsidRPr="00AA41DF" w:rsidRDefault="00DD27DD" w:rsidP="00DC66C9">
      <w:pPr>
        <w:spacing w:after="0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відстань від осі руху  автотранспорту до смуги розташ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ування додаткового обладнання 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27DD" w:rsidRPr="007B559A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Е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відстань між осями автопоїздів,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DD27DD" w:rsidRPr="00DB08A9" w:rsidRDefault="00DD27DD" w:rsidP="00DC66C9">
      <w:pPr>
        <w:pStyle w:val="aa"/>
        <w:spacing w:line="276" w:lineRule="auto"/>
        <w:ind w:left="64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П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– смуга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додаткового обладнання 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D27DD" w:rsidRPr="007B559A" w:rsidRDefault="00DD27DD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п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=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)=12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1-0</w:t>
      </w:r>
      <w:r w:rsidRPr="006819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43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6,84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Default="00DD27DD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р.п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=Ш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C374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3</w:t>
      </w:r>
      <w:r w:rsidRPr="000C37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=31,3+20+6,84=55,64 м</w:t>
      </w:r>
    </w:p>
    <w:p w:rsidR="00DD27DD" w:rsidRDefault="00DD27DD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27DD" w:rsidRPr="007B559A" w:rsidRDefault="00DD27DD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3.4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Організація робіт при знятті потенційно-родючих порід</w:t>
      </w:r>
    </w:p>
    <w:p w:rsidR="00DD27DD" w:rsidRPr="00EB138F" w:rsidRDefault="00DD27DD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D27DD" w:rsidRPr="00E10499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uk-UA"/>
                    </w:rPr>
                    <m:t>прп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б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зм</m:t>
                  </m:r>
                </m:sub>
              </m:sSub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21600000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5733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uk-UA"/>
                </w:rPr>
                <m:t>1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uk-UA"/>
            </w:rPr>
            <m:t xml:space="preserve">=3767,6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днів</m:t>
          </m:r>
        </m:oMath>
      </m:oMathPara>
    </w:p>
    <w:p w:rsidR="00DD27DD" w:rsidRPr="00E10499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ршг</m:t>
            </m:r>
          </m:sub>
        </m:sSub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- об’</w:t>
      </w:r>
      <w:proofErr w:type="spellStart"/>
      <w:r w:rsidR="00DD27DD">
        <w:rPr>
          <w:rFonts w:ascii="Times New Roman" w:eastAsiaTheme="minorEastAsia" w:hAnsi="Times New Roman" w:cs="Times New Roman"/>
          <w:sz w:val="28"/>
          <w:szCs w:val="28"/>
        </w:rPr>
        <w:t>єм</w:t>
      </w:r>
      <w:proofErr w:type="spellEnd"/>
      <w:r w:rsidR="00DD27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DD27DD">
        <w:rPr>
          <w:rFonts w:ascii="Times New Roman" w:eastAsiaTheme="minorEastAsia" w:hAnsi="Times New Roman" w:cs="Times New Roman"/>
          <w:sz w:val="28"/>
          <w:szCs w:val="28"/>
        </w:rPr>
        <w:t>родючого</w:t>
      </w:r>
      <w:proofErr w:type="spellEnd"/>
      <w:r w:rsidR="00DD27DD">
        <w:rPr>
          <w:rFonts w:ascii="Times New Roman" w:eastAsiaTheme="minorEastAsia" w:hAnsi="Times New Roman" w:cs="Times New Roman"/>
          <w:sz w:val="28"/>
          <w:szCs w:val="28"/>
        </w:rPr>
        <w:t xml:space="preserve"> шару грунту,</w:t>
      </w:r>
      <w:r w:rsidR="00DD27DD" w:rsidRPr="000C374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Pr="00EB138F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Q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б</m:t>
            </m:r>
          </m:sup>
        </m:sSup>
      </m:oMath>
      <w:r w:rsidR="00DD27DD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продуктивність бульдозера, </w:t>
      </w:r>
      <m:oMath>
        <m:r>
          <w:rPr>
            <w:rFonts w:ascii="Cambria Math" w:eastAsiaTheme="minorEastAsia" w:hAnsi="Times New Roman" w:cs="Times New Roman"/>
            <w:sz w:val="28"/>
            <w:szCs w:val="28"/>
            <w:lang w:val="uk-UA"/>
          </w:rPr>
          <m:t>5733</m:t>
        </m:r>
      </m:oMath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3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/</w:t>
      </w:r>
      <w:proofErr w:type="spellStart"/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зм</w:t>
      </w:r>
      <w:proofErr w:type="spellEnd"/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DD27DD" w:rsidRPr="008F2E83" w:rsidRDefault="00AD74CB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зм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DD27DD"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="00DD27DD"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змін, 1;</w:t>
      </w:r>
    </w:p>
    <w:p w:rsidR="008F2E83" w:rsidRDefault="00DD27DD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EB138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– 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кількість обладнання, 1;</w:t>
      </w:r>
    </w:p>
    <w:p w:rsidR="003564B0" w:rsidRDefault="003564B0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Default="00910275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Pr="00DB08A9" w:rsidRDefault="00910275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08A9">
        <w:rPr>
          <w:rFonts w:ascii="Times New Roman" w:hAnsi="Times New Roman" w:cs="Times New Roman"/>
          <w:b/>
          <w:sz w:val="28"/>
          <w:szCs w:val="28"/>
          <w:lang w:val="uk-UA"/>
        </w:rPr>
        <w:t>4.Відвальні роботи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4.1 Селективне формування відвалу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10275" w:rsidRDefault="00910275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Типові схеми рекультивації передбачають роздільне розміщення на відвалі розкривних порід, а також родючого шару ґрунту, з врахуванням їх агрохімічних і фізико - механічних властивостей. Стосовно до бульдозерного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 автомобільному транспорті основними розрахунковими параметрами є висота відвалу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ширина розвантажувального майданчику, майданчику для розвороту автосамоскидів, ширина смуги, що </w:t>
      </w:r>
    </w:p>
    <w:p w:rsidR="00DC66C9" w:rsidRDefault="00DC66C9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10275" w:rsidRPr="007B559A" w:rsidRDefault="00910275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відсипається, ширина дорожньої смуги для проїзду автосамоскидів чисельне значення таких параметрів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 висота відвалу, потужність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рекультиваційного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шару, кут відкосу відвалу, визначається проектом для конкретних умов з врахуванням фізико-механічних властивостей розкривних порід і вимог біологічної рекультивації до технічного етапу.</w:t>
      </w:r>
    </w:p>
    <w:p w:rsidR="00910275" w:rsidRPr="007B559A" w:rsidRDefault="00910275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Під час формування відвалів при сільськогосподарському напрямку рекультивації земель потенційно-родючі породи включаються в самостійний ярус периферійним способом, в родючий шар ґрунту площинним способом. </w:t>
      </w:r>
    </w:p>
    <w:p w:rsidR="00910275" w:rsidRPr="007B559A" w:rsidRDefault="00910275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При лісогосподарському напрямку рекультивації вкладання потенційно-родючих порід на відвалі ведеться периферійним способом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910275" w:rsidRDefault="00910275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10275" w:rsidRDefault="00910275" w:rsidP="00DC66C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6E42">
        <w:rPr>
          <w:rFonts w:ascii="Times New Roman" w:hAnsi="Times New Roman" w:cs="Times New Roman"/>
          <w:b/>
          <w:sz w:val="28"/>
          <w:szCs w:val="28"/>
          <w:lang w:val="uk-UA"/>
        </w:rPr>
        <w:t>4.2  Параметри 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хем  нанесення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рекультиваційного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шару на відвалі</w:t>
      </w:r>
    </w:p>
    <w:p w:rsidR="00910275" w:rsidRPr="00CD6E42" w:rsidRDefault="00910275" w:rsidP="00DC66C9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 вкладанні ПРП периферійним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ши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рина розвантажувального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майданчику відповідає відстані під’їзду автосамоскидів до відвальної бровки</w:t>
      </w:r>
    </w:p>
    <w:p w:rsidR="00910275" w:rsidRPr="00EB138F" w:rsidRDefault="00910275" w:rsidP="00DC66C9">
      <w:pPr>
        <w:pStyle w:val="aa"/>
        <w:spacing w:line="276" w:lineRule="auto"/>
        <w:ind w:left="285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а=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)=0.6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(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25°-</w:t>
      </w:r>
      <w:proofErr w:type="spellStart"/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ctg</w:t>
      </w:r>
      <w:proofErr w:type="spellEnd"/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35°)=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0,4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висота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уступа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0,6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кут природного укосу відвалу 35°;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β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стійкості 25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о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Default="0091027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розвантажувального майданчику на відвальних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підуступах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потенційно-родючих порід, висота яких обмежена, приймається рівною ширині запобіжного валу. Це обумовлено тим, що при невеликій висоті відвального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підуступу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ширина берми безпеки незначна, що дозволяє вести розвантаження з автосамоскидів безпосередньо під укіс.</w:t>
      </w:r>
    </w:p>
    <w:p w:rsidR="00910275" w:rsidRDefault="0091027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10275" w:rsidRPr="007B559A" w:rsidRDefault="0091027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910275" w:rsidRPr="007B559A" w:rsidRDefault="00910275" w:rsidP="00DC66C9">
      <w:pPr>
        <w:pStyle w:val="aa"/>
        <w:spacing w:line="276" w:lineRule="auto"/>
        <w:ind w:left="284" w:firstLine="42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майданчику для розвороту автосамоскидів обумовлюється схемою розвороту і радіусами їх повороту. В схемах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відвалоутворення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подача автосамоскидів під розвантаження на відвалі прийнята тупикова при маятниковому русі транспорту. Тоді ширина майданчику для розвороту буде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910275" w:rsidRPr="00EB138F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Б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  <w:t>А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uk-UA"/>
        </w:rPr>
        <w:t>=R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 w:rsidRPr="00EB138F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EB138F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13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8,2</w:t>
      </w:r>
      <w:r>
        <w:rPr>
          <w:rFonts w:ascii="Times New Roman" w:eastAsiaTheme="minorEastAsia" w:hAnsi="Times New Roman" w:cs="Times New Roman"/>
          <w:sz w:val="28"/>
          <w:szCs w:val="28"/>
        </w:rPr>
        <w:t>= 21,2</w:t>
      </w:r>
      <w:r w:rsidRPr="00EB138F">
        <w:rPr>
          <w:rFonts w:ascii="Times New Roman" w:eastAsiaTheme="minorEastAsia" w:hAnsi="Times New Roman" w:cs="Times New Roman"/>
          <w:sz w:val="28"/>
          <w:szCs w:val="28"/>
        </w:rPr>
        <w:t xml:space="preserve"> м;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R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радіус повороту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Pr="001931C4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 довжина автосамоскиду,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смуги, що відсипається: </w:t>
      </w: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uk-UA"/>
        </w:rPr>
        <w:t>р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 19</w:t>
      </w:r>
    </w:p>
    <w:p w:rsidR="00DC66C9" w:rsidRPr="007B559A" w:rsidRDefault="00DC66C9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uk-UA"/>
        </w:rPr>
      </w:pP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- при вкладанні РШГ площинним  способом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у відвал, що відсипається, приймається рівною ширині майданчику розвороту автосамоскидів.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>Резервна смуга для відсипки РШГ на відвалі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приймається при бульдозерному плануванні рівною ширині смуги, що відсипається L</w:t>
      </w:r>
      <w:r w:rsidRPr="007B559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op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= 19.</w:t>
      </w:r>
    </w:p>
    <w:p w:rsidR="00910275" w:rsidRPr="007B559A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=a+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Б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А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+Е+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Д-Е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=0,37+</m:t>
        </m:r>
      </m:oMath>
      <w:r w:rsidR="00910275">
        <w:rPr>
          <w:rFonts w:ascii="Times New Roman" w:eastAsiaTheme="minorEastAsia" w:hAnsi="Times New Roman" w:cs="Times New Roman"/>
          <w:sz w:val="28"/>
          <w:szCs w:val="28"/>
          <w:lang w:val="uk-UA"/>
        </w:rPr>
        <w:t>21,2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9102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6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+</w:t>
      </w:r>
      <w:r w:rsidR="009102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6,5</m:t>
            </m:r>
            <m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6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  <w:lang w:val="uk-UA"/>
              </w:rPr>
              <m:t>2</m:t>
            </m:r>
          </m:den>
        </m:f>
      </m:oMath>
      <w:r w:rsidR="009102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+ 19 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10275">
        <w:rPr>
          <w:rFonts w:ascii="Times New Roman" w:eastAsiaTheme="minorEastAsia" w:hAnsi="Times New Roman" w:cs="Times New Roman"/>
          <w:sz w:val="28"/>
          <w:szCs w:val="28"/>
          <w:lang w:val="uk-UA"/>
        </w:rPr>
        <w:t>46,82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10275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Д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</w:rPr>
        <w:t xml:space="preserve"> -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ширина дорожньої смуги на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відвалах, 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Pr="007B559A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op</m:t>
            </m:r>
          </m:sub>
        </m:sSub>
      </m:oMath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 резервна полоса відсипки,</w:t>
      </w:r>
      <w:r w:rsidR="00910275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;</w:t>
      </w:r>
    </w:p>
    <w:p w:rsidR="00910275" w:rsidRDefault="00910275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Е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–</w:t>
      </w:r>
      <w:r w:rsidRPr="007B559A">
        <w:rPr>
          <w:rFonts w:ascii="Times New Roman" w:eastAsiaTheme="minorEastAsia" w:hAnsi="Times New Roman" w:cs="Times New Roman"/>
          <w:b/>
          <w:i/>
          <w:sz w:val="28"/>
          <w:szCs w:val="28"/>
          <w:lang w:val="uk-UA"/>
        </w:rPr>
        <w:t xml:space="preserve">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відстань між осями </w:t>
      </w:r>
      <w:proofErr w:type="spell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автопроїздів</w:t>
      </w:r>
      <w:proofErr w:type="spell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м</w:t>
      </w:r>
    </w:p>
    <w:p w:rsidR="00910275" w:rsidRDefault="00910275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Default="00910275" w:rsidP="00DC66C9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Pr="007B559A" w:rsidRDefault="00910275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4.4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Розрахунок продуктивності планувального обладнання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910275" w:rsidRPr="000778C0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Обираємо бульдозер Д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34С </w:t>
      </w:r>
    </w:p>
    <w:p w:rsidR="00910275" w:rsidRPr="00761F4D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l=4540</w:t>
      </w:r>
    </w:p>
    <w:p w:rsidR="00910275" w:rsidRPr="007B559A" w:rsidRDefault="00910275" w:rsidP="00DC66C9">
      <w:pPr>
        <w:pStyle w:val="aa"/>
        <w:numPr>
          <w:ilvl w:val="0"/>
          <w:numId w:val="4"/>
        </w:numPr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розрахунок п</w:t>
      </w:r>
      <w:proofErr w:type="spellStart"/>
      <w:r w:rsidRPr="007B559A">
        <w:rPr>
          <w:rFonts w:ascii="Times New Roman" w:hAnsi="Times New Roman" w:cs="Times New Roman"/>
          <w:b/>
          <w:sz w:val="28"/>
          <w:szCs w:val="28"/>
        </w:rPr>
        <w:t>родуктивн</w:t>
      </w:r>
      <w:proofErr w:type="spellEnd"/>
      <w:r w:rsidRPr="007B559A">
        <w:rPr>
          <w:rFonts w:ascii="Times New Roman" w:hAnsi="Times New Roman" w:cs="Times New Roman"/>
          <w:b/>
          <w:sz w:val="28"/>
          <w:szCs w:val="28"/>
          <w:lang w:val="uk-UA"/>
        </w:rPr>
        <w:t>ості</w:t>
      </w:r>
      <w:r w:rsidRPr="007B559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бульдозера:</w:t>
      </w:r>
    </w:p>
    <w:p w:rsidR="00910275" w:rsidRPr="007B559A" w:rsidRDefault="00910275" w:rsidP="00DC66C9">
      <w:pPr>
        <w:pStyle w:val="aa"/>
        <w:spacing w:line="276" w:lineRule="auto"/>
        <w:ind w:left="64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910275" w:rsidRPr="008F2E83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б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3600 Т∙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sinα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∙(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3600∙8∙40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4.54∙1-0,4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∙0,8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+10)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==434273.12 м/зм</m:t>
          </m:r>
        </m:oMath>
      </m:oMathPara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7B559A">
        <w:rPr>
          <w:rFonts w:ascii="Times New Roman" w:eastAsiaTheme="minorEastAsia" w:hAnsi="Times New Roman" w:cs="Times New Roman"/>
          <w:b/>
          <w:sz w:val="28"/>
          <w:szCs w:val="28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ділянки, що планується </w:t>
      </w:r>
      <w:proofErr w:type="gramStart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( 30</w:t>
      </w:r>
      <w:proofErr w:type="gramEnd"/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…50 </w:t>
      </w:r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910275" w:rsidRPr="007B559A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кут встановлення відвалу,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= 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α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 70° - 75°;</w:t>
      </w:r>
    </w:p>
    <w:p w:rsidR="00910275" w:rsidRPr="00320A7E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ширина </w:t>
      </w:r>
      <w:proofErr w:type="spellStart"/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перекриття</w:t>
      </w:r>
      <w:proofErr w:type="spellEnd"/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сум</w:t>
      </w:r>
      <w:proofErr w:type="spellEnd"/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і</w:t>
      </w:r>
      <w:proofErr w:type="spellStart"/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>жних</w:t>
      </w:r>
      <w:proofErr w:type="spellEnd"/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проходів (0,3…0,5 </w:t>
      </w:r>
      <w:r w:rsidR="00910275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);</w:t>
      </w: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число проходів по одному місцю (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=1-2);</w:t>
      </w: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Pr="008F2E83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:rsidR="00910275" w:rsidRPr="007B559A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910275" w:rsidRPr="007B559A">
        <w:rPr>
          <w:rFonts w:ascii="Times New Roman" w:eastAsiaTheme="minorEastAsia" w:hAnsi="Times New Roman" w:cs="Times New Roman"/>
          <w:sz w:val="28"/>
          <w:szCs w:val="28"/>
        </w:rPr>
        <w:t xml:space="preserve"> – середня </w:t>
      </w:r>
      <w:r w:rsidR="00910275"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швидкість бульдозера під час планування, 2 </w:t>
      </w:r>
      <w:r w:rsidR="00910275" w:rsidRPr="007B559A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м/с;</w:t>
      </w:r>
    </w:p>
    <w:p w:rsidR="00910275" w:rsidRPr="00484C63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910275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910275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 на розвороти під час кожного проходу, 8…12 </w:t>
      </w:r>
      <w:r w:rsidR="00910275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с;</w:t>
      </w:r>
    </w:p>
    <w:p w:rsidR="00910275" w:rsidRPr="00484C63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="00910275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910275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тривалість зміни, 8 год.;</w:t>
      </w:r>
    </w:p>
    <w:p w:rsidR="00910275" w:rsidRPr="00484C63" w:rsidRDefault="00AD74CB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="00910275"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="00910275"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>коефіцієнт використання бульдозера в часі, 0,8-0,85;</w:t>
      </w:r>
    </w:p>
    <w:p w:rsidR="00910275" w:rsidRPr="00484C63" w:rsidRDefault="00910275" w:rsidP="00DC66C9">
      <w:pPr>
        <w:pStyle w:val="aa"/>
        <w:spacing w:line="276" w:lineRule="auto"/>
        <w:ind w:left="284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 xml:space="preserve">  - </w:t>
      </w:r>
      <w:r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довжина відвалу бульдозера, </w:t>
      </w:r>
      <w:r w:rsidRPr="00484C63">
        <w:rPr>
          <w:rFonts w:ascii="Times New Roman" w:eastAsiaTheme="minorEastAsia" w:hAnsi="Times New Roman" w:cs="Times New Roman"/>
          <w:sz w:val="28"/>
          <w:szCs w:val="28"/>
        </w:rPr>
        <w:t>4540</w:t>
      </w:r>
      <w:r w:rsidRPr="00484C6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484C63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мм;</w:t>
      </w:r>
    </w:p>
    <w:p w:rsidR="00DD6E10" w:rsidRDefault="00DD6E10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Pr="00910275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969F9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5.Біологічна рекультивація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>
        <w:rPr>
          <w:rFonts w:eastAsiaTheme="minorEastAsia"/>
          <w:sz w:val="28"/>
          <w:szCs w:val="28"/>
          <w:lang w:val="uk-UA"/>
        </w:rPr>
        <w:t xml:space="preserve">     </w:t>
      </w:r>
      <w:r w:rsidRPr="00636D8D">
        <w:rPr>
          <w:rFonts w:eastAsiaTheme="minorEastAsia"/>
          <w:sz w:val="28"/>
          <w:szCs w:val="28"/>
          <w:lang w:val="uk-UA"/>
        </w:rPr>
        <w:t xml:space="preserve"> </w:t>
      </w:r>
      <w:r w:rsidRPr="00636D8D">
        <w:rPr>
          <w:sz w:val="28"/>
          <w:szCs w:val="28"/>
          <w:lang w:val="uk-UA"/>
        </w:rPr>
        <w:t xml:space="preserve">Рекультивація земель - це комплекс робіт, спрямованих на відновлення продуктивності та народногосподарської цінності порушених і забруднених земель, а також на поліпшення умов навколишнього </w:t>
      </w:r>
      <w:proofErr w:type="spellStart"/>
      <w:r w:rsidRPr="00636D8D">
        <w:rPr>
          <w:sz w:val="28"/>
          <w:szCs w:val="28"/>
          <w:lang w:val="uk-UA"/>
        </w:rPr>
        <w:t>середовища.Рекультивації</w:t>
      </w:r>
      <w:proofErr w:type="spellEnd"/>
      <w:r w:rsidRPr="00636D8D">
        <w:rPr>
          <w:sz w:val="28"/>
          <w:szCs w:val="28"/>
          <w:lang w:val="uk-UA"/>
        </w:rPr>
        <w:t xml:space="preserve"> підлягають порушені землі всіх категорій, а також прилеглі земельні ділянки, повністю або частково </w:t>
      </w:r>
      <w:proofErr w:type="spellStart"/>
      <w:r w:rsidRPr="00636D8D">
        <w:rPr>
          <w:sz w:val="28"/>
          <w:szCs w:val="28"/>
          <w:lang w:val="uk-UA"/>
        </w:rPr>
        <w:t>втратили</w:t>
      </w:r>
      <w:hyperlink r:id="rId8" w:tooltip="Продуктивність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продуктивність</w:t>
        </w:r>
        <w:proofErr w:type="spellEnd"/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в результаті негативного впливу порушених земель.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rStyle w:val="apple-converted-space"/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Рекультивація земель є складовою частиною технологічних процесів, пов'язаних з порушенням земель і повинна проводитися з урахуванням місцевих </w:t>
      </w:r>
      <w:proofErr w:type="spellStart"/>
      <w:r w:rsidRPr="00636D8D">
        <w:rPr>
          <w:sz w:val="28"/>
          <w:szCs w:val="28"/>
          <w:lang w:val="uk-UA"/>
        </w:rPr>
        <w:t>грунтово</w:t>
      </w:r>
      <w:proofErr w:type="spellEnd"/>
      <w:r w:rsidRPr="00636D8D">
        <w:rPr>
          <w:sz w:val="28"/>
          <w:szCs w:val="28"/>
          <w:lang w:val="uk-UA"/>
        </w:rPr>
        <w:t>-кліматичних умов, ступеня пошкодження і</w:t>
      </w:r>
      <w:r w:rsidRPr="00636D8D">
        <w:rPr>
          <w:rStyle w:val="apple-converted-space"/>
          <w:sz w:val="28"/>
          <w:szCs w:val="28"/>
        </w:rPr>
        <w:t> </w:t>
      </w:r>
      <w:hyperlink r:id="rId9" w:tooltip="Забруд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забруднення</w:t>
        </w:r>
      </w:hyperlink>
      <w:r w:rsidRPr="00636D8D">
        <w:rPr>
          <w:sz w:val="28"/>
          <w:szCs w:val="28"/>
          <w:lang w:val="uk-UA"/>
        </w:rPr>
        <w:t xml:space="preserve">, </w:t>
      </w:r>
      <w:proofErr w:type="spellStart"/>
      <w:r w:rsidRPr="00636D8D">
        <w:rPr>
          <w:sz w:val="28"/>
          <w:szCs w:val="28"/>
          <w:lang w:val="uk-UA"/>
        </w:rPr>
        <w:t>ландшафтно</w:t>
      </w:r>
      <w:proofErr w:type="spellEnd"/>
      <w:r w:rsidRPr="00636D8D">
        <w:rPr>
          <w:sz w:val="28"/>
          <w:szCs w:val="28"/>
          <w:lang w:val="uk-UA"/>
        </w:rPr>
        <w:t xml:space="preserve">-геохімічної характеристики порушених земель, конкретної ділянки, вимог </w:t>
      </w:r>
      <w:proofErr w:type="spellStart"/>
      <w:r w:rsidRPr="00636D8D">
        <w:rPr>
          <w:sz w:val="28"/>
          <w:szCs w:val="28"/>
          <w:lang w:val="uk-UA"/>
        </w:rPr>
        <w:t>інструкції.Рекультивуються</w:t>
      </w:r>
      <w:proofErr w:type="spellEnd"/>
      <w:r w:rsidRPr="00636D8D">
        <w:rPr>
          <w:sz w:val="28"/>
          <w:szCs w:val="28"/>
          <w:lang w:val="uk-UA"/>
        </w:rPr>
        <w:t xml:space="preserve"> землі та прилегла до них</w:t>
      </w:r>
      <w:r w:rsidRPr="00636D8D">
        <w:rPr>
          <w:rStyle w:val="apple-converted-space"/>
          <w:sz w:val="28"/>
          <w:szCs w:val="28"/>
        </w:rPr>
        <w:t> </w:t>
      </w:r>
      <w:hyperlink r:id="rId10" w:tooltip="Територ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територія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після завершення всього комплексу робіт повинні представляти собою оптимально організований і</w:t>
      </w:r>
      <w:r w:rsidRPr="00636D8D">
        <w:rPr>
          <w:rStyle w:val="apple-converted-space"/>
          <w:sz w:val="28"/>
          <w:szCs w:val="28"/>
        </w:rPr>
        <w:t> </w:t>
      </w:r>
      <w:hyperlink r:id="rId11" w:tooltip="Екологі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екологічно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збалансований стійкий</w:t>
      </w:r>
      <w:r w:rsidRPr="00636D8D">
        <w:rPr>
          <w:rStyle w:val="apple-converted-space"/>
          <w:sz w:val="28"/>
          <w:szCs w:val="28"/>
        </w:rPr>
        <w:t> </w:t>
      </w:r>
      <w:hyperlink r:id="rId12" w:tooltip="Ландшафт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ландшафт</w:t>
        </w:r>
      </w:hyperlink>
      <w:r w:rsidRPr="00636D8D">
        <w:rPr>
          <w:rStyle w:val="apple-converted-space"/>
          <w:sz w:val="28"/>
          <w:szCs w:val="28"/>
          <w:lang w:val="uk-UA"/>
        </w:rPr>
        <w:t>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 w:rsidRPr="00636D8D">
        <w:rPr>
          <w:sz w:val="28"/>
          <w:szCs w:val="28"/>
          <w:lang w:val="uk-UA"/>
        </w:rPr>
        <w:t xml:space="preserve">При проведенні біологічного етапу рекультивації повинні бути враховані вимоги до рекультивації земель за напрямами їх </w:t>
      </w:r>
      <w:proofErr w:type="spellStart"/>
      <w:r w:rsidRPr="00636D8D">
        <w:rPr>
          <w:sz w:val="28"/>
          <w:szCs w:val="28"/>
          <w:lang w:val="uk-UA"/>
        </w:rPr>
        <w:t>використання.Земельні</w:t>
      </w:r>
      <w:proofErr w:type="spellEnd"/>
      <w:r w:rsidRPr="00636D8D">
        <w:rPr>
          <w:sz w:val="28"/>
          <w:szCs w:val="28"/>
          <w:lang w:val="uk-UA"/>
        </w:rPr>
        <w:t xml:space="preserve"> ділянки в період</w:t>
      </w:r>
      <w:r w:rsidRPr="00636D8D">
        <w:rPr>
          <w:rStyle w:val="apple-converted-space"/>
          <w:sz w:val="28"/>
          <w:szCs w:val="28"/>
        </w:rPr>
        <w:t> </w:t>
      </w:r>
      <w:hyperlink r:id="rId13" w:tooltip="Здійснення" w:history="1">
        <w:r w:rsidRPr="00636D8D">
          <w:rPr>
            <w:rStyle w:val="ae"/>
            <w:color w:val="auto"/>
            <w:sz w:val="28"/>
            <w:szCs w:val="28"/>
            <w:u w:val="none"/>
            <w:lang w:val="uk-UA"/>
          </w:rPr>
          <w:t>здійснення</w:t>
        </w:r>
      </w:hyperlink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>біологічної рекультивації у сільськогосподарських та лісогосподарських цілях повинні проходити стадію меліоративної підготовки, тобто</w:t>
      </w:r>
      <w:r w:rsidRPr="00636D8D">
        <w:rPr>
          <w:rStyle w:val="apple-converted-space"/>
          <w:sz w:val="28"/>
          <w:szCs w:val="28"/>
        </w:rPr>
        <w:t> </w:t>
      </w:r>
      <w:r w:rsidRPr="00636D8D">
        <w:rPr>
          <w:sz w:val="28"/>
          <w:szCs w:val="28"/>
          <w:lang w:val="uk-UA"/>
        </w:rPr>
        <w:t xml:space="preserve">біологічний етап повинен здійснюватися після повного завершення технічного </w:t>
      </w:r>
      <w:proofErr w:type="spellStart"/>
      <w:r w:rsidRPr="00636D8D">
        <w:rPr>
          <w:sz w:val="28"/>
          <w:szCs w:val="28"/>
          <w:lang w:val="uk-UA"/>
        </w:rPr>
        <w:t>етапу.Для</w:t>
      </w:r>
      <w:proofErr w:type="spellEnd"/>
      <w:r w:rsidRPr="00636D8D">
        <w:rPr>
          <w:sz w:val="28"/>
          <w:szCs w:val="28"/>
          <w:lang w:val="uk-UA"/>
        </w:rPr>
        <w:t xml:space="preserve"> успішного проведення біологічної рекультивації важливе значення мають дослідження флористичного складу формуються спільнот, процесів відновлення </w:t>
      </w:r>
      <w:proofErr w:type="spellStart"/>
      <w:r w:rsidRPr="00636D8D">
        <w:rPr>
          <w:sz w:val="28"/>
          <w:szCs w:val="28"/>
          <w:lang w:val="uk-UA"/>
        </w:rPr>
        <w:t>фіторізноманіття</w:t>
      </w:r>
      <w:proofErr w:type="spellEnd"/>
      <w:r w:rsidRPr="00636D8D">
        <w:rPr>
          <w:sz w:val="28"/>
          <w:szCs w:val="28"/>
          <w:lang w:val="uk-UA"/>
        </w:rPr>
        <w:t xml:space="preserve"> на порушених промисловістю землях, коли катастрофічно знищені </w:t>
      </w:r>
      <w:proofErr w:type="spellStart"/>
      <w:r w:rsidRPr="00636D8D">
        <w:rPr>
          <w:sz w:val="28"/>
          <w:szCs w:val="28"/>
          <w:lang w:val="uk-UA"/>
        </w:rPr>
        <w:t>грунтовий</w:t>
      </w:r>
      <w:proofErr w:type="spellEnd"/>
      <w:r w:rsidRPr="00636D8D">
        <w:rPr>
          <w:sz w:val="28"/>
          <w:szCs w:val="28"/>
          <w:lang w:val="uk-UA"/>
        </w:rPr>
        <w:t xml:space="preserve"> та рослинний покриви.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Метою рекультивації при сільськогосподарському напрямі є створення на рекультивованих землях умов, що забезпечать дотримання стабільної врожайності сільськогосподарських культур, не нижчі, ніж на прилеглих, не порушених землях.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Лісова рекультивація використовується тоді, коли недоцільна або неможлива сільськогосподарська рекультивація, але потрібне поліпшення екологічного стану, захист прилеглих земель від ерозії тощо.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Рекреаційний напрям рекультивації передбачає створення на порушених землях різних об’єктів відпочинку .</w:t>
      </w:r>
    </w:p>
    <w:p w:rsidR="003564B0" w:rsidRDefault="003564B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Водогосподарський напрям рекультивації передбачає створення в кар’єрних виїмках водойм господарського-побутового призначення.</w:t>
      </w:r>
    </w:p>
    <w:p w:rsidR="00DD6E10" w:rsidRDefault="003564B0" w:rsidP="00DC66C9">
      <w:pPr>
        <w:pStyle w:val="ad"/>
        <w:spacing w:before="0" w:beforeAutospacing="0" w:after="0" w:afterAutospacing="0" w:line="360" w:lineRule="atLeast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Санітарно гігієнічний напрямок полягає у біологічній консервації порушених земель, з метою попередження їх негативного впливу на навколишнє середовище.</w:t>
      </w:r>
    </w:p>
    <w:p w:rsidR="00DC66C9" w:rsidRDefault="00DC66C9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sz w:val="28"/>
          <w:szCs w:val="28"/>
          <w:lang w:val="uk-UA"/>
        </w:rPr>
      </w:pPr>
    </w:p>
    <w:p w:rsidR="00596D00" w:rsidRDefault="00596D00" w:rsidP="00DC66C9">
      <w:pPr>
        <w:pStyle w:val="ad"/>
        <w:spacing w:before="0" w:beforeAutospacing="0" w:after="0" w:afterAutospacing="0" w:line="360" w:lineRule="atLeast"/>
        <w:ind w:firstLine="706"/>
        <w:jc w:val="both"/>
        <w:rPr>
          <w:rFonts w:eastAsiaTheme="minorEastAsia"/>
          <w:b/>
          <w:sz w:val="28"/>
          <w:szCs w:val="28"/>
          <w:lang w:val="uk-UA"/>
        </w:rPr>
      </w:pPr>
    </w:p>
    <w:p w:rsidR="00DC66C9" w:rsidRPr="00761F4D" w:rsidRDefault="00DC66C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761F4D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DC66C9" w:rsidRPr="008F2E83" w:rsidRDefault="00DC66C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DC66C9" w:rsidRPr="007B559A" w:rsidRDefault="00DC66C9" w:rsidP="00DC66C9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       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Були проведені розрахунки параметрів розробки родючого та потенційно родючого шарів ґрунту на кар’єрі при транспортній системі із застосуванням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бульдозера, навантажувача, екскаватора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та автосамоскидів. Було визначено, що для даних умов (</w:t>
      </w:r>
      <w:r>
        <w:rPr>
          <w:rFonts w:ascii="Times New Roman" w:hAnsi="Times New Roman" w:cs="Times New Roman"/>
          <w:sz w:val="28"/>
          <w:szCs w:val="28"/>
          <w:lang w:val="uk-UA"/>
        </w:rPr>
        <w:t>потужність РШГ = 0.3 м, потужність ПРП = 12 м, L = 1500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м, </w:t>
      </w:r>
      <w:r w:rsidRPr="007B559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12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00 м,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B559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>дальність транспортування, 2000</w:t>
      </w:r>
      <w:r w:rsidRPr="007B559A">
        <w:rPr>
          <w:rFonts w:ascii="Times New Roman" w:hAnsi="Times New Roman" w:cs="Times New Roman"/>
          <w:sz w:val="28"/>
          <w:szCs w:val="28"/>
          <w:lang w:val="uk-UA"/>
        </w:rPr>
        <w:t xml:space="preserve"> м) </w:t>
      </w:r>
      <w:r w:rsidRPr="007B559A">
        <w:rPr>
          <w:rFonts w:ascii="Times New Roman" w:eastAsiaTheme="minorEastAsia" w:hAnsi="Times New Roman" w:cs="Times New Roman"/>
          <w:sz w:val="28"/>
          <w:szCs w:val="28"/>
          <w:lang w:val="uk-UA"/>
        </w:rPr>
        <w:t>застосування такої схеми є найбільш прийнятним рішенням, що гарантує в свою чергу безперервність та високу продуктивність роботи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:rsidR="003564B0" w:rsidRDefault="003564B0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:rsidR="00E969F9" w:rsidRPr="00E969F9" w:rsidRDefault="00E969F9" w:rsidP="00DC66C9">
      <w:pPr>
        <w:pStyle w:val="aa"/>
        <w:spacing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E969F9" w:rsidRDefault="00E969F9" w:rsidP="00DC66C9">
      <w:pPr>
        <w:pStyle w:val="aa"/>
        <w:spacing w:line="276" w:lineRule="auto"/>
        <w:jc w:val="both"/>
        <w:rPr>
          <w:rFonts w:eastAsiaTheme="minorEastAsia"/>
          <w:sz w:val="28"/>
          <w:szCs w:val="28"/>
          <w:lang w:val="uk-UA"/>
        </w:rPr>
      </w:pPr>
    </w:p>
    <w:p w:rsidR="00B135EB" w:rsidRPr="00B135EB" w:rsidRDefault="00B135EB" w:rsidP="00DC66C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135EB" w:rsidRPr="00B135EB" w:rsidSect="00AF46DD">
      <w:headerReference w:type="default" r:id="rId14"/>
      <w:footerReference w:type="first" r:id="rId15"/>
      <w:pgSz w:w="11906" w:h="16838"/>
      <w:pgMar w:top="1134" w:right="850" w:bottom="709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3A7C" w:rsidRDefault="008B3A7C" w:rsidP="00B135EB">
      <w:pPr>
        <w:spacing w:after="0" w:line="240" w:lineRule="auto"/>
      </w:pPr>
      <w:r>
        <w:separator/>
      </w:r>
    </w:p>
  </w:endnote>
  <w:endnote w:type="continuationSeparator" w:id="0">
    <w:p w:rsidR="008B3A7C" w:rsidRDefault="008B3A7C" w:rsidP="00B1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CB" w:rsidRDefault="00AD74CB">
    <w:pPr>
      <w:pStyle w:val="a5"/>
      <w:rPr>
        <w:lang w:val="uk-UA"/>
      </w:rPr>
    </w:pPr>
  </w:p>
  <w:p w:rsidR="00AD74CB" w:rsidRDefault="00AD74CB">
    <w:pPr>
      <w:pStyle w:val="a5"/>
      <w:rPr>
        <w:lang w:val="uk-UA"/>
      </w:rPr>
    </w:pPr>
  </w:p>
  <w:p w:rsidR="00AD74CB" w:rsidRDefault="00AD74CB">
    <w:pPr>
      <w:pStyle w:val="a5"/>
      <w:rPr>
        <w:lang w:val="uk-UA"/>
      </w:rPr>
    </w:pPr>
  </w:p>
  <w:p w:rsidR="00AD74CB" w:rsidRDefault="00AD74C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3A7C" w:rsidRDefault="008B3A7C" w:rsidP="00B135EB">
      <w:pPr>
        <w:spacing w:after="0" w:line="240" w:lineRule="auto"/>
      </w:pPr>
      <w:r>
        <w:separator/>
      </w:r>
    </w:p>
  </w:footnote>
  <w:footnote w:type="continuationSeparator" w:id="0">
    <w:p w:rsidR="008B3A7C" w:rsidRDefault="008B3A7C" w:rsidP="00B1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4CB" w:rsidRDefault="00AD74CB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1" layoutInCell="0" allowOverlap="1">
              <wp:simplePos x="0" y="0"/>
              <wp:positionH relativeFrom="page">
                <wp:posOffset>714375</wp:posOffset>
              </wp:positionH>
              <wp:positionV relativeFrom="page">
                <wp:posOffset>219075</wp:posOffset>
              </wp:positionV>
              <wp:extent cx="6588760" cy="10189210"/>
              <wp:effectExtent l="19050" t="19050" r="21590" b="21590"/>
              <wp:wrapNone/>
              <wp:docPr id="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5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5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5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5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5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5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5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Pr="00AF46DD" w:rsidRDefault="00AD74CB" w:rsidP="003E1188">
                            <w:pPr>
                              <w:jc w:val="center"/>
                              <w:rPr>
                                <w:rFonts w:ascii="Journal" w:hAnsi="Journal"/>
                                <w:lang w:val="uk-UA"/>
                              </w:rPr>
                            </w:pPr>
                            <w:r w:rsidRPr="00AF46DD">
                              <w:rPr>
                                <w:rFonts w:ascii="Journal" w:hAnsi="Journal"/>
                                <w:lang w:val="uk-UA"/>
                              </w:rPr>
                              <w:fldChar w:fldCharType="begin"/>
                            </w:r>
                            <w:r w:rsidRPr="00AF46DD">
                              <w:rPr>
                                <w:rFonts w:ascii="Journal" w:hAnsi="Journal"/>
                                <w:lang w:val="uk-UA"/>
                              </w:rPr>
                              <w:instrText xml:space="preserve"> PAGE   \* MERGEFORMAT </w:instrText>
                            </w:r>
                            <w:r w:rsidRPr="00AF46DD">
                              <w:rPr>
                                <w:rFonts w:ascii="Journal" w:hAnsi="Journal"/>
                                <w:lang w:val="uk-UA"/>
                              </w:rPr>
                              <w:fldChar w:fldCharType="separate"/>
                            </w:r>
                            <w:r w:rsidR="00BE0048">
                              <w:rPr>
                                <w:rFonts w:ascii="Journal" w:hAnsi="Journal"/>
                                <w:noProof/>
                                <w:lang w:val="uk-UA"/>
                              </w:rPr>
                              <w:t>11</w:t>
                            </w:r>
                            <w:r w:rsidRPr="00AF46DD">
                              <w:rPr>
                                <w:rFonts w:ascii="Journal" w:hAnsi="Journal"/>
                                <w:lang w:val="uk-UA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60"/>
                      <wps:cNvSpPr>
                        <a:spLocks noChangeArrowheads="1"/>
                      </wps:cNvSpPr>
                      <wps:spPr bwMode="auto">
                        <a:xfrm>
                          <a:off x="7745" y="19126"/>
                          <a:ext cx="11075" cy="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74CB" w:rsidRPr="009A6214" w:rsidRDefault="00AD74CB" w:rsidP="003E1188">
                            <w:pPr>
                              <w:spacing w:line="360" w:lineRule="auto"/>
                              <w:jc w:val="center"/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</w:pPr>
                            <w:r>
                              <w:rPr>
                                <w:rFonts w:ascii="Journal" w:hAnsi="Journal" w:cs="Arial"/>
                                <w:i/>
                                <w:sz w:val="40"/>
                                <w:szCs w:val="40"/>
                                <w:lang w:val="uk-UA"/>
                              </w:rPr>
                              <w:t>ОБ-11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41" o:spid="_x0000_s1026" style="position:absolute;margin-left:56.25pt;margin-top:17.2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" o:allowincell="f">
              <v:rect id="Rectangle 4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4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4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4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4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4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4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5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5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5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5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5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5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5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AD74CB" w:rsidRDefault="00AD74CB" w:rsidP="003E1188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5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AD74CB" w:rsidRPr="00AF46DD" w:rsidRDefault="00AD74CB" w:rsidP="003E1188">
                      <w:pPr>
                        <w:jc w:val="center"/>
                        <w:rPr>
                          <w:rFonts w:ascii="Journal" w:hAnsi="Journal"/>
                          <w:lang w:val="uk-UA"/>
                        </w:rPr>
                      </w:pPr>
                      <w:r w:rsidRPr="00AF46DD">
                        <w:rPr>
                          <w:rFonts w:ascii="Journal" w:hAnsi="Journal"/>
                          <w:lang w:val="uk-UA"/>
                        </w:rPr>
                        <w:fldChar w:fldCharType="begin"/>
                      </w:r>
                      <w:r w:rsidRPr="00AF46DD">
                        <w:rPr>
                          <w:rFonts w:ascii="Journal" w:hAnsi="Journal"/>
                          <w:lang w:val="uk-UA"/>
                        </w:rPr>
                        <w:instrText xml:space="preserve"> PAGE   \* MERGEFORMAT </w:instrText>
                      </w:r>
                      <w:r w:rsidRPr="00AF46DD">
                        <w:rPr>
                          <w:rFonts w:ascii="Journal" w:hAnsi="Journal"/>
                          <w:lang w:val="uk-UA"/>
                        </w:rPr>
                        <w:fldChar w:fldCharType="separate"/>
                      </w:r>
                      <w:r w:rsidR="00BE0048">
                        <w:rPr>
                          <w:rFonts w:ascii="Journal" w:hAnsi="Journal"/>
                          <w:noProof/>
                          <w:lang w:val="uk-UA"/>
                        </w:rPr>
                        <w:t>11</w:t>
                      </w:r>
                      <w:r w:rsidRPr="00AF46DD">
                        <w:rPr>
                          <w:rFonts w:ascii="Journal" w:hAnsi="Journal"/>
                          <w:lang w:val="uk-UA"/>
                        </w:rPr>
                        <w:fldChar w:fldCharType="end"/>
                      </w:r>
                    </w:p>
                  </w:txbxContent>
                </v:textbox>
              </v:rect>
              <v:rect id="Rectangle 60" o:spid="_x0000_s1045" style="position:absolute;left:7745;top:19126;width:11075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AD74CB" w:rsidRPr="009A6214" w:rsidRDefault="00AD74CB" w:rsidP="003E1188">
                      <w:pPr>
                        <w:spacing w:line="360" w:lineRule="auto"/>
                        <w:jc w:val="center"/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</w:pPr>
                      <w:r>
                        <w:rPr>
                          <w:rFonts w:ascii="Journal" w:hAnsi="Journal" w:cs="Arial"/>
                          <w:i/>
                          <w:sz w:val="40"/>
                          <w:szCs w:val="40"/>
                          <w:lang w:val="uk-UA"/>
                        </w:rPr>
                        <w:t>ОБ-11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AD74CB" w:rsidRDefault="00AD74C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44D8"/>
    <w:multiLevelType w:val="multilevel"/>
    <w:tmpl w:val="C43480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>
    <w:nsid w:val="14762757"/>
    <w:multiLevelType w:val="hybridMultilevel"/>
    <w:tmpl w:val="906C0354"/>
    <w:lvl w:ilvl="0" w:tplc="A2AC36CA">
      <w:start w:val="2"/>
      <w:numFmt w:val="bullet"/>
      <w:lvlText w:val="-"/>
      <w:lvlJc w:val="left"/>
      <w:pPr>
        <w:ind w:left="64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">
    <w:nsid w:val="243F410A"/>
    <w:multiLevelType w:val="multilevel"/>
    <w:tmpl w:val="DD2CA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6"/>
      <w:numFmt w:val="decimal"/>
      <w:isLgl/>
      <w:lvlText w:val="%1.%2."/>
      <w:lvlJc w:val="left"/>
      <w:pPr>
        <w:ind w:left="136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5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0" w:hanging="2160"/>
      </w:pPr>
      <w:rPr>
        <w:rFonts w:hint="default"/>
      </w:rPr>
    </w:lvl>
  </w:abstractNum>
  <w:abstractNum w:abstractNumId="3">
    <w:nsid w:val="51D40B0B"/>
    <w:multiLevelType w:val="hybridMultilevel"/>
    <w:tmpl w:val="C38091D8"/>
    <w:lvl w:ilvl="0" w:tplc="96DCDD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F08CC"/>
    <w:multiLevelType w:val="hybridMultilevel"/>
    <w:tmpl w:val="E82A44F4"/>
    <w:lvl w:ilvl="0" w:tplc="404E64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09"/>
    <w:rsid w:val="00034A87"/>
    <w:rsid w:val="00051D48"/>
    <w:rsid w:val="00055D00"/>
    <w:rsid w:val="000778C0"/>
    <w:rsid w:val="00093755"/>
    <w:rsid w:val="000B15EC"/>
    <w:rsid w:val="000B4287"/>
    <w:rsid w:val="000E6315"/>
    <w:rsid w:val="001400A4"/>
    <w:rsid w:val="00153D36"/>
    <w:rsid w:val="001931C4"/>
    <w:rsid w:val="00193F1C"/>
    <w:rsid w:val="0019579C"/>
    <w:rsid w:val="001B2F09"/>
    <w:rsid w:val="001C5F03"/>
    <w:rsid w:val="001C7DDC"/>
    <w:rsid w:val="002171F9"/>
    <w:rsid w:val="0023651A"/>
    <w:rsid w:val="00253CAF"/>
    <w:rsid w:val="00262635"/>
    <w:rsid w:val="002A1914"/>
    <w:rsid w:val="002D3536"/>
    <w:rsid w:val="002D7FA6"/>
    <w:rsid w:val="002E3AB2"/>
    <w:rsid w:val="0032382A"/>
    <w:rsid w:val="003521EF"/>
    <w:rsid w:val="003564B0"/>
    <w:rsid w:val="003A624C"/>
    <w:rsid w:val="003B584F"/>
    <w:rsid w:val="003C2B90"/>
    <w:rsid w:val="003D3C40"/>
    <w:rsid w:val="003E1188"/>
    <w:rsid w:val="003E34E2"/>
    <w:rsid w:val="003F1A28"/>
    <w:rsid w:val="00420C1A"/>
    <w:rsid w:val="00424180"/>
    <w:rsid w:val="00444EF8"/>
    <w:rsid w:val="00445688"/>
    <w:rsid w:val="00463495"/>
    <w:rsid w:val="00490162"/>
    <w:rsid w:val="004A0CA7"/>
    <w:rsid w:val="004A3D37"/>
    <w:rsid w:val="00556B7A"/>
    <w:rsid w:val="00560345"/>
    <w:rsid w:val="00561290"/>
    <w:rsid w:val="00572B63"/>
    <w:rsid w:val="0058629F"/>
    <w:rsid w:val="0059285C"/>
    <w:rsid w:val="00596D00"/>
    <w:rsid w:val="005D212E"/>
    <w:rsid w:val="005D5949"/>
    <w:rsid w:val="005F3913"/>
    <w:rsid w:val="006350CA"/>
    <w:rsid w:val="006378EE"/>
    <w:rsid w:val="00651BDA"/>
    <w:rsid w:val="006819BE"/>
    <w:rsid w:val="00683FCC"/>
    <w:rsid w:val="006B0BF3"/>
    <w:rsid w:val="006B5721"/>
    <w:rsid w:val="006C689D"/>
    <w:rsid w:val="0070028D"/>
    <w:rsid w:val="007076A0"/>
    <w:rsid w:val="00761F4D"/>
    <w:rsid w:val="00791966"/>
    <w:rsid w:val="007B4CC5"/>
    <w:rsid w:val="008014F8"/>
    <w:rsid w:val="00804C9A"/>
    <w:rsid w:val="00814AE0"/>
    <w:rsid w:val="0085239B"/>
    <w:rsid w:val="008A2D1A"/>
    <w:rsid w:val="008B3A7C"/>
    <w:rsid w:val="008F1209"/>
    <w:rsid w:val="008F2E83"/>
    <w:rsid w:val="008F6C13"/>
    <w:rsid w:val="00910275"/>
    <w:rsid w:val="009277A0"/>
    <w:rsid w:val="00940815"/>
    <w:rsid w:val="00963AD0"/>
    <w:rsid w:val="00981F5E"/>
    <w:rsid w:val="009A6214"/>
    <w:rsid w:val="009D1AD9"/>
    <w:rsid w:val="00A05D35"/>
    <w:rsid w:val="00A24F58"/>
    <w:rsid w:val="00A3161A"/>
    <w:rsid w:val="00A31771"/>
    <w:rsid w:val="00A318B4"/>
    <w:rsid w:val="00A32B23"/>
    <w:rsid w:val="00AA41DF"/>
    <w:rsid w:val="00AB388D"/>
    <w:rsid w:val="00AB4983"/>
    <w:rsid w:val="00AC1A69"/>
    <w:rsid w:val="00AC3321"/>
    <w:rsid w:val="00AD1288"/>
    <w:rsid w:val="00AD74CB"/>
    <w:rsid w:val="00AE2866"/>
    <w:rsid w:val="00AF46DD"/>
    <w:rsid w:val="00AF5585"/>
    <w:rsid w:val="00AF69F0"/>
    <w:rsid w:val="00B07FA1"/>
    <w:rsid w:val="00B135EB"/>
    <w:rsid w:val="00B21047"/>
    <w:rsid w:val="00B25116"/>
    <w:rsid w:val="00B37104"/>
    <w:rsid w:val="00B739F7"/>
    <w:rsid w:val="00B83E11"/>
    <w:rsid w:val="00B92DDC"/>
    <w:rsid w:val="00BC03DD"/>
    <w:rsid w:val="00BC1899"/>
    <w:rsid w:val="00BE0048"/>
    <w:rsid w:val="00BF23AE"/>
    <w:rsid w:val="00C22473"/>
    <w:rsid w:val="00C26E4D"/>
    <w:rsid w:val="00C3347A"/>
    <w:rsid w:val="00C36714"/>
    <w:rsid w:val="00C41988"/>
    <w:rsid w:val="00C5338E"/>
    <w:rsid w:val="00C60AF4"/>
    <w:rsid w:val="00C74F4D"/>
    <w:rsid w:val="00CC77AA"/>
    <w:rsid w:val="00CD4FF4"/>
    <w:rsid w:val="00CD6E42"/>
    <w:rsid w:val="00D043DD"/>
    <w:rsid w:val="00D33A5B"/>
    <w:rsid w:val="00D66D41"/>
    <w:rsid w:val="00D900D1"/>
    <w:rsid w:val="00DA2D1E"/>
    <w:rsid w:val="00DB08A9"/>
    <w:rsid w:val="00DC66C9"/>
    <w:rsid w:val="00DD27DD"/>
    <w:rsid w:val="00DD6E10"/>
    <w:rsid w:val="00E969F9"/>
    <w:rsid w:val="00EC60CE"/>
    <w:rsid w:val="00ED5A43"/>
    <w:rsid w:val="00EF1E3B"/>
    <w:rsid w:val="00F0360B"/>
    <w:rsid w:val="00F7303A"/>
    <w:rsid w:val="00F865D7"/>
    <w:rsid w:val="00FC2B22"/>
    <w:rsid w:val="00FD10C1"/>
    <w:rsid w:val="00FF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AB42889-7A32-4928-AD01-99A92A65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180"/>
  </w:style>
  <w:style w:type="paragraph" w:styleId="1">
    <w:name w:val="heading 1"/>
    <w:basedOn w:val="a"/>
    <w:next w:val="a"/>
    <w:link w:val="10"/>
    <w:qFormat/>
    <w:rsid w:val="00B135E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5EB"/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35EB"/>
  </w:style>
  <w:style w:type="paragraph" w:styleId="a5">
    <w:name w:val="footer"/>
    <w:basedOn w:val="a"/>
    <w:link w:val="a6"/>
    <w:uiPriority w:val="99"/>
    <w:unhideWhenUsed/>
    <w:rsid w:val="00B135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35EB"/>
  </w:style>
  <w:style w:type="paragraph" w:styleId="a7">
    <w:name w:val="Balloon Text"/>
    <w:basedOn w:val="a"/>
    <w:link w:val="a8"/>
    <w:uiPriority w:val="99"/>
    <w:semiHidden/>
    <w:unhideWhenUsed/>
    <w:rsid w:val="00B13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135EB"/>
    <w:rPr>
      <w:rFonts w:ascii="Tahoma" w:hAnsi="Tahoma" w:cs="Tahoma"/>
      <w:sz w:val="16"/>
      <w:szCs w:val="16"/>
    </w:rPr>
  </w:style>
  <w:style w:type="character" w:styleId="a9">
    <w:name w:val="page number"/>
    <w:basedOn w:val="a0"/>
    <w:rsid w:val="00B135EB"/>
    <w:rPr>
      <w:rFonts w:ascii="Times New Roman" w:hAnsi="Times New Roman"/>
      <w:noProof w:val="0"/>
      <w:lang w:val="uk-UA"/>
    </w:rPr>
  </w:style>
  <w:style w:type="paragraph" w:styleId="aa">
    <w:name w:val="No Spacing"/>
    <w:uiPriority w:val="1"/>
    <w:qFormat/>
    <w:rsid w:val="009A6214"/>
    <w:pPr>
      <w:spacing w:after="0" w:line="240" w:lineRule="auto"/>
    </w:pPr>
  </w:style>
  <w:style w:type="table" w:styleId="ab">
    <w:name w:val="Table Grid"/>
    <w:basedOn w:val="a1"/>
    <w:uiPriority w:val="59"/>
    <w:rsid w:val="007076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Placeholder Text"/>
    <w:basedOn w:val="a0"/>
    <w:uiPriority w:val="99"/>
    <w:semiHidden/>
    <w:rsid w:val="00C22473"/>
    <w:rPr>
      <w:color w:val="808080"/>
    </w:rPr>
  </w:style>
  <w:style w:type="paragraph" w:styleId="ad">
    <w:name w:val="Normal (Web)"/>
    <w:basedOn w:val="a"/>
    <w:uiPriority w:val="99"/>
    <w:unhideWhenUsed/>
    <w:rsid w:val="00356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semiHidden/>
    <w:unhideWhenUsed/>
    <w:rsid w:val="003564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356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-referat.com/%D0%9F%D1%80%D0%BE%D0%B4%D1%83%D0%BA%D1%82%D0%B8%D0%B2%D0%BD%D1%96%D1%81%D1%82%D1%8C" TargetMode="External"/><Relationship Id="rId13" Type="http://schemas.openxmlformats.org/officeDocument/2006/relationships/hyperlink" Target="http://ua-referat.com/%D0%97%D0%B4%D1%96%D0%B9%D1%81%D0%BD%D0%B5%D0%BD%D0%BD%D1%8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ua-referat.com/%D0%9B%D0%B0%D0%BD%D0%B4%D1%88%D0%B0%D1%84%D1%8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ua-referat.com/%D0%95%D0%BA%D0%BE%D0%BB%D0%BE%D0%B3%D1%96%D1%8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ua-referat.com/%D0%A2%D0%B5%D1%80%D0%B8%D1%82%D0%BE%D1%80%D1%96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a-referat.com/%D0%97%D0%B0%D0%B1%D1%80%D1%83%D0%B4%D0%BD%D0%B5%D0%BD%D0%BD%D1%8F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29D37-A8DA-49D5-AC0F-AE9D9FD26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10164</Words>
  <Characters>5795</Characters>
  <Application>Microsoft Office Word</Application>
  <DocSecurity>0</DocSecurity>
  <Lines>48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маким</dc:creator>
  <cp:lastModifiedBy>Максим Павленко</cp:lastModifiedBy>
  <cp:revision>25</cp:revision>
  <cp:lastPrinted>2014-12-20T16:51:00Z</cp:lastPrinted>
  <dcterms:created xsi:type="dcterms:W3CDTF">2014-12-11T21:12:00Z</dcterms:created>
  <dcterms:modified xsi:type="dcterms:W3CDTF">2014-12-20T22:40:00Z</dcterms:modified>
</cp:coreProperties>
</file>