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3A61" w:rsidRDefault="00EC3A61" w:rsidP="00EC3A61">
      <w:pPr>
        <w:pStyle w:val="a4"/>
        <w:numPr>
          <w:ilvl w:val="0"/>
          <w:numId w:val="4"/>
        </w:numPr>
        <w:ind w:left="0" w:firstLine="567"/>
        <w:jc w:val="both"/>
        <w:rPr>
          <w:rFonts w:ascii="Times New Roman" w:hAnsi="Times New Roman" w:cs="Times New Roman"/>
          <w:b/>
          <w:sz w:val="28"/>
          <w:szCs w:val="28"/>
        </w:rPr>
      </w:pPr>
      <w:r w:rsidRPr="00376843">
        <w:rPr>
          <w:rFonts w:ascii="Times New Roman" w:hAnsi="Times New Roman" w:cs="Times New Roman"/>
          <w:b/>
          <w:sz w:val="28"/>
          <w:szCs w:val="28"/>
        </w:rPr>
        <w:t>АНАЛІЗ ІСНУЮЧИХ</w:t>
      </w:r>
      <w:r w:rsidR="00B06FD9">
        <w:rPr>
          <w:rFonts w:ascii="Times New Roman" w:hAnsi="Times New Roman" w:cs="Times New Roman"/>
          <w:b/>
          <w:sz w:val="28"/>
          <w:szCs w:val="28"/>
        </w:rPr>
        <w:t xml:space="preserve"> ПРОБЛЕМ ТА</w:t>
      </w:r>
      <w:r w:rsidRPr="00376843">
        <w:rPr>
          <w:rFonts w:ascii="Times New Roman" w:hAnsi="Times New Roman" w:cs="Times New Roman"/>
          <w:b/>
          <w:sz w:val="28"/>
          <w:szCs w:val="28"/>
        </w:rPr>
        <w:t xml:space="preserve"> МЕТОДІВ </w:t>
      </w:r>
      <w:r w:rsidR="00B06FD9">
        <w:rPr>
          <w:rFonts w:ascii="Times New Roman" w:hAnsi="Times New Roman" w:cs="Times New Roman"/>
          <w:b/>
          <w:sz w:val="28"/>
          <w:szCs w:val="28"/>
        </w:rPr>
        <w:t xml:space="preserve">ВИРІШЕННЯ ДЛЯ </w:t>
      </w:r>
      <w:r w:rsidRPr="00376843">
        <w:rPr>
          <w:rFonts w:ascii="Times New Roman" w:hAnsi="Times New Roman" w:cs="Times New Roman"/>
          <w:b/>
          <w:sz w:val="28"/>
          <w:szCs w:val="28"/>
        </w:rPr>
        <w:t>СЕЙМОБЕЗПЕЧНОГО ВЕДЕННЯ ГІРНИЧИХ РОБІТ</w:t>
      </w:r>
    </w:p>
    <w:p w:rsidR="00B06FD9" w:rsidRPr="00B06FD9" w:rsidRDefault="00B06FD9" w:rsidP="00B06FD9">
      <w:pPr>
        <w:jc w:val="both"/>
        <w:rPr>
          <w:rFonts w:ascii="Times New Roman" w:hAnsi="Times New Roman" w:cs="Times New Roman"/>
          <w:b/>
          <w:sz w:val="28"/>
          <w:szCs w:val="28"/>
        </w:rPr>
      </w:pPr>
    </w:p>
    <w:p w:rsidR="00B06FD9" w:rsidRPr="00B06FD9" w:rsidRDefault="00F00372" w:rsidP="00F00372">
      <w:pPr>
        <w:pStyle w:val="a4"/>
        <w:numPr>
          <w:ilvl w:val="1"/>
          <w:numId w:val="4"/>
        </w:numPr>
        <w:rPr>
          <w:rFonts w:ascii="Times New Roman" w:hAnsi="Times New Roman" w:cs="Times New Roman"/>
          <w:b/>
          <w:sz w:val="28"/>
          <w:szCs w:val="28"/>
        </w:rPr>
      </w:pPr>
      <w:r>
        <w:rPr>
          <w:rFonts w:ascii="Times New Roman" w:hAnsi="Times New Roman" w:cs="Times New Roman"/>
          <w:b/>
          <w:sz w:val="28"/>
          <w:szCs w:val="28"/>
        </w:rPr>
        <w:t xml:space="preserve">    </w:t>
      </w:r>
      <w:r w:rsidR="00B06FD9">
        <w:rPr>
          <w:rFonts w:ascii="Times New Roman" w:hAnsi="Times New Roman" w:cs="Times New Roman"/>
          <w:b/>
          <w:sz w:val="28"/>
          <w:szCs w:val="28"/>
        </w:rPr>
        <w:t>О</w:t>
      </w:r>
      <w:r w:rsidR="00B06FD9" w:rsidRPr="00B06FD9">
        <w:rPr>
          <w:rFonts w:ascii="Times New Roman" w:hAnsi="Times New Roman" w:cs="Times New Roman"/>
          <w:b/>
          <w:sz w:val="28"/>
          <w:szCs w:val="28"/>
        </w:rPr>
        <w:t xml:space="preserve">снови розподілу </w:t>
      </w:r>
      <w:proofErr w:type="spellStart"/>
      <w:r w:rsidR="00B06FD9" w:rsidRPr="00B06FD9">
        <w:rPr>
          <w:rFonts w:ascii="Times New Roman" w:hAnsi="Times New Roman" w:cs="Times New Roman"/>
          <w:b/>
          <w:sz w:val="28"/>
          <w:szCs w:val="28"/>
        </w:rPr>
        <w:t>сейсмовибухо</w:t>
      </w:r>
      <w:r w:rsidR="00B06FD9">
        <w:rPr>
          <w:rFonts w:ascii="Times New Roman" w:hAnsi="Times New Roman" w:cs="Times New Roman"/>
          <w:b/>
          <w:sz w:val="28"/>
          <w:szCs w:val="28"/>
        </w:rPr>
        <w:t>вих</w:t>
      </w:r>
      <w:proofErr w:type="spellEnd"/>
      <w:r w:rsidR="00B06FD9">
        <w:rPr>
          <w:rFonts w:ascii="Times New Roman" w:hAnsi="Times New Roman" w:cs="Times New Roman"/>
          <w:b/>
          <w:sz w:val="28"/>
          <w:szCs w:val="28"/>
        </w:rPr>
        <w:t xml:space="preserve"> хвиль в анізотропному масиві</w:t>
      </w:r>
    </w:p>
    <w:p w:rsidR="00B06FD9" w:rsidRPr="00B06FD9" w:rsidRDefault="00B06FD9" w:rsidP="00B06FD9">
      <w:pPr>
        <w:jc w:val="both"/>
        <w:rPr>
          <w:rFonts w:ascii="Times New Roman" w:hAnsi="Times New Roman" w:cs="Times New Roman"/>
          <w:sz w:val="28"/>
          <w:szCs w:val="28"/>
        </w:rPr>
      </w:pPr>
      <w:r>
        <w:rPr>
          <w:rFonts w:ascii="Times New Roman" w:hAnsi="Times New Roman" w:cs="Times New Roman"/>
          <w:sz w:val="28"/>
          <w:szCs w:val="28"/>
        </w:rPr>
        <w:t>Д</w:t>
      </w:r>
      <w:r w:rsidRPr="00B06FD9">
        <w:rPr>
          <w:rFonts w:ascii="Times New Roman" w:hAnsi="Times New Roman" w:cs="Times New Roman"/>
          <w:sz w:val="28"/>
          <w:szCs w:val="28"/>
        </w:rPr>
        <w:t>ля прогнозування сейсмічної інтенсивності вибуху</w:t>
      </w:r>
      <w:r>
        <w:rPr>
          <w:rFonts w:ascii="Times New Roman" w:hAnsi="Times New Roman" w:cs="Times New Roman"/>
          <w:sz w:val="28"/>
          <w:szCs w:val="28"/>
        </w:rPr>
        <w:t xml:space="preserve">  </w:t>
      </w:r>
      <w:r w:rsidRPr="00B06FD9">
        <w:rPr>
          <w:rFonts w:ascii="Times New Roman" w:hAnsi="Times New Roman" w:cs="Times New Roman"/>
          <w:sz w:val="28"/>
          <w:szCs w:val="28"/>
        </w:rPr>
        <w:t xml:space="preserve"> залежно від неоднорідності масиву між кар'єром з видобутку будівельної сировини та прилеглої до нього зони, де розташовані охоронювані об’єкти</w:t>
      </w:r>
      <w:r>
        <w:rPr>
          <w:rFonts w:ascii="Times New Roman" w:hAnsi="Times New Roman" w:cs="Times New Roman"/>
          <w:sz w:val="28"/>
          <w:szCs w:val="28"/>
        </w:rPr>
        <w:t xml:space="preserve"> </w:t>
      </w:r>
      <w:r w:rsidRPr="00B06FD9">
        <w:rPr>
          <w:rFonts w:ascii="Times New Roman" w:hAnsi="Times New Roman" w:cs="Times New Roman"/>
          <w:sz w:val="28"/>
          <w:szCs w:val="28"/>
        </w:rPr>
        <w:t xml:space="preserve">була проведена її класифікація. В результаті сейсмічних явищ, викликаних промисловими вибухами, у густонаселених районах виникає </w:t>
      </w:r>
      <w:proofErr w:type="spellStart"/>
      <w:r w:rsidRPr="00B06FD9">
        <w:rPr>
          <w:rFonts w:ascii="Times New Roman" w:hAnsi="Times New Roman" w:cs="Times New Roman"/>
          <w:sz w:val="28"/>
          <w:szCs w:val="28"/>
        </w:rPr>
        <w:t>сейсмонебезпека</w:t>
      </w:r>
      <w:proofErr w:type="spellEnd"/>
      <w:r w:rsidRPr="00B06FD9">
        <w:rPr>
          <w:rFonts w:ascii="Times New Roman" w:hAnsi="Times New Roman" w:cs="Times New Roman"/>
          <w:sz w:val="28"/>
          <w:szCs w:val="28"/>
        </w:rPr>
        <w:t xml:space="preserve"> стійкості будівель і споруд, пов'язана із помилками, щодо оцінки сейсмічної дії вибуху та форм і розмірів </w:t>
      </w:r>
      <w:proofErr w:type="spellStart"/>
      <w:r w:rsidRPr="00B06FD9">
        <w:rPr>
          <w:rFonts w:ascii="Times New Roman" w:hAnsi="Times New Roman" w:cs="Times New Roman"/>
          <w:sz w:val="28"/>
          <w:szCs w:val="28"/>
        </w:rPr>
        <w:t>сейсмобезпечних</w:t>
      </w:r>
      <w:proofErr w:type="spellEnd"/>
      <w:r w:rsidRPr="00B06FD9">
        <w:rPr>
          <w:rFonts w:ascii="Times New Roman" w:hAnsi="Times New Roman" w:cs="Times New Roman"/>
          <w:sz w:val="28"/>
          <w:szCs w:val="28"/>
        </w:rPr>
        <w:t xml:space="preserve"> границь за існуючими нормативними документами. Для розв'язання цієї проблеми було обрано напрямок подальших досліджень пов'язаних, в першу чергу, з необхідністю виявлення впливу неоднорідності масивів конкретних територій України на форму і розміри сейсмонебезпечних зон (до цього вважалось що вони мають форму кола) та розробити </w:t>
      </w:r>
      <w:proofErr w:type="spellStart"/>
      <w:r w:rsidRPr="00B06FD9">
        <w:rPr>
          <w:rFonts w:ascii="Times New Roman" w:hAnsi="Times New Roman" w:cs="Times New Roman"/>
          <w:sz w:val="28"/>
          <w:szCs w:val="28"/>
        </w:rPr>
        <w:t>сейсмобезпечні</w:t>
      </w:r>
      <w:proofErr w:type="spellEnd"/>
      <w:r w:rsidRPr="00B06FD9">
        <w:rPr>
          <w:rFonts w:ascii="Times New Roman" w:hAnsi="Times New Roman" w:cs="Times New Roman"/>
          <w:sz w:val="28"/>
          <w:szCs w:val="28"/>
        </w:rPr>
        <w:t xml:space="preserve"> технологічні схеми виконання техногенних вибухів, які особливо </w:t>
      </w:r>
      <w:proofErr w:type="spellStart"/>
      <w:r w:rsidRPr="00B06FD9">
        <w:rPr>
          <w:rFonts w:ascii="Times New Roman" w:hAnsi="Times New Roman" w:cs="Times New Roman"/>
          <w:sz w:val="28"/>
          <w:szCs w:val="28"/>
        </w:rPr>
        <w:t>ускладнювались</w:t>
      </w:r>
      <w:proofErr w:type="spellEnd"/>
      <w:r w:rsidRPr="00B06FD9">
        <w:rPr>
          <w:rFonts w:ascii="Times New Roman" w:hAnsi="Times New Roman" w:cs="Times New Roman"/>
          <w:sz w:val="28"/>
          <w:szCs w:val="28"/>
        </w:rPr>
        <w:t xml:space="preserve"> при наближенні робіт до охоронних об’єктів. При цьому реальні значення, щодо визначення </w:t>
      </w:r>
      <w:proofErr w:type="spellStart"/>
      <w:r w:rsidRPr="00B06FD9">
        <w:rPr>
          <w:rFonts w:ascii="Times New Roman" w:hAnsi="Times New Roman" w:cs="Times New Roman"/>
          <w:sz w:val="28"/>
          <w:szCs w:val="28"/>
        </w:rPr>
        <w:t>сейсмобезпечних</w:t>
      </w:r>
      <w:proofErr w:type="spellEnd"/>
      <w:r w:rsidRPr="00B06FD9">
        <w:rPr>
          <w:rFonts w:ascii="Times New Roman" w:hAnsi="Times New Roman" w:cs="Times New Roman"/>
          <w:sz w:val="28"/>
          <w:szCs w:val="28"/>
        </w:rPr>
        <w:t xml:space="preserve"> відстаней відрізнялись від нормативних в 1,3–1,6 рази. Тому дослідження також були направлені на створення нових технологічних схем вибухової мережі та оперативного визначення форм та розмірів </w:t>
      </w:r>
      <w:proofErr w:type="spellStart"/>
      <w:r w:rsidRPr="00B06FD9">
        <w:rPr>
          <w:rFonts w:ascii="Times New Roman" w:hAnsi="Times New Roman" w:cs="Times New Roman"/>
          <w:sz w:val="28"/>
          <w:szCs w:val="28"/>
        </w:rPr>
        <w:t>сейсмобезпечних</w:t>
      </w:r>
      <w:proofErr w:type="spellEnd"/>
      <w:r w:rsidRPr="00B06FD9">
        <w:rPr>
          <w:rFonts w:ascii="Times New Roman" w:hAnsi="Times New Roman" w:cs="Times New Roman"/>
          <w:sz w:val="28"/>
          <w:szCs w:val="28"/>
        </w:rPr>
        <w:t xml:space="preserve"> границь, які на однакових відстанях від вибуху в різних геолого-тектонічних структурах території України значно відрізнялись. Наразі вкрай необхідні дослідження, які дадуть змогу виправити існуючі помилкові визначення форм та розмірів </w:t>
      </w:r>
      <w:proofErr w:type="spellStart"/>
      <w:r w:rsidRPr="00B06FD9">
        <w:rPr>
          <w:rFonts w:ascii="Times New Roman" w:hAnsi="Times New Roman" w:cs="Times New Roman"/>
          <w:sz w:val="28"/>
          <w:szCs w:val="28"/>
        </w:rPr>
        <w:t>сейсмобезпечних</w:t>
      </w:r>
      <w:proofErr w:type="spellEnd"/>
      <w:r w:rsidRPr="00B06FD9">
        <w:rPr>
          <w:rFonts w:ascii="Times New Roman" w:hAnsi="Times New Roman" w:cs="Times New Roman"/>
          <w:sz w:val="28"/>
          <w:szCs w:val="28"/>
        </w:rPr>
        <w:t xml:space="preserve"> границь при кар’єрних вибухах та розробити метод прогнозування розподілу </w:t>
      </w:r>
      <w:proofErr w:type="spellStart"/>
      <w:r w:rsidRPr="00B06FD9">
        <w:rPr>
          <w:rFonts w:ascii="Times New Roman" w:hAnsi="Times New Roman" w:cs="Times New Roman"/>
          <w:sz w:val="28"/>
          <w:szCs w:val="28"/>
        </w:rPr>
        <w:t>сейсмовибухових</w:t>
      </w:r>
      <w:proofErr w:type="spellEnd"/>
      <w:r w:rsidRPr="00B06FD9">
        <w:rPr>
          <w:rFonts w:ascii="Times New Roman" w:hAnsi="Times New Roman" w:cs="Times New Roman"/>
          <w:sz w:val="28"/>
          <w:szCs w:val="28"/>
        </w:rPr>
        <w:t xml:space="preserve"> хвиль в анізотропному масиві. Тому в подальших дослідженнях оцінку анізотропного проявлення різних типів масивів гірських порід залежно від технологічних факторів проводили з визначення розмірів границь (</w:t>
      </w:r>
      <w:proofErr w:type="spellStart"/>
      <w:r w:rsidRPr="00B06FD9">
        <w:rPr>
          <w:rFonts w:ascii="Times New Roman" w:hAnsi="Times New Roman" w:cs="Times New Roman"/>
          <w:sz w:val="28"/>
          <w:szCs w:val="28"/>
        </w:rPr>
        <w:t>ізосейсм</w:t>
      </w:r>
      <w:proofErr w:type="spellEnd"/>
      <w:r w:rsidRPr="00B06FD9">
        <w:rPr>
          <w:rFonts w:ascii="Times New Roman" w:hAnsi="Times New Roman" w:cs="Times New Roman"/>
          <w:sz w:val="28"/>
          <w:szCs w:val="28"/>
        </w:rPr>
        <w:t>), одержаних навколо кар’єрних вибухів за результатами апаратурних вимірів масових швидкостей коливань.</w:t>
      </w:r>
    </w:p>
    <w:p w:rsidR="00B06FD9" w:rsidRPr="00B06FD9" w:rsidRDefault="00B06FD9" w:rsidP="00B06FD9">
      <w:pPr>
        <w:jc w:val="both"/>
        <w:rPr>
          <w:rFonts w:ascii="Times New Roman" w:hAnsi="Times New Roman" w:cs="Times New Roman"/>
          <w:sz w:val="28"/>
          <w:szCs w:val="28"/>
        </w:rPr>
      </w:pPr>
      <w:r>
        <w:rPr>
          <w:rFonts w:ascii="Times New Roman" w:hAnsi="Times New Roman" w:cs="Times New Roman"/>
          <w:sz w:val="28"/>
          <w:szCs w:val="28"/>
        </w:rPr>
        <w:t>Е</w:t>
      </w:r>
      <w:r w:rsidRPr="00B06FD9">
        <w:rPr>
          <w:rFonts w:ascii="Times New Roman" w:hAnsi="Times New Roman" w:cs="Times New Roman"/>
          <w:sz w:val="28"/>
          <w:szCs w:val="28"/>
        </w:rPr>
        <w:t xml:space="preserve">кспериментальні дослідження в </w:t>
      </w:r>
      <w:proofErr w:type="spellStart"/>
      <w:r w:rsidRPr="00B06FD9">
        <w:rPr>
          <w:rFonts w:ascii="Times New Roman" w:hAnsi="Times New Roman" w:cs="Times New Roman"/>
          <w:sz w:val="28"/>
          <w:szCs w:val="28"/>
        </w:rPr>
        <w:t>напівпромислових</w:t>
      </w:r>
      <w:proofErr w:type="spellEnd"/>
      <w:r w:rsidRPr="00B06FD9">
        <w:rPr>
          <w:rFonts w:ascii="Times New Roman" w:hAnsi="Times New Roman" w:cs="Times New Roman"/>
          <w:sz w:val="28"/>
          <w:szCs w:val="28"/>
        </w:rPr>
        <w:t xml:space="preserve"> умовах навколо вибуху одиночного циліндричного заряду ВР підтвердили теоретичні розрахунки та визначили викривлення полів впливу анізотропії гірського масиву не тільки на сейсмічні, але і руйнуючі параметри. Встановлені форми і розміри як зон руйнування, так і зон </w:t>
      </w:r>
      <w:proofErr w:type="spellStart"/>
      <w:r w:rsidRPr="00B06FD9">
        <w:rPr>
          <w:rFonts w:ascii="Times New Roman" w:hAnsi="Times New Roman" w:cs="Times New Roman"/>
          <w:sz w:val="28"/>
          <w:szCs w:val="28"/>
        </w:rPr>
        <w:t>ізосейсм</w:t>
      </w:r>
      <w:proofErr w:type="spellEnd"/>
      <w:r w:rsidRPr="00B06FD9">
        <w:rPr>
          <w:rFonts w:ascii="Times New Roman" w:hAnsi="Times New Roman" w:cs="Times New Roman"/>
          <w:sz w:val="28"/>
          <w:szCs w:val="28"/>
        </w:rPr>
        <w:t xml:space="preserve"> в різних типах масивів порід. Реєстрація коливань за різними напрямками дозволяла визначити масову швидкість в залежності від дирекційного кута, а за різницею перших сигналів – швидкість поширення </w:t>
      </w:r>
      <w:proofErr w:type="spellStart"/>
      <w:r w:rsidRPr="00B06FD9">
        <w:rPr>
          <w:rFonts w:ascii="Times New Roman" w:hAnsi="Times New Roman" w:cs="Times New Roman"/>
          <w:sz w:val="28"/>
          <w:szCs w:val="28"/>
        </w:rPr>
        <w:t>сейсмохвиль</w:t>
      </w:r>
      <w:proofErr w:type="spellEnd"/>
      <w:r w:rsidRPr="00B06FD9">
        <w:rPr>
          <w:rFonts w:ascii="Times New Roman" w:hAnsi="Times New Roman" w:cs="Times New Roman"/>
          <w:sz w:val="28"/>
          <w:szCs w:val="28"/>
        </w:rPr>
        <w:t xml:space="preserve">. Також з інформації про розподіл ліній рівних енергій і частот пружних коливань навколо вибуху шпурового заряду ВР в анізотропному гірському масиві визначалися амплітудний спектр, середня швидкість сигналу і енергія </w:t>
      </w:r>
      <w:proofErr w:type="spellStart"/>
      <w:r w:rsidRPr="00B06FD9">
        <w:rPr>
          <w:rFonts w:ascii="Times New Roman" w:hAnsi="Times New Roman" w:cs="Times New Roman"/>
          <w:sz w:val="28"/>
          <w:szCs w:val="28"/>
        </w:rPr>
        <w:t>сейсмоколивань</w:t>
      </w:r>
      <w:proofErr w:type="spellEnd"/>
      <w:r w:rsidRPr="00B06FD9">
        <w:rPr>
          <w:rFonts w:ascii="Times New Roman" w:hAnsi="Times New Roman" w:cs="Times New Roman"/>
          <w:sz w:val="28"/>
          <w:szCs w:val="28"/>
        </w:rPr>
        <w:t xml:space="preserve">. Таким чином поглинаюча дія </w:t>
      </w:r>
      <w:proofErr w:type="spellStart"/>
      <w:r w:rsidRPr="00B06FD9">
        <w:rPr>
          <w:rFonts w:ascii="Times New Roman" w:hAnsi="Times New Roman" w:cs="Times New Roman"/>
          <w:sz w:val="28"/>
          <w:szCs w:val="28"/>
        </w:rPr>
        <w:t>тріщин</w:t>
      </w:r>
      <w:proofErr w:type="spellEnd"/>
      <w:r w:rsidRPr="00B06FD9">
        <w:rPr>
          <w:rFonts w:ascii="Times New Roman" w:hAnsi="Times New Roman" w:cs="Times New Roman"/>
          <w:sz w:val="28"/>
          <w:szCs w:val="28"/>
        </w:rPr>
        <w:t xml:space="preserve"> стосовно </w:t>
      </w:r>
      <w:r w:rsidRPr="00B06FD9">
        <w:rPr>
          <w:rFonts w:ascii="Times New Roman" w:hAnsi="Times New Roman" w:cs="Times New Roman"/>
          <w:sz w:val="28"/>
          <w:szCs w:val="28"/>
        </w:rPr>
        <w:lastRenderedPageBreak/>
        <w:t xml:space="preserve">вибухової хвилі приводить до того, що по напрямку більшої частоти </w:t>
      </w:r>
      <w:proofErr w:type="spellStart"/>
      <w:r w:rsidRPr="00B06FD9">
        <w:rPr>
          <w:rFonts w:ascii="Times New Roman" w:hAnsi="Times New Roman" w:cs="Times New Roman"/>
          <w:sz w:val="28"/>
          <w:szCs w:val="28"/>
        </w:rPr>
        <w:t>тріщин</w:t>
      </w:r>
      <w:proofErr w:type="spellEnd"/>
      <w:r w:rsidRPr="00B06FD9">
        <w:rPr>
          <w:rFonts w:ascii="Times New Roman" w:hAnsi="Times New Roman" w:cs="Times New Roman"/>
          <w:sz w:val="28"/>
          <w:szCs w:val="28"/>
        </w:rPr>
        <w:t xml:space="preserve"> руйнування порід відбувається по меншому радіусі від заряду, а в перпендикулярному навпаки. Тому геометрія зони руйнування має еліптичну форму, в якій мінімальний розмір – поперек паралельної системи тріщинуватості, а максимальний – уздовж. Але ці дослідження дозволили одержати тільки якісну оцінку взаємозв'язку анізотропії сейсмічної і руйнівної дії. Це пов'язане з тим, що при встановленні даних закономірностей застосовувалися одиночні заряди, а профілі, за якими проводились виміри </w:t>
      </w:r>
      <w:proofErr w:type="spellStart"/>
      <w:r w:rsidRPr="00B06FD9">
        <w:rPr>
          <w:rFonts w:ascii="Times New Roman" w:hAnsi="Times New Roman" w:cs="Times New Roman"/>
          <w:sz w:val="28"/>
          <w:szCs w:val="28"/>
        </w:rPr>
        <w:t>сейсмоколивань</w:t>
      </w:r>
      <w:proofErr w:type="spellEnd"/>
      <w:r w:rsidRPr="00B06FD9">
        <w:rPr>
          <w:rFonts w:ascii="Times New Roman" w:hAnsi="Times New Roman" w:cs="Times New Roman"/>
          <w:sz w:val="28"/>
          <w:szCs w:val="28"/>
        </w:rPr>
        <w:t xml:space="preserve">, охоплювали тільки площу кар'єрного поля, а не прилеглу до нього зону охоронних об'єктів, яка б могла характеризувати її відношення до класу відповідно класифікації наведеної в </w:t>
      </w:r>
      <w:proofErr w:type="spellStart"/>
      <w:r w:rsidRPr="00B06FD9">
        <w:rPr>
          <w:rFonts w:ascii="Times New Roman" w:hAnsi="Times New Roman" w:cs="Times New Roman"/>
          <w:sz w:val="28"/>
          <w:szCs w:val="28"/>
        </w:rPr>
        <w:t>розд</w:t>
      </w:r>
      <w:proofErr w:type="spellEnd"/>
      <w:r w:rsidRPr="00B06FD9">
        <w:rPr>
          <w:rFonts w:ascii="Times New Roman" w:hAnsi="Times New Roman" w:cs="Times New Roman"/>
          <w:sz w:val="28"/>
          <w:szCs w:val="28"/>
        </w:rPr>
        <w:t>. 1.</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Тому для кількісної оцінки щодо зміни форм і розмірів </w:t>
      </w:r>
      <w:proofErr w:type="spellStart"/>
      <w:r w:rsidRPr="00B06FD9">
        <w:rPr>
          <w:rFonts w:ascii="Times New Roman" w:hAnsi="Times New Roman" w:cs="Times New Roman"/>
          <w:sz w:val="28"/>
          <w:szCs w:val="28"/>
        </w:rPr>
        <w:t>ізосейсм</w:t>
      </w:r>
      <w:proofErr w:type="spellEnd"/>
      <w:r w:rsidRPr="00B06FD9">
        <w:rPr>
          <w:rFonts w:ascii="Times New Roman" w:hAnsi="Times New Roman" w:cs="Times New Roman"/>
          <w:sz w:val="28"/>
          <w:szCs w:val="28"/>
        </w:rPr>
        <w:t xml:space="preserve"> залежно від властивостей масиву і параметрів вибуху проведений аналіз експериментальних даних отриманих від вимірів масових швидкостей коливань по кожному типу геолого-тектонічної структури гірського масиву, у якому перебувають охоронні об'єкти і кар'єр. При цьому був прийнятий метод виміру сейсмічних коливань по профільних лініях з установкою на кожному профілі постійних точок спостережень, які при порівнянні коливань від різних вибухів були еталонними. Визначення погрішності вимірів і кількості експериментів, проводили за допомогою апаратури і за методикою, описаною у 2-му розділі.</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Перед проведенням інструментальних вимірів обстежували місця проведення підривних робіт і район навколо блоку, що підривався. Визначалася приналежність кар'єру до типу геолого-тектонічної моделі гірського масиву відповідно класифікації, наведеній в </w:t>
      </w:r>
      <w:proofErr w:type="spellStart"/>
      <w:r w:rsidRPr="00B06FD9">
        <w:rPr>
          <w:rFonts w:ascii="Times New Roman" w:hAnsi="Times New Roman" w:cs="Times New Roman"/>
          <w:sz w:val="28"/>
          <w:szCs w:val="28"/>
        </w:rPr>
        <w:t>розд</w:t>
      </w:r>
      <w:proofErr w:type="spellEnd"/>
      <w:r w:rsidRPr="00B06FD9">
        <w:rPr>
          <w:rFonts w:ascii="Times New Roman" w:hAnsi="Times New Roman" w:cs="Times New Roman"/>
          <w:sz w:val="28"/>
          <w:szCs w:val="28"/>
        </w:rPr>
        <w:t>. 1. У польовому журналі фіксувалися гірничо-геологічні умови родовища, визначався азимут розташування вимірювального профілю, загальна маса заряду, величина заряду в максимальній групі, приведена маса заряду, а також схеми комутації зарядів, інтервали сповільнення при КСВ та інші дані.</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На відміну від </w:t>
      </w:r>
      <w:proofErr w:type="spellStart"/>
      <w:r w:rsidRPr="00B06FD9">
        <w:rPr>
          <w:rFonts w:ascii="Times New Roman" w:hAnsi="Times New Roman" w:cs="Times New Roman"/>
          <w:sz w:val="28"/>
          <w:szCs w:val="28"/>
        </w:rPr>
        <w:t>напівпромислових</w:t>
      </w:r>
      <w:proofErr w:type="spellEnd"/>
      <w:r w:rsidRPr="00B06FD9">
        <w:rPr>
          <w:rFonts w:ascii="Times New Roman" w:hAnsi="Times New Roman" w:cs="Times New Roman"/>
          <w:sz w:val="28"/>
          <w:szCs w:val="28"/>
        </w:rPr>
        <w:t xml:space="preserve"> досліджень у промислових умовах вимір </w:t>
      </w:r>
      <w:proofErr w:type="spellStart"/>
      <w:r w:rsidRPr="00B06FD9">
        <w:rPr>
          <w:rFonts w:ascii="Times New Roman" w:hAnsi="Times New Roman" w:cs="Times New Roman"/>
          <w:sz w:val="28"/>
          <w:szCs w:val="28"/>
        </w:rPr>
        <w:t>сейсмоколивань</w:t>
      </w:r>
      <w:proofErr w:type="spellEnd"/>
      <w:r w:rsidRPr="00B06FD9">
        <w:rPr>
          <w:rFonts w:ascii="Times New Roman" w:hAnsi="Times New Roman" w:cs="Times New Roman"/>
          <w:sz w:val="28"/>
          <w:szCs w:val="28"/>
        </w:rPr>
        <w:t xml:space="preserve"> проводили від масових вибухів із загальною масою вибухового заряду від 5 до 25 </w:t>
      </w:r>
      <w:proofErr w:type="spellStart"/>
      <w:r w:rsidRPr="00B06FD9">
        <w:rPr>
          <w:rFonts w:ascii="Times New Roman" w:hAnsi="Times New Roman" w:cs="Times New Roman"/>
          <w:sz w:val="28"/>
          <w:szCs w:val="28"/>
        </w:rPr>
        <w:t>тонн</w:t>
      </w:r>
      <w:proofErr w:type="spellEnd"/>
      <w:r w:rsidRPr="00B06FD9">
        <w:rPr>
          <w:rFonts w:ascii="Times New Roman" w:hAnsi="Times New Roman" w:cs="Times New Roman"/>
          <w:sz w:val="28"/>
          <w:szCs w:val="28"/>
        </w:rPr>
        <w:t xml:space="preserve">. Вертикальні свердловинні заряди розміщували на блоці довжиною 20–80 м і шириною 10–50 м і підривали </w:t>
      </w:r>
      <w:proofErr w:type="spellStart"/>
      <w:r w:rsidRPr="00B06FD9">
        <w:rPr>
          <w:rFonts w:ascii="Times New Roman" w:hAnsi="Times New Roman" w:cs="Times New Roman"/>
          <w:sz w:val="28"/>
          <w:szCs w:val="28"/>
        </w:rPr>
        <w:t>короткосповільнено</w:t>
      </w:r>
      <w:proofErr w:type="spellEnd"/>
      <w:r w:rsidRPr="00B06FD9">
        <w:rPr>
          <w:rFonts w:ascii="Times New Roman" w:hAnsi="Times New Roman" w:cs="Times New Roman"/>
          <w:sz w:val="28"/>
          <w:szCs w:val="28"/>
        </w:rPr>
        <w:t xml:space="preserve"> з уповільненнями 10, 20, 35, 50, 70 мс по врубових, діагональних, порядних і поперечних схемах з'єднання. Максимальна маса миттєвого заряду, що підривається у групі, досягала 6 </w:t>
      </w:r>
      <w:proofErr w:type="spellStart"/>
      <w:r w:rsidRPr="00B06FD9">
        <w:rPr>
          <w:rFonts w:ascii="Times New Roman" w:hAnsi="Times New Roman" w:cs="Times New Roman"/>
          <w:sz w:val="28"/>
          <w:szCs w:val="28"/>
        </w:rPr>
        <w:t>тонн</w:t>
      </w:r>
      <w:proofErr w:type="spellEnd"/>
      <w:r w:rsidRPr="00B06FD9">
        <w:rPr>
          <w:rFonts w:ascii="Times New Roman" w:hAnsi="Times New Roman" w:cs="Times New Roman"/>
          <w:sz w:val="28"/>
          <w:szCs w:val="28"/>
        </w:rPr>
        <w:t xml:space="preserve"> і обмежувалась загальною масою, яка залежно від відстані до охоронних об'єктів</w:t>
      </w:r>
      <w:r>
        <w:rPr>
          <w:rFonts w:ascii="Times New Roman" w:hAnsi="Times New Roman" w:cs="Times New Roman"/>
          <w:sz w:val="28"/>
          <w:szCs w:val="28"/>
        </w:rPr>
        <w:t xml:space="preserve"> визначалась.</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При кожному масовому вибуху датчики встановлювалися по профільних лініях по колу від блоку, що підривався, у зоні більше </w:t>
      </w:r>
      <w:smartTag w:uri="urn:schemas-microsoft-com:office:smarttags" w:element="metricconverter">
        <w:smartTagPr>
          <w:attr w:name="ProductID" w:val="100 м"/>
        </w:smartTagPr>
        <w:r w:rsidRPr="00B06FD9">
          <w:rPr>
            <w:rFonts w:ascii="Times New Roman" w:hAnsi="Times New Roman" w:cs="Times New Roman"/>
            <w:sz w:val="28"/>
            <w:szCs w:val="28"/>
          </w:rPr>
          <w:t>100 м</w:t>
        </w:r>
      </w:smartTag>
      <w:r w:rsidRPr="00B06FD9">
        <w:rPr>
          <w:rFonts w:ascii="Times New Roman" w:hAnsi="Times New Roman" w:cs="Times New Roman"/>
          <w:sz w:val="28"/>
          <w:szCs w:val="28"/>
        </w:rPr>
        <w:t xml:space="preserve">. Профілі вибирали залежно від приналежності кар'єру до типу геолого-тектонічної моделі гірського масиву відповідно класифікації, приведеній в </w:t>
      </w:r>
      <w:proofErr w:type="spellStart"/>
      <w:r w:rsidRPr="00B06FD9">
        <w:rPr>
          <w:rFonts w:ascii="Times New Roman" w:hAnsi="Times New Roman" w:cs="Times New Roman"/>
          <w:sz w:val="28"/>
          <w:szCs w:val="28"/>
        </w:rPr>
        <w:t>розд</w:t>
      </w:r>
      <w:proofErr w:type="spellEnd"/>
      <w:r w:rsidRPr="00B06FD9">
        <w:rPr>
          <w:rFonts w:ascii="Times New Roman" w:hAnsi="Times New Roman" w:cs="Times New Roman"/>
          <w:sz w:val="28"/>
          <w:szCs w:val="28"/>
        </w:rPr>
        <w:t xml:space="preserve">. 1. При вивченні впливу анізотропії масивів гірських порід, який проявлявся в вигляді закономірно орієнтованих </w:t>
      </w:r>
      <w:r w:rsidRPr="00B06FD9">
        <w:rPr>
          <w:rFonts w:ascii="Times New Roman" w:hAnsi="Times New Roman" w:cs="Times New Roman"/>
          <w:sz w:val="28"/>
          <w:szCs w:val="28"/>
        </w:rPr>
        <w:lastRenderedPageBreak/>
        <w:t xml:space="preserve">паралельних </w:t>
      </w:r>
      <w:proofErr w:type="spellStart"/>
      <w:r w:rsidRPr="00B06FD9">
        <w:rPr>
          <w:rFonts w:ascii="Times New Roman" w:hAnsi="Times New Roman" w:cs="Times New Roman"/>
          <w:sz w:val="28"/>
          <w:szCs w:val="28"/>
        </w:rPr>
        <w:t>тріщин</w:t>
      </w:r>
      <w:proofErr w:type="spellEnd"/>
      <w:r w:rsidRPr="00B06FD9">
        <w:rPr>
          <w:rFonts w:ascii="Times New Roman" w:hAnsi="Times New Roman" w:cs="Times New Roman"/>
          <w:sz w:val="28"/>
          <w:szCs w:val="28"/>
        </w:rPr>
        <w:t xml:space="preserve">, профільні лінії проводили по напрямку розкритої системи </w:t>
      </w:r>
      <w:proofErr w:type="spellStart"/>
      <w:r w:rsidRPr="00B06FD9">
        <w:rPr>
          <w:rFonts w:ascii="Times New Roman" w:hAnsi="Times New Roman" w:cs="Times New Roman"/>
          <w:sz w:val="28"/>
          <w:szCs w:val="28"/>
        </w:rPr>
        <w:t>тріщин</w:t>
      </w:r>
      <w:proofErr w:type="spellEnd"/>
      <w:r w:rsidRPr="00B06FD9">
        <w:rPr>
          <w:rFonts w:ascii="Times New Roman" w:hAnsi="Times New Roman" w:cs="Times New Roman"/>
          <w:sz w:val="28"/>
          <w:szCs w:val="28"/>
        </w:rPr>
        <w:t xml:space="preserve"> і перпендикулярно їй (для I класу підкласу А і ІІ-го класу), а також по обидві сторони тектонічного порушення (для </w:t>
      </w:r>
      <w:r w:rsidRPr="00B06FD9">
        <w:rPr>
          <w:rFonts w:ascii="Times New Roman" w:hAnsi="Times New Roman" w:cs="Times New Roman"/>
          <w:sz w:val="28"/>
          <w:szCs w:val="28"/>
          <w:lang w:val="en-US"/>
        </w:rPr>
        <w:t>I</w:t>
      </w:r>
      <w:r w:rsidRPr="00B06FD9">
        <w:rPr>
          <w:rFonts w:ascii="Times New Roman" w:hAnsi="Times New Roman" w:cs="Times New Roman"/>
          <w:sz w:val="28"/>
          <w:szCs w:val="28"/>
        </w:rPr>
        <w:t xml:space="preserve"> класу підкласу Б). Характерна схема проведення експерименту, де анізотропія проявлена у вигляді закономірної системи паралельних </w:t>
      </w:r>
      <w:proofErr w:type="spellStart"/>
      <w:r w:rsidRPr="00B06FD9">
        <w:rPr>
          <w:rFonts w:ascii="Times New Roman" w:hAnsi="Times New Roman" w:cs="Times New Roman"/>
          <w:sz w:val="28"/>
          <w:szCs w:val="28"/>
        </w:rPr>
        <w:t>тріщин</w:t>
      </w:r>
      <w:proofErr w:type="spellEnd"/>
      <w:r w:rsidRPr="00B06FD9">
        <w:rPr>
          <w:rFonts w:ascii="Times New Roman" w:hAnsi="Times New Roman" w:cs="Times New Roman"/>
          <w:sz w:val="28"/>
          <w:szCs w:val="28"/>
        </w:rPr>
        <w:t xml:space="preserve"> показана на </w:t>
      </w:r>
      <w:r w:rsidR="00F00372">
        <w:rPr>
          <w:rFonts w:ascii="Times New Roman" w:hAnsi="Times New Roman" w:cs="Times New Roman"/>
          <w:i/>
          <w:sz w:val="28"/>
          <w:szCs w:val="28"/>
        </w:rPr>
        <w:t>рис. 2</w:t>
      </w:r>
      <w:r w:rsidRPr="00B06FD9">
        <w:rPr>
          <w:rFonts w:ascii="Times New Roman" w:hAnsi="Times New Roman" w:cs="Times New Roman"/>
          <w:i/>
          <w:sz w:val="28"/>
          <w:szCs w:val="28"/>
        </w:rPr>
        <w:t>.1</w:t>
      </w:r>
      <w:r w:rsidRPr="00B06FD9">
        <w:rPr>
          <w:rFonts w:ascii="Times New Roman" w:hAnsi="Times New Roman" w:cs="Times New Roman"/>
          <w:sz w:val="28"/>
          <w:szCs w:val="28"/>
        </w:rPr>
        <w:t>.</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З метою зручності розшифрування осцилограм і одержання більшої кількості інформації із площі у кожній точці профілю реєстрували в основному вертикальну (Z) складову масової швидкості коливань. </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Обробка експериментальних даних ґрунтується на фундаментальному принципі геометричної або енергетичної подоби, виражаючи рух хвиль через приведену масу заряду </w:t>
      </w:r>
      <w:r w:rsidRPr="00B06FD9">
        <w:rPr>
          <w:rFonts w:ascii="Times New Roman" w:hAnsi="Times New Roman" w:cs="Times New Roman"/>
          <w:i/>
          <w:sz w:val="28"/>
          <w:szCs w:val="28"/>
        </w:rPr>
        <w:t>Q</w:t>
      </w:r>
      <w:r w:rsidRPr="00B06FD9">
        <w:rPr>
          <w:rFonts w:ascii="Times New Roman" w:hAnsi="Times New Roman" w:cs="Times New Roman"/>
          <w:sz w:val="28"/>
          <w:szCs w:val="28"/>
          <w:vertAlign w:val="superscript"/>
        </w:rPr>
        <w:t>1/3</w:t>
      </w:r>
      <w:r w:rsidRPr="00B06FD9">
        <w:rPr>
          <w:rFonts w:ascii="Times New Roman" w:hAnsi="Times New Roman" w:cs="Times New Roman"/>
          <w:sz w:val="28"/>
          <w:szCs w:val="28"/>
        </w:rPr>
        <w:t>/</w:t>
      </w:r>
      <w:r w:rsidRPr="00B06FD9">
        <w:rPr>
          <w:rFonts w:ascii="Times New Roman" w:hAnsi="Times New Roman" w:cs="Times New Roman"/>
          <w:i/>
          <w:sz w:val="28"/>
          <w:szCs w:val="28"/>
        </w:rPr>
        <w:t>r</w:t>
      </w:r>
      <w:r w:rsidRPr="00B06FD9">
        <w:rPr>
          <w:rFonts w:ascii="Times New Roman" w:hAnsi="Times New Roman" w:cs="Times New Roman"/>
          <w:sz w:val="28"/>
          <w:szCs w:val="28"/>
        </w:rPr>
        <w:t xml:space="preserve"> або приведену відстань </w:t>
      </w:r>
      <w:r w:rsidRPr="00B06FD9">
        <w:rPr>
          <w:rFonts w:ascii="Times New Roman" w:hAnsi="Times New Roman" w:cs="Times New Roman"/>
          <w:i/>
          <w:sz w:val="28"/>
          <w:szCs w:val="28"/>
        </w:rPr>
        <w:t>r/Q</w:t>
      </w:r>
      <w:r w:rsidRPr="00B06FD9">
        <w:rPr>
          <w:rFonts w:ascii="Times New Roman" w:hAnsi="Times New Roman" w:cs="Times New Roman"/>
          <w:i/>
          <w:sz w:val="28"/>
          <w:szCs w:val="28"/>
          <w:vertAlign w:val="superscript"/>
        </w:rPr>
        <w:t>1</w:t>
      </w:r>
      <w:r w:rsidRPr="00B06FD9">
        <w:rPr>
          <w:rFonts w:ascii="Times New Roman" w:hAnsi="Times New Roman" w:cs="Times New Roman"/>
          <w:sz w:val="28"/>
          <w:szCs w:val="28"/>
          <w:vertAlign w:val="superscript"/>
        </w:rPr>
        <w:t>/3</w:t>
      </w:r>
      <w:r w:rsidRPr="00B06FD9">
        <w:rPr>
          <w:rFonts w:ascii="Times New Roman" w:hAnsi="Times New Roman" w:cs="Times New Roman"/>
          <w:sz w:val="28"/>
          <w:szCs w:val="28"/>
        </w:rPr>
        <w:t>, що дозволяє встановити зв'язок між параметрами джерела сейсмічних хвиль і середовища, по якому розповсюджується хвиля, у функції відстані (</w:t>
      </w:r>
      <w:r w:rsidRPr="00B06FD9">
        <w:rPr>
          <w:rFonts w:ascii="Times New Roman" w:hAnsi="Times New Roman" w:cs="Times New Roman"/>
          <w:i/>
          <w:sz w:val="28"/>
          <w:szCs w:val="28"/>
        </w:rPr>
        <w:t>r</w:t>
      </w:r>
      <w:r w:rsidRPr="00B06FD9">
        <w:rPr>
          <w:rFonts w:ascii="Times New Roman" w:hAnsi="Times New Roman" w:cs="Times New Roman"/>
          <w:sz w:val="28"/>
          <w:szCs w:val="28"/>
        </w:rPr>
        <w:t xml:space="preserve">). </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Вихідним матеріалом для з'ясування кореляційного зв'язку між швидкістю коливань і приведеною масою заряду був використаний за</w:t>
      </w:r>
      <w:r>
        <w:rPr>
          <w:rFonts w:ascii="Times New Roman" w:hAnsi="Times New Roman" w:cs="Times New Roman"/>
          <w:sz w:val="28"/>
          <w:szCs w:val="28"/>
        </w:rPr>
        <w:t>кон динамічної подоби:</w:t>
      </w:r>
    </w:p>
    <w:p w:rsidR="00B06FD9" w:rsidRPr="00B06FD9" w:rsidRDefault="00B06FD9" w:rsidP="00B06FD9">
      <w:pPr>
        <w:jc w:val="center"/>
        <w:rPr>
          <w:rFonts w:ascii="Times New Roman" w:hAnsi="Times New Roman" w:cs="Times New Roman"/>
          <w:sz w:val="28"/>
          <w:szCs w:val="28"/>
        </w:rPr>
      </w:pPr>
      <w:r w:rsidRPr="00B06FD9">
        <w:rPr>
          <w:rFonts w:ascii="Times New Roman" w:hAnsi="Times New Roman" w:cs="Times New Roman"/>
          <w:sz w:val="28"/>
          <w:szCs w:val="28"/>
        </w:rPr>
        <w:object w:dxaOrig="148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114.1pt;height:29.2pt" o:ole="" fillcolor="window">
            <v:imagedata r:id="rId5" o:title=""/>
          </v:shape>
          <o:OLEObject Type="Embed" ProgID="Equation.3" ShapeID="_x0000_i1321" DrawAspect="Content" ObjectID="_1552395655" r:id="rId6"/>
        </w:object>
      </w:r>
      <w:r w:rsidRPr="00B06FD9">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w:t>
      </w:r>
      <w:r w:rsidRPr="00B06FD9">
        <w:rPr>
          <w:rFonts w:ascii="Times New Roman" w:hAnsi="Times New Roman" w:cs="Times New Roman"/>
          <w:sz w:val="28"/>
          <w:szCs w:val="28"/>
        </w:rPr>
        <w:t>.1)</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де   </w:t>
      </w:r>
      <w:r w:rsidRPr="00B06FD9">
        <w:rPr>
          <w:rFonts w:ascii="Times New Roman" w:hAnsi="Times New Roman" w:cs="Times New Roman"/>
          <w:i/>
          <w:sz w:val="28"/>
          <w:szCs w:val="28"/>
        </w:rPr>
        <w:t>K</w:t>
      </w:r>
      <w:r w:rsidRPr="00B06FD9">
        <w:rPr>
          <w:rFonts w:ascii="Times New Roman" w:hAnsi="Times New Roman" w:cs="Times New Roman"/>
          <w:sz w:val="28"/>
          <w:szCs w:val="28"/>
        </w:rPr>
        <w:t xml:space="preserve"> – коефіцієнт пропорційності; </w:t>
      </w:r>
    </w:p>
    <w:p w:rsidR="00B06FD9" w:rsidRPr="00B06FD9" w:rsidRDefault="00B06FD9" w:rsidP="00B06FD9">
      <w:pPr>
        <w:ind w:firstLine="426"/>
        <w:jc w:val="both"/>
        <w:rPr>
          <w:rFonts w:ascii="Times New Roman" w:hAnsi="Times New Roman" w:cs="Times New Roman"/>
          <w:sz w:val="28"/>
          <w:szCs w:val="28"/>
        </w:rPr>
      </w:pPr>
      <w:r w:rsidRPr="00B06FD9">
        <w:rPr>
          <w:rFonts w:ascii="Times New Roman" w:hAnsi="Times New Roman" w:cs="Times New Roman"/>
          <w:i/>
          <w:sz w:val="28"/>
          <w:szCs w:val="28"/>
        </w:rPr>
        <w:t>Q</w:t>
      </w:r>
      <w:r w:rsidRPr="00B06FD9">
        <w:rPr>
          <w:rFonts w:ascii="Times New Roman" w:hAnsi="Times New Roman" w:cs="Times New Roman"/>
          <w:sz w:val="28"/>
          <w:szCs w:val="28"/>
        </w:rPr>
        <w:t xml:space="preserve"> – маса вибухової речовини на одне сповільнення, кг; </w:t>
      </w:r>
    </w:p>
    <w:p w:rsidR="00B06FD9" w:rsidRPr="00B06FD9" w:rsidRDefault="00B06FD9" w:rsidP="00B06FD9">
      <w:pPr>
        <w:ind w:firstLine="426"/>
        <w:jc w:val="both"/>
        <w:rPr>
          <w:rFonts w:ascii="Times New Roman" w:hAnsi="Times New Roman" w:cs="Times New Roman"/>
          <w:sz w:val="28"/>
          <w:szCs w:val="28"/>
        </w:rPr>
      </w:pPr>
      <w:r w:rsidRPr="00B06FD9">
        <w:rPr>
          <w:rFonts w:ascii="Times New Roman" w:hAnsi="Times New Roman" w:cs="Times New Roman"/>
          <w:i/>
          <w:sz w:val="28"/>
          <w:szCs w:val="28"/>
        </w:rPr>
        <w:sym w:font="Symbol" w:char="F06E"/>
      </w:r>
      <w:r w:rsidRPr="00B06FD9">
        <w:rPr>
          <w:rFonts w:ascii="Times New Roman" w:hAnsi="Times New Roman" w:cs="Times New Roman"/>
          <w:sz w:val="28"/>
          <w:szCs w:val="28"/>
        </w:rPr>
        <w:t xml:space="preserve"> – показник ступеня загасання; </w:t>
      </w:r>
    </w:p>
    <w:p w:rsidR="00B06FD9" w:rsidRPr="00B06FD9" w:rsidRDefault="00B06FD9" w:rsidP="00B06FD9">
      <w:pPr>
        <w:ind w:firstLine="426"/>
        <w:jc w:val="both"/>
        <w:rPr>
          <w:rFonts w:ascii="Times New Roman" w:hAnsi="Times New Roman" w:cs="Times New Roman"/>
          <w:sz w:val="28"/>
          <w:szCs w:val="28"/>
        </w:rPr>
      </w:pPr>
      <w:r w:rsidRPr="00B06FD9">
        <w:rPr>
          <w:rFonts w:ascii="Times New Roman" w:hAnsi="Times New Roman" w:cs="Times New Roman"/>
          <w:i/>
          <w:sz w:val="28"/>
          <w:szCs w:val="28"/>
        </w:rPr>
        <w:t>r</w:t>
      </w:r>
      <w:r w:rsidRPr="00B06FD9">
        <w:rPr>
          <w:rFonts w:ascii="Times New Roman" w:hAnsi="Times New Roman" w:cs="Times New Roman"/>
          <w:sz w:val="28"/>
          <w:szCs w:val="28"/>
        </w:rPr>
        <w:t xml:space="preserve"> – відстань від місця вибуху до пункту спостереження (м). </w:t>
      </w:r>
    </w:p>
    <w:p w:rsidR="00B06FD9" w:rsidRPr="00B06FD9" w:rsidRDefault="00B06FD9" w:rsidP="00B06FD9">
      <w:pPr>
        <w:jc w:val="center"/>
        <w:rPr>
          <w:rFonts w:ascii="Times New Roman" w:hAnsi="Times New Roman" w:cs="Times New Roman"/>
          <w:sz w:val="28"/>
          <w:szCs w:val="28"/>
        </w:rPr>
      </w:pPr>
      <w:r w:rsidRPr="00B06FD9">
        <w:rPr>
          <w:rFonts w:ascii="Times New Roman" w:hAnsi="Times New Roman" w:cs="Times New Roman"/>
          <w:sz w:val="28"/>
          <w:szCs w:val="28"/>
        </w:rPr>
        <w:drawing>
          <wp:inline distT="0" distB="0" distL="0" distR="0">
            <wp:extent cx="2124791" cy="1914525"/>
            <wp:effectExtent l="0" t="0" r="8890" b="0"/>
            <wp:docPr id="37" name="Рисунок 37" descr="Описание: H:\a.lazorenko\other\Новая папка\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Описание: H:\a.lazorenko\other\Новая папка\17.jpg"/>
                    <pic:cNvPicPr>
                      <a:picLocks noChangeAspect="1" noChangeArrowheads="1"/>
                    </pic:cNvPicPr>
                  </pic:nvPicPr>
                  <pic:blipFill>
                    <a:blip r:embed="rId7" cstate="print">
                      <a:extLst>
                        <a:ext uri="{28A0092B-C50C-407E-A947-70E740481C1C}">
                          <a14:useLocalDpi xmlns:a14="http://schemas.microsoft.com/office/drawing/2010/main" val="0"/>
                        </a:ext>
                      </a:extLst>
                    </a:blip>
                    <a:srcRect l="4123" t="17514" r="1785" b="17845"/>
                    <a:stretch>
                      <a:fillRect/>
                    </a:stretch>
                  </pic:blipFill>
                  <pic:spPr bwMode="auto">
                    <a:xfrm>
                      <a:off x="0" y="0"/>
                      <a:ext cx="2127247" cy="1916738"/>
                    </a:xfrm>
                    <a:prstGeom prst="rect">
                      <a:avLst/>
                    </a:prstGeom>
                    <a:noFill/>
                    <a:ln>
                      <a:noFill/>
                    </a:ln>
                  </pic:spPr>
                </pic:pic>
              </a:graphicData>
            </a:graphic>
          </wp:inline>
        </w:drawing>
      </w:r>
    </w:p>
    <w:p w:rsidR="00B06FD9" w:rsidRPr="00B06FD9" w:rsidRDefault="00F00372" w:rsidP="00B06FD9">
      <w:pPr>
        <w:jc w:val="center"/>
        <w:rPr>
          <w:rFonts w:ascii="Times New Roman" w:hAnsi="Times New Roman" w:cs="Times New Roman"/>
          <w:b/>
          <w:sz w:val="28"/>
          <w:szCs w:val="28"/>
        </w:rPr>
      </w:pPr>
      <w:r>
        <w:rPr>
          <w:rFonts w:ascii="Times New Roman" w:hAnsi="Times New Roman" w:cs="Times New Roman"/>
          <w:b/>
          <w:sz w:val="28"/>
          <w:szCs w:val="28"/>
        </w:rPr>
        <w:t>Рис. 2</w:t>
      </w:r>
      <w:r w:rsidR="00B06FD9" w:rsidRPr="00B06FD9">
        <w:rPr>
          <w:rFonts w:ascii="Times New Roman" w:hAnsi="Times New Roman" w:cs="Times New Roman"/>
          <w:b/>
          <w:sz w:val="28"/>
          <w:szCs w:val="28"/>
        </w:rPr>
        <w:t xml:space="preserve">.1. Схема установки сейсмоприймачів </w:t>
      </w:r>
      <w:r w:rsidR="00B06FD9" w:rsidRPr="00B06FD9">
        <w:rPr>
          <w:rFonts w:ascii="Times New Roman" w:hAnsi="Times New Roman" w:cs="Times New Roman"/>
          <w:b/>
          <w:sz w:val="28"/>
          <w:szCs w:val="28"/>
        </w:rPr>
        <w:br/>
        <w:t>при проведенні промислових експериментів:</w:t>
      </w:r>
    </w:p>
    <w:p w:rsidR="00B06FD9" w:rsidRPr="00B06FD9" w:rsidRDefault="00B06FD9" w:rsidP="00B06FD9">
      <w:pPr>
        <w:jc w:val="center"/>
        <w:rPr>
          <w:rFonts w:ascii="Times New Roman" w:hAnsi="Times New Roman" w:cs="Times New Roman"/>
          <w:sz w:val="28"/>
          <w:szCs w:val="28"/>
        </w:rPr>
      </w:pPr>
      <w:r w:rsidRPr="00B06FD9">
        <w:rPr>
          <w:rFonts w:ascii="Times New Roman" w:hAnsi="Times New Roman" w:cs="Times New Roman"/>
          <w:sz w:val="28"/>
          <w:szCs w:val="28"/>
        </w:rPr>
        <w:t xml:space="preserve">I–I і II–II профілі установки сейсмоприймачів </w:t>
      </w:r>
      <w:r w:rsidRPr="00B06FD9">
        <w:rPr>
          <w:rFonts w:ascii="Times New Roman" w:hAnsi="Times New Roman" w:cs="Times New Roman"/>
          <w:sz w:val="28"/>
          <w:szCs w:val="28"/>
        </w:rPr>
        <w:br/>
        <w:t xml:space="preserve">паралельно </w:t>
      </w:r>
      <w:proofErr w:type="spellStart"/>
      <w:r w:rsidRPr="00B06FD9">
        <w:rPr>
          <w:rFonts w:ascii="Times New Roman" w:hAnsi="Times New Roman" w:cs="Times New Roman"/>
          <w:sz w:val="28"/>
          <w:szCs w:val="28"/>
        </w:rPr>
        <w:t>тріщинам</w:t>
      </w:r>
      <w:proofErr w:type="spellEnd"/>
      <w:r w:rsidRPr="00B06FD9">
        <w:rPr>
          <w:rFonts w:ascii="Times New Roman" w:hAnsi="Times New Roman" w:cs="Times New Roman"/>
          <w:sz w:val="28"/>
          <w:szCs w:val="28"/>
        </w:rPr>
        <w:t xml:space="preserve"> і перпендикулярно, відповідно; </w:t>
      </w:r>
      <w:r w:rsidRPr="00B06FD9">
        <w:rPr>
          <w:rFonts w:ascii="Times New Roman" w:hAnsi="Times New Roman" w:cs="Times New Roman"/>
          <w:sz w:val="28"/>
          <w:szCs w:val="28"/>
        </w:rPr>
        <w:br/>
        <w:t>1, 2, ..., 10 – точки установки сейсмоприймачів; ● – епіцентр</w:t>
      </w:r>
    </w:p>
    <w:p w:rsidR="00B06FD9" w:rsidRPr="00B06FD9" w:rsidRDefault="00B06FD9" w:rsidP="00B06FD9">
      <w:pPr>
        <w:jc w:val="both"/>
        <w:rPr>
          <w:rFonts w:ascii="Times New Roman" w:hAnsi="Times New Roman" w:cs="Times New Roman"/>
          <w:sz w:val="28"/>
          <w:szCs w:val="28"/>
        </w:rPr>
      </w:pPr>
    </w:p>
    <w:p w:rsidR="00B06FD9" w:rsidRPr="00B06FD9" w:rsidRDefault="00B06FD9" w:rsidP="00B06FD9">
      <w:pPr>
        <w:jc w:val="both"/>
        <w:rPr>
          <w:rFonts w:ascii="Times New Roman" w:hAnsi="Times New Roman" w:cs="Times New Roman"/>
          <w:i/>
          <w:sz w:val="28"/>
          <w:szCs w:val="28"/>
        </w:rPr>
      </w:pPr>
      <w:r w:rsidRPr="00B06FD9">
        <w:rPr>
          <w:rFonts w:ascii="Times New Roman" w:hAnsi="Times New Roman" w:cs="Times New Roman"/>
          <w:sz w:val="28"/>
          <w:szCs w:val="28"/>
        </w:rPr>
        <w:lastRenderedPageBreak/>
        <w:t>Слід відмітити, що із результатів літературного аналізу встановлено велике розмаїття для різних гірничо-геологічних умов значень коефіцієнтів пропорційності (</w:t>
      </w:r>
      <w:r w:rsidRPr="00B06FD9">
        <w:rPr>
          <w:rFonts w:ascii="Times New Roman" w:hAnsi="Times New Roman" w:cs="Times New Roman"/>
          <w:i/>
          <w:sz w:val="28"/>
          <w:szCs w:val="28"/>
        </w:rPr>
        <w:t>К</w:t>
      </w:r>
      <w:r w:rsidRPr="00B06FD9">
        <w:rPr>
          <w:rFonts w:ascii="Times New Roman" w:hAnsi="Times New Roman" w:cs="Times New Roman"/>
          <w:sz w:val="28"/>
          <w:szCs w:val="28"/>
        </w:rPr>
        <w:t>) та показника ступеня загасання (</w:t>
      </w:r>
      <w:r w:rsidRPr="00B06FD9">
        <w:rPr>
          <w:rFonts w:ascii="Times New Roman" w:hAnsi="Times New Roman" w:cs="Times New Roman"/>
          <w:i/>
          <w:sz w:val="28"/>
          <w:szCs w:val="28"/>
        </w:rPr>
        <w:sym w:font="Symbol" w:char="F06E"/>
      </w:r>
      <w:r w:rsidRPr="00B06FD9">
        <w:rPr>
          <w:rFonts w:ascii="Times New Roman" w:hAnsi="Times New Roman" w:cs="Times New Roman"/>
          <w:sz w:val="28"/>
          <w:szCs w:val="28"/>
        </w:rPr>
        <w:t>). Причому  останні практично у всіх дослідженнях, в межах того самого масиву гірських порід, є постійними в різних напрямках, а контур рівних швидкостей коливань (</w:t>
      </w:r>
      <w:proofErr w:type="spellStart"/>
      <w:r w:rsidRPr="00B06FD9">
        <w:rPr>
          <w:rFonts w:ascii="Times New Roman" w:hAnsi="Times New Roman" w:cs="Times New Roman"/>
          <w:sz w:val="28"/>
          <w:szCs w:val="28"/>
        </w:rPr>
        <w:t>ізосейсми</w:t>
      </w:r>
      <w:proofErr w:type="spellEnd"/>
      <w:r w:rsidRPr="00B06FD9">
        <w:rPr>
          <w:rFonts w:ascii="Times New Roman" w:hAnsi="Times New Roman" w:cs="Times New Roman"/>
          <w:sz w:val="28"/>
          <w:szCs w:val="28"/>
        </w:rPr>
        <w:t>) на всіх відстанях від вибуху має форму круга [14, 19–26].</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З огляду на той факт, що в наших дослідженнях теоретично розрахована і експериментально підтверджена практично по всіх геолого-тектонічних структурах гірського масиву наявність анізотропного прояву його у вигляді закономірної системи паралельних </w:t>
      </w:r>
      <w:proofErr w:type="spellStart"/>
      <w:r w:rsidRPr="00B06FD9">
        <w:rPr>
          <w:rFonts w:ascii="Times New Roman" w:hAnsi="Times New Roman" w:cs="Times New Roman"/>
          <w:sz w:val="28"/>
          <w:szCs w:val="28"/>
        </w:rPr>
        <w:t>тріщин</w:t>
      </w:r>
      <w:proofErr w:type="spellEnd"/>
      <w:r w:rsidRPr="00B06FD9">
        <w:rPr>
          <w:rFonts w:ascii="Times New Roman" w:hAnsi="Times New Roman" w:cs="Times New Roman"/>
          <w:sz w:val="28"/>
          <w:szCs w:val="28"/>
        </w:rPr>
        <w:t xml:space="preserve">, в якій </w:t>
      </w:r>
      <w:proofErr w:type="spellStart"/>
      <w:r w:rsidRPr="00B06FD9">
        <w:rPr>
          <w:rFonts w:ascii="Times New Roman" w:hAnsi="Times New Roman" w:cs="Times New Roman"/>
          <w:sz w:val="28"/>
          <w:szCs w:val="28"/>
        </w:rPr>
        <w:t>ізосейсми</w:t>
      </w:r>
      <w:proofErr w:type="spellEnd"/>
      <w:r w:rsidRPr="00B06FD9">
        <w:rPr>
          <w:rFonts w:ascii="Times New Roman" w:hAnsi="Times New Roman" w:cs="Times New Roman"/>
          <w:sz w:val="28"/>
          <w:szCs w:val="28"/>
        </w:rPr>
        <w:t xml:space="preserve"> навколо вибуху трансформуються в еліптичну форму, то з метою кількісної оцінки анізотропного прояву різних типів масивів гірських порід досить установити закономірності зміни масової швидкості коливань по головних його напрямках – уздовж і поперек основної системи тріщинуватості та побудувати еліпс </w:t>
      </w:r>
      <w:proofErr w:type="spellStart"/>
      <w:r w:rsidRPr="00B06FD9">
        <w:rPr>
          <w:rFonts w:ascii="Times New Roman" w:hAnsi="Times New Roman" w:cs="Times New Roman"/>
          <w:sz w:val="28"/>
          <w:szCs w:val="28"/>
        </w:rPr>
        <w:t>ізосейсм</w:t>
      </w:r>
      <w:proofErr w:type="spellEnd"/>
      <w:r w:rsidRPr="00B06FD9">
        <w:rPr>
          <w:rFonts w:ascii="Times New Roman" w:hAnsi="Times New Roman" w:cs="Times New Roman"/>
          <w:sz w:val="28"/>
          <w:szCs w:val="28"/>
        </w:rPr>
        <w:t xml:space="preserve">. </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Дослідження розподілу </w:t>
      </w:r>
      <w:proofErr w:type="spellStart"/>
      <w:r w:rsidRPr="00B06FD9">
        <w:rPr>
          <w:rFonts w:ascii="Times New Roman" w:hAnsi="Times New Roman" w:cs="Times New Roman"/>
          <w:sz w:val="28"/>
          <w:szCs w:val="28"/>
        </w:rPr>
        <w:t>сейсмовибухових</w:t>
      </w:r>
      <w:proofErr w:type="spellEnd"/>
      <w:r w:rsidRPr="00B06FD9">
        <w:rPr>
          <w:rFonts w:ascii="Times New Roman" w:hAnsi="Times New Roman" w:cs="Times New Roman"/>
          <w:sz w:val="28"/>
          <w:szCs w:val="28"/>
        </w:rPr>
        <w:t xml:space="preserve"> хвиль навколо промисло</w:t>
      </w:r>
      <w:r w:rsidRPr="00B06FD9">
        <w:rPr>
          <w:rFonts w:ascii="Times New Roman" w:hAnsi="Times New Roman" w:cs="Times New Roman"/>
          <w:sz w:val="28"/>
          <w:szCs w:val="28"/>
        </w:rPr>
        <w:softHyphen/>
        <w:t>вого вибуху з використанням інструментальних вимірів швидкостей коли</w:t>
      </w:r>
      <w:r w:rsidRPr="00B06FD9">
        <w:rPr>
          <w:rFonts w:ascii="Times New Roman" w:hAnsi="Times New Roman" w:cs="Times New Roman"/>
          <w:sz w:val="28"/>
          <w:szCs w:val="28"/>
        </w:rPr>
        <w:softHyphen/>
        <w:t xml:space="preserve">вань проводили по схемі, приведеній на </w:t>
      </w:r>
      <w:r w:rsidR="00F00372">
        <w:rPr>
          <w:rFonts w:ascii="Times New Roman" w:hAnsi="Times New Roman" w:cs="Times New Roman"/>
          <w:i/>
          <w:sz w:val="28"/>
          <w:szCs w:val="28"/>
        </w:rPr>
        <w:t>рис. 2</w:t>
      </w:r>
      <w:r w:rsidRPr="00B06FD9">
        <w:rPr>
          <w:rFonts w:ascii="Times New Roman" w:hAnsi="Times New Roman" w:cs="Times New Roman"/>
          <w:i/>
          <w:sz w:val="28"/>
          <w:szCs w:val="28"/>
        </w:rPr>
        <w:t>.1,</w:t>
      </w:r>
      <w:r w:rsidRPr="00B06FD9">
        <w:rPr>
          <w:rFonts w:ascii="Times New Roman" w:hAnsi="Times New Roman" w:cs="Times New Roman"/>
          <w:sz w:val="28"/>
          <w:szCs w:val="28"/>
        </w:rPr>
        <w:t xml:space="preserve"> для умов гранітних родовищ (граніти УКЩ, розташовані в Рівненській, Житомирській, Хмельницькій, Миколаївській і ін. областях) і вапнякових родовищ (Івано–Франківська, Чернівецька та Одеська області). Отримані значення масових швидкостей коливань дозволили розрахувати приведені маси заряду для кожної точки профільних ліній і по кожному класу геолого-тектонічної моделі гірського масиву. У результаті обробки даних отрима</w:t>
      </w:r>
      <w:r w:rsidRPr="00B06FD9">
        <w:rPr>
          <w:rFonts w:ascii="Times New Roman" w:hAnsi="Times New Roman" w:cs="Times New Roman"/>
          <w:sz w:val="28"/>
          <w:szCs w:val="28"/>
        </w:rPr>
        <w:softHyphen/>
        <w:t xml:space="preserve">ні значення коефіцієнта пропорційності показники ступеня загасання по напрямках для різних регіонів України. Установлені на основі формули 4.1 кореляційні залежності масової швидкості коливань від приведеної маси заряду паралельно і перпендикулярно </w:t>
      </w:r>
      <w:proofErr w:type="spellStart"/>
      <w:r w:rsidRPr="00B06FD9">
        <w:rPr>
          <w:rFonts w:ascii="Times New Roman" w:hAnsi="Times New Roman" w:cs="Times New Roman"/>
          <w:sz w:val="28"/>
          <w:szCs w:val="28"/>
        </w:rPr>
        <w:t>тріщинам</w:t>
      </w:r>
      <w:proofErr w:type="spellEnd"/>
      <w:r w:rsidRPr="00B06FD9">
        <w:rPr>
          <w:rFonts w:ascii="Times New Roman" w:hAnsi="Times New Roman" w:cs="Times New Roman"/>
          <w:sz w:val="28"/>
          <w:szCs w:val="28"/>
        </w:rPr>
        <w:t xml:space="preserve">. В </w:t>
      </w:r>
      <w:r w:rsidRPr="00B06FD9">
        <w:rPr>
          <w:rFonts w:ascii="Times New Roman" w:hAnsi="Times New Roman" w:cs="Times New Roman"/>
          <w:i/>
          <w:sz w:val="28"/>
          <w:szCs w:val="28"/>
        </w:rPr>
        <w:t>табл. 4.1</w:t>
      </w:r>
      <w:r w:rsidRPr="00B06FD9">
        <w:rPr>
          <w:rFonts w:ascii="Times New Roman" w:hAnsi="Times New Roman" w:cs="Times New Roman"/>
          <w:sz w:val="28"/>
          <w:szCs w:val="28"/>
        </w:rPr>
        <w:t xml:space="preserve"> наведені значення по формулі 4.1 коефіцієнтів в напрямках паралельному (</w:t>
      </w:r>
      <w:r w:rsidRPr="00B06FD9">
        <w:rPr>
          <w:rFonts w:ascii="Times New Roman" w:hAnsi="Times New Roman" w:cs="Times New Roman"/>
          <w:i/>
          <w:sz w:val="28"/>
          <w:szCs w:val="28"/>
        </w:rPr>
        <w:t>К</w:t>
      </w:r>
      <w:r w:rsidRPr="00B06FD9">
        <w:rPr>
          <w:rFonts w:ascii="Times New Roman" w:hAnsi="Times New Roman" w:cs="Times New Roman"/>
          <w:sz w:val="28"/>
          <w:szCs w:val="28"/>
          <w:vertAlign w:val="subscript"/>
        </w:rPr>
        <w:t>1</w:t>
      </w:r>
      <w:r w:rsidRPr="00B06FD9">
        <w:rPr>
          <w:rFonts w:ascii="Times New Roman" w:hAnsi="Times New Roman" w:cs="Times New Roman"/>
          <w:sz w:val="28"/>
          <w:szCs w:val="28"/>
        </w:rPr>
        <w:t>) і (</w:t>
      </w:r>
      <w:r w:rsidRPr="00B06FD9">
        <w:rPr>
          <w:rFonts w:ascii="Times New Roman" w:hAnsi="Times New Roman" w:cs="Times New Roman"/>
          <w:i/>
          <w:sz w:val="28"/>
          <w:szCs w:val="28"/>
        </w:rPr>
        <w:sym w:font="Symbol" w:char="F06E"/>
      </w:r>
      <w:r w:rsidRPr="00B06FD9">
        <w:rPr>
          <w:rFonts w:ascii="Times New Roman" w:hAnsi="Times New Roman" w:cs="Times New Roman"/>
          <w:sz w:val="28"/>
          <w:szCs w:val="28"/>
          <w:vertAlign w:val="subscript"/>
        </w:rPr>
        <w:t>1</w:t>
      </w:r>
      <w:r w:rsidRPr="00B06FD9">
        <w:rPr>
          <w:rFonts w:ascii="Times New Roman" w:hAnsi="Times New Roman" w:cs="Times New Roman"/>
          <w:sz w:val="28"/>
          <w:szCs w:val="28"/>
        </w:rPr>
        <w:t>) і перпендикулярному (</w:t>
      </w:r>
      <w:r w:rsidRPr="00B06FD9">
        <w:rPr>
          <w:rFonts w:ascii="Times New Roman" w:hAnsi="Times New Roman" w:cs="Times New Roman"/>
          <w:i/>
          <w:sz w:val="28"/>
          <w:szCs w:val="28"/>
        </w:rPr>
        <w:t>К</w:t>
      </w:r>
      <w:r w:rsidRPr="00B06FD9">
        <w:rPr>
          <w:rFonts w:ascii="Times New Roman" w:hAnsi="Times New Roman" w:cs="Times New Roman"/>
          <w:sz w:val="28"/>
          <w:szCs w:val="28"/>
          <w:vertAlign w:val="subscript"/>
        </w:rPr>
        <w:t>2</w:t>
      </w:r>
      <w:r w:rsidRPr="00B06FD9">
        <w:rPr>
          <w:rFonts w:ascii="Times New Roman" w:hAnsi="Times New Roman" w:cs="Times New Roman"/>
          <w:sz w:val="28"/>
          <w:szCs w:val="28"/>
        </w:rPr>
        <w:t>) і (</w:t>
      </w:r>
      <w:r w:rsidRPr="00B06FD9">
        <w:rPr>
          <w:rFonts w:ascii="Times New Roman" w:hAnsi="Times New Roman" w:cs="Times New Roman"/>
          <w:i/>
          <w:sz w:val="28"/>
          <w:szCs w:val="28"/>
        </w:rPr>
        <w:sym w:font="Symbol" w:char="F06E"/>
      </w:r>
      <w:r w:rsidRPr="00B06FD9">
        <w:rPr>
          <w:rFonts w:ascii="Times New Roman" w:hAnsi="Times New Roman" w:cs="Times New Roman"/>
          <w:sz w:val="28"/>
          <w:szCs w:val="28"/>
          <w:vertAlign w:val="subscript"/>
        </w:rPr>
        <w:t>2</w:t>
      </w:r>
      <w:r w:rsidRPr="00B06FD9">
        <w:rPr>
          <w:rFonts w:ascii="Times New Roman" w:hAnsi="Times New Roman" w:cs="Times New Roman"/>
          <w:sz w:val="28"/>
          <w:szCs w:val="28"/>
        </w:rPr>
        <w:t xml:space="preserve">) </w:t>
      </w:r>
      <w:proofErr w:type="spellStart"/>
      <w:r w:rsidRPr="00B06FD9">
        <w:rPr>
          <w:rFonts w:ascii="Times New Roman" w:hAnsi="Times New Roman" w:cs="Times New Roman"/>
          <w:sz w:val="28"/>
          <w:szCs w:val="28"/>
        </w:rPr>
        <w:t>тріщинам</w:t>
      </w:r>
      <w:proofErr w:type="spellEnd"/>
      <w:r w:rsidRPr="00B06FD9">
        <w:rPr>
          <w:rFonts w:ascii="Times New Roman" w:hAnsi="Times New Roman" w:cs="Times New Roman"/>
          <w:sz w:val="28"/>
          <w:szCs w:val="28"/>
        </w:rPr>
        <w:t>.</w:t>
      </w:r>
    </w:p>
    <w:p w:rsidR="00B06FD9" w:rsidRDefault="00B06FD9" w:rsidP="00B06FD9">
      <w:pPr>
        <w:jc w:val="both"/>
        <w:rPr>
          <w:rFonts w:ascii="Times New Roman" w:hAnsi="Times New Roman" w:cs="Times New Roman"/>
          <w:sz w:val="28"/>
          <w:szCs w:val="28"/>
        </w:rPr>
      </w:pPr>
    </w:p>
    <w:p w:rsidR="00B06FD9" w:rsidRDefault="00B06FD9" w:rsidP="00B06FD9">
      <w:pPr>
        <w:jc w:val="both"/>
        <w:rPr>
          <w:rFonts w:ascii="Times New Roman" w:hAnsi="Times New Roman" w:cs="Times New Roman"/>
          <w:sz w:val="28"/>
          <w:szCs w:val="28"/>
        </w:rPr>
      </w:pPr>
    </w:p>
    <w:p w:rsidR="00B06FD9" w:rsidRDefault="00B06FD9" w:rsidP="00B06FD9">
      <w:pPr>
        <w:jc w:val="both"/>
        <w:rPr>
          <w:rFonts w:ascii="Times New Roman" w:hAnsi="Times New Roman" w:cs="Times New Roman"/>
          <w:sz w:val="28"/>
          <w:szCs w:val="28"/>
        </w:rPr>
      </w:pPr>
    </w:p>
    <w:p w:rsidR="00B06FD9" w:rsidRDefault="00B06FD9" w:rsidP="00B06FD9">
      <w:pPr>
        <w:jc w:val="both"/>
        <w:rPr>
          <w:rFonts w:ascii="Times New Roman" w:hAnsi="Times New Roman" w:cs="Times New Roman"/>
          <w:sz w:val="28"/>
          <w:szCs w:val="28"/>
        </w:rPr>
      </w:pPr>
    </w:p>
    <w:p w:rsidR="00B06FD9" w:rsidRDefault="00B06FD9" w:rsidP="00B06FD9">
      <w:pPr>
        <w:jc w:val="both"/>
        <w:rPr>
          <w:rFonts w:ascii="Times New Roman" w:hAnsi="Times New Roman" w:cs="Times New Roman"/>
          <w:sz w:val="28"/>
          <w:szCs w:val="28"/>
        </w:rPr>
      </w:pPr>
    </w:p>
    <w:p w:rsidR="00B06FD9" w:rsidRDefault="00B06FD9" w:rsidP="00B06FD9">
      <w:pPr>
        <w:jc w:val="both"/>
        <w:rPr>
          <w:rFonts w:ascii="Times New Roman" w:hAnsi="Times New Roman" w:cs="Times New Roman"/>
          <w:sz w:val="28"/>
          <w:szCs w:val="28"/>
        </w:rPr>
      </w:pPr>
    </w:p>
    <w:p w:rsidR="00B06FD9" w:rsidRDefault="00B06FD9" w:rsidP="00B06FD9">
      <w:pPr>
        <w:jc w:val="both"/>
        <w:rPr>
          <w:rFonts w:ascii="Times New Roman" w:hAnsi="Times New Roman" w:cs="Times New Roman"/>
          <w:sz w:val="28"/>
          <w:szCs w:val="28"/>
        </w:rPr>
      </w:pPr>
    </w:p>
    <w:p w:rsidR="00B06FD9" w:rsidRDefault="00B06FD9" w:rsidP="00B06FD9">
      <w:pPr>
        <w:jc w:val="both"/>
        <w:rPr>
          <w:rFonts w:ascii="Times New Roman" w:hAnsi="Times New Roman" w:cs="Times New Roman"/>
          <w:sz w:val="28"/>
          <w:szCs w:val="28"/>
        </w:rPr>
      </w:pPr>
    </w:p>
    <w:p w:rsidR="00B06FD9" w:rsidRPr="00B06FD9" w:rsidRDefault="00B06FD9" w:rsidP="00B06FD9">
      <w:pPr>
        <w:jc w:val="both"/>
        <w:rPr>
          <w:rFonts w:ascii="Times New Roman" w:hAnsi="Times New Roman" w:cs="Times New Roman"/>
          <w:sz w:val="28"/>
          <w:szCs w:val="28"/>
        </w:rPr>
      </w:pPr>
    </w:p>
    <w:p w:rsidR="00B06FD9" w:rsidRPr="00B06FD9" w:rsidRDefault="00B06FD9" w:rsidP="00B06FD9">
      <w:pPr>
        <w:jc w:val="right"/>
        <w:rPr>
          <w:rFonts w:ascii="Times New Roman" w:hAnsi="Times New Roman" w:cs="Times New Roman"/>
          <w:i/>
          <w:sz w:val="28"/>
          <w:szCs w:val="28"/>
        </w:rPr>
      </w:pPr>
      <w:r>
        <w:rPr>
          <w:rFonts w:ascii="Times New Roman" w:hAnsi="Times New Roman" w:cs="Times New Roman"/>
          <w:i/>
          <w:sz w:val="28"/>
          <w:szCs w:val="28"/>
        </w:rPr>
        <w:lastRenderedPageBreak/>
        <w:t>Таблиця 2</w:t>
      </w:r>
      <w:r w:rsidRPr="00B06FD9">
        <w:rPr>
          <w:rFonts w:ascii="Times New Roman" w:hAnsi="Times New Roman" w:cs="Times New Roman"/>
          <w:i/>
          <w:sz w:val="28"/>
          <w:szCs w:val="28"/>
        </w:rPr>
        <w:t>.1</w:t>
      </w:r>
    </w:p>
    <w:p w:rsidR="00B06FD9" w:rsidRPr="00B06FD9" w:rsidRDefault="00B06FD9" w:rsidP="00B06FD9">
      <w:pPr>
        <w:jc w:val="center"/>
        <w:rPr>
          <w:rFonts w:ascii="Times New Roman" w:hAnsi="Times New Roman" w:cs="Times New Roman"/>
          <w:b/>
          <w:sz w:val="28"/>
          <w:szCs w:val="28"/>
        </w:rPr>
      </w:pPr>
      <w:r w:rsidRPr="00B06FD9">
        <w:rPr>
          <w:rFonts w:ascii="Times New Roman" w:hAnsi="Times New Roman" w:cs="Times New Roman"/>
          <w:b/>
          <w:sz w:val="28"/>
          <w:szCs w:val="28"/>
        </w:rPr>
        <w:t>Значення коефіцієнтів в напрямках великої (</w:t>
      </w:r>
      <w:r w:rsidRPr="00B06FD9">
        <w:rPr>
          <w:rFonts w:ascii="Times New Roman" w:hAnsi="Times New Roman" w:cs="Times New Roman"/>
          <w:b/>
          <w:i/>
          <w:sz w:val="28"/>
          <w:szCs w:val="28"/>
        </w:rPr>
        <w:t>К</w:t>
      </w:r>
      <w:r w:rsidRPr="00B06FD9">
        <w:rPr>
          <w:rFonts w:ascii="Times New Roman" w:hAnsi="Times New Roman" w:cs="Times New Roman"/>
          <w:b/>
          <w:sz w:val="28"/>
          <w:szCs w:val="28"/>
          <w:vertAlign w:val="subscript"/>
        </w:rPr>
        <w:t>1</w:t>
      </w:r>
      <w:r w:rsidRPr="00B06FD9">
        <w:rPr>
          <w:rFonts w:ascii="Times New Roman" w:hAnsi="Times New Roman" w:cs="Times New Roman"/>
          <w:b/>
          <w:sz w:val="28"/>
          <w:szCs w:val="28"/>
        </w:rPr>
        <w:t>) і (</w:t>
      </w:r>
      <w:r w:rsidRPr="00B06FD9">
        <w:rPr>
          <w:rFonts w:ascii="Times New Roman" w:hAnsi="Times New Roman" w:cs="Times New Roman"/>
          <w:b/>
          <w:i/>
          <w:sz w:val="28"/>
          <w:szCs w:val="28"/>
        </w:rPr>
        <w:sym w:font="Symbol" w:char="F06E"/>
      </w:r>
      <w:r w:rsidRPr="00B06FD9">
        <w:rPr>
          <w:rFonts w:ascii="Times New Roman" w:hAnsi="Times New Roman" w:cs="Times New Roman"/>
          <w:b/>
          <w:sz w:val="28"/>
          <w:szCs w:val="28"/>
          <w:vertAlign w:val="subscript"/>
        </w:rPr>
        <w:t>1</w:t>
      </w:r>
      <w:r w:rsidRPr="00B06FD9">
        <w:rPr>
          <w:rFonts w:ascii="Times New Roman" w:hAnsi="Times New Roman" w:cs="Times New Roman"/>
          <w:b/>
          <w:sz w:val="28"/>
          <w:szCs w:val="28"/>
        </w:rPr>
        <w:t xml:space="preserve">) </w:t>
      </w:r>
      <w:r w:rsidRPr="00B06FD9">
        <w:rPr>
          <w:rFonts w:ascii="Times New Roman" w:hAnsi="Times New Roman" w:cs="Times New Roman"/>
          <w:b/>
          <w:sz w:val="28"/>
          <w:szCs w:val="28"/>
        </w:rPr>
        <w:br/>
        <w:t>і малої (</w:t>
      </w:r>
      <w:r w:rsidRPr="00B06FD9">
        <w:rPr>
          <w:rFonts w:ascii="Times New Roman" w:hAnsi="Times New Roman" w:cs="Times New Roman"/>
          <w:b/>
          <w:i/>
          <w:sz w:val="28"/>
          <w:szCs w:val="28"/>
        </w:rPr>
        <w:t>К</w:t>
      </w:r>
      <w:r w:rsidRPr="00B06FD9">
        <w:rPr>
          <w:rFonts w:ascii="Times New Roman" w:hAnsi="Times New Roman" w:cs="Times New Roman"/>
          <w:b/>
          <w:sz w:val="28"/>
          <w:szCs w:val="28"/>
          <w:vertAlign w:val="subscript"/>
        </w:rPr>
        <w:t>2</w:t>
      </w:r>
      <w:r w:rsidRPr="00B06FD9">
        <w:rPr>
          <w:rFonts w:ascii="Times New Roman" w:hAnsi="Times New Roman" w:cs="Times New Roman"/>
          <w:b/>
          <w:sz w:val="28"/>
          <w:szCs w:val="28"/>
        </w:rPr>
        <w:t>) і (</w:t>
      </w:r>
      <w:r w:rsidRPr="00B06FD9">
        <w:rPr>
          <w:rFonts w:ascii="Times New Roman" w:hAnsi="Times New Roman" w:cs="Times New Roman"/>
          <w:b/>
          <w:i/>
          <w:sz w:val="28"/>
          <w:szCs w:val="28"/>
        </w:rPr>
        <w:sym w:font="Symbol" w:char="F06E"/>
      </w:r>
      <w:r w:rsidRPr="00B06FD9">
        <w:rPr>
          <w:rFonts w:ascii="Times New Roman" w:hAnsi="Times New Roman" w:cs="Times New Roman"/>
          <w:b/>
          <w:sz w:val="28"/>
          <w:szCs w:val="28"/>
          <w:vertAlign w:val="subscript"/>
        </w:rPr>
        <w:t>2</w:t>
      </w:r>
      <w:r w:rsidRPr="00B06FD9">
        <w:rPr>
          <w:rFonts w:ascii="Times New Roman" w:hAnsi="Times New Roman" w:cs="Times New Roman"/>
          <w:b/>
          <w:sz w:val="28"/>
          <w:szCs w:val="28"/>
        </w:rPr>
        <w:t xml:space="preserve">) осей еліпса </w:t>
      </w:r>
      <w:proofErr w:type="spellStart"/>
      <w:r w:rsidRPr="00B06FD9">
        <w:rPr>
          <w:rFonts w:ascii="Times New Roman" w:hAnsi="Times New Roman" w:cs="Times New Roman"/>
          <w:b/>
          <w:sz w:val="28"/>
          <w:szCs w:val="28"/>
        </w:rPr>
        <w:t>ізосейсм</w:t>
      </w:r>
      <w:proofErr w:type="spellEnd"/>
    </w:p>
    <w:tbl>
      <w:tblPr>
        <w:tblW w:w="4932"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4672"/>
        <w:gridCol w:w="1202"/>
        <w:gridCol w:w="1202"/>
        <w:gridCol w:w="1202"/>
        <w:gridCol w:w="1200"/>
      </w:tblGrid>
      <w:tr w:rsidR="00B06FD9" w:rsidRPr="00B06FD9" w:rsidTr="00B06FD9">
        <w:trPr>
          <w:trHeight w:val="20"/>
        </w:trPr>
        <w:tc>
          <w:tcPr>
            <w:tcW w:w="2465" w:type="pct"/>
            <w:vMerge w:val="restart"/>
            <w:tcBorders>
              <w:top w:val="double" w:sz="4" w:space="0" w:color="auto"/>
              <w:bottom w:val="single" w:sz="4" w:space="0" w:color="auto"/>
            </w:tcBorders>
            <w:tcMar>
              <w:left w:w="57" w:type="dxa"/>
              <w:right w:w="57" w:type="dxa"/>
            </w:tcMar>
            <w:vAlign w:val="cente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Регіони України</w:t>
            </w:r>
          </w:p>
        </w:tc>
        <w:tc>
          <w:tcPr>
            <w:tcW w:w="1268" w:type="pct"/>
            <w:gridSpan w:val="2"/>
            <w:tcBorders>
              <w:top w:val="double" w:sz="4" w:space="0" w:color="auto"/>
              <w:bottom w:val="single" w:sz="4" w:space="0" w:color="auto"/>
            </w:tcBorders>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Коефіцієнт, </w:t>
            </w:r>
            <w:r w:rsidRPr="00B06FD9">
              <w:rPr>
                <w:rFonts w:ascii="Times New Roman" w:hAnsi="Times New Roman" w:cs="Times New Roman"/>
                <w:i/>
                <w:sz w:val="28"/>
                <w:szCs w:val="28"/>
              </w:rPr>
              <w:t>К</w:t>
            </w:r>
          </w:p>
        </w:tc>
        <w:tc>
          <w:tcPr>
            <w:tcW w:w="1268" w:type="pct"/>
            <w:gridSpan w:val="2"/>
            <w:tcBorders>
              <w:top w:val="double" w:sz="4" w:space="0" w:color="auto"/>
              <w:bottom w:val="single" w:sz="4" w:space="0" w:color="auto"/>
            </w:tcBorders>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Показник ступеня загасання, </w:t>
            </w:r>
            <w:r w:rsidRPr="00B06FD9">
              <w:rPr>
                <w:rFonts w:ascii="Times New Roman" w:hAnsi="Times New Roman" w:cs="Times New Roman"/>
                <w:i/>
                <w:sz w:val="28"/>
                <w:szCs w:val="28"/>
              </w:rPr>
              <w:sym w:font="Symbol" w:char="F06E"/>
            </w:r>
          </w:p>
        </w:tc>
      </w:tr>
      <w:tr w:rsidR="00B06FD9" w:rsidRPr="00B06FD9" w:rsidTr="00B06FD9">
        <w:trPr>
          <w:trHeight w:val="20"/>
        </w:trPr>
        <w:tc>
          <w:tcPr>
            <w:tcW w:w="2465" w:type="pct"/>
            <w:vMerge/>
            <w:tcBorders>
              <w:top w:val="single" w:sz="4" w:space="0" w:color="auto"/>
              <w:bottom w:val="double" w:sz="4" w:space="0" w:color="auto"/>
            </w:tcBorders>
            <w:tcMar>
              <w:left w:w="57" w:type="dxa"/>
              <w:right w:w="57" w:type="dxa"/>
            </w:tcMar>
          </w:tcPr>
          <w:p w:rsidR="00B06FD9" w:rsidRPr="00B06FD9" w:rsidRDefault="00B06FD9" w:rsidP="00B06FD9">
            <w:pPr>
              <w:jc w:val="both"/>
              <w:rPr>
                <w:rFonts w:ascii="Times New Roman" w:hAnsi="Times New Roman" w:cs="Times New Roman"/>
                <w:sz w:val="28"/>
                <w:szCs w:val="28"/>
              </w:rPr>
            </w:pPr>
          </w:p>
        </w:tc>
        <w:tc>
          <w:tcPr>
            <w:tcW w:w="634" w:type="pct"/>
            <w:tcBorders>
              <w:top w:val="single" w:sz="4" w:space="0" w:color="auto"/>
              <w:bottom w:val="double" w:sz="4" w:space="0" w:color="auto"/>
            </w:tcBorders>
            <w:tcMar>
              <w:left w:w="57" w:type="dxa"/>
              <w:right w:w="57" w:type="dxa"/>
            </w:tcMar>
          </w:tcPr>
          <w:p w:rsidR="00B06FD9" w:rsidRPr="00B06FD9" w:rsidRDefault="00B06FD9" w:rsidP="00B06FD9">
            <w:pPr>
              <w:jc w:val="both"/>
              <w:rPr>
                <w:rFonts w:ascii="Times New Roman" w:hAnsi="Times New Roman" w:cs="Times New Roman"/>
                <w:sz w:val="28"/>
                <w:szCs w:val="28"/>
                <w:vertAlign w:val="subscript"/>
              </w:rPr>
            </w:pPr>
            <w:r w:rsidRPr="00B06FD9">
              <w:rPr>
                <w:rFonts w:ascii="Times New Roman" w:hAnsi="Times New Roman" w:cs="Times New Roman"/>
                <w:i/>
                <w:sz w:val="28"/>
                <w:szCs w:val="28"/>
              </w:rPr>
              <w:t>К</w:t>
            </w:r>
            <w:r w:rsidRPr="00B06FD9">
              <w:rPr>
                <w:rFonts w:ascii="Times New Roman" w:hAnsi="Times New Roman" w:cs="Times New Roman"/>
                <w:sz w:val="28"/>
                <w:szCs w:val="28"/>
                <w:vertAlign w:val="subscript"/>
              </w:rPr>
              <w:t>1</w:t>
            </w:r>
          </w:p>
        </w:tc>
        <w:tc>
          <w:tcPr>
            <w:tcW w:w="634" w:type="pct"/>
            <w:tcBorders>
              <w:top w:val="single" w:sz="4" w:space="0" w:color="auto"/>
              <w:bottom w:val="double" w:sz="4" w:space="0" w:color="auto"/>
            </w:tcBorders>
            <w:tcMar>
              <w:left w:w="57" w:type="dxa"/>
              <w:right w:w="57" w:type="dxa"/>
            </w:tcMar>
          </w:tcPr>
          <w:p w:rsidR="00B06FD9" w:rsidRPr="00B06FD9" w:rsidRDefault="00B06FD9" w:rsidP="00B06FD9">
            <w:pPr>
              <w:jc w:val="both"/>
              <w:rPr>
                <w:rFonts w:ascii="Times New Roman" w:hAnsi="Times New Roman" w:cs="Times New Roman"/>
                <w:sz w:val="28"/>
                <w:szCs w:val="28"/>
                <w:vertAlign w:val="subscript"/>
              </w:rPr>
            </w:pPr>
            <w:r w:rsidRPr="00B06FD9">
              <w:rPr>
                <w:rFonts w:ascii="Times New Roman" w:hAnsi="Times New Roman" w:cs="Times New Roman"/>
                <w:i/>
                <w:sz w:val="28"/>
                <w:szCs w:val="28"/>
              </w:rPr>
              <w:t>К</w:t>
            </w:r>
            <w:r w:rsidRPr="00B06FD9">
              <w:rPr>
                <w:rFonts w:ascii="Times New Roman" w:hAnsi="Times New Roman" w:cs="Times New Roman"/>
                <w:sz w:val="28"/>
                <w:szCs w:val="28"/>
                <w:vertAlign w:val="subscript"/>
              </w:rPr>
              <w:t>2</w:t>
            </w:r>
          </w:p>
        </w:tc>
        <w:tc>
          <w:tcPr>
            <w:tcW w:w="634" w:type="pct"/>
            <w:tcBorders>
              <w:top w:val="single" w:sz="4" w:space="0" w:color="auto"/>
              <w:bottom w:val="double" w:sz="4" w:space="0" w:color="auto"/>
            </w:tcBorders>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i/>
                <w:sz w:val="28"/>
                <w:szCs w:val="28"/>
              </w:rPr>
              <w:sym w:font="Symbol" w:char="F06E"/>
            </w:r>
            <w:r w:rsidRPr="00B06FD9">
              <w:rPr>
                <w:rFonts w:ascii="Times New Roman" w:hAnsi="Times New Roman" w:cs="Times New Roman"/>
                <w:sz w:val="28"/>
                <w:szCs w:val="28"/>
                <w:vertAlign w:val="subscript"/>
              </w:rPr>
              <w:t>1</w:t>
            </w:r>
          </w:p>
        </w:tc>
        <w:tc>
          <w:tcPr>
            <w:tcW w:w="634" w:type="pct"/>
            <w:tcBorders>
              <w:top w:val="single" w:sz="4" w:space="0" w:color="auto"/>
              <w:bottom w:val="double" w:sz="4" w:space="0" w:color="auto"/>
            </w:tcBorders>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i/>
                <w:sz w:val="28"/>
                <w:szCs w:val="28"/>
              </w:rPr>
              <w:sym w:font="Symbol" w:char="F06E"/>
            </w:r>
            <w:r w:rsidRPr="00B06FD9">
              <w:rPr>
                <w:rFonts w:ascii="Times New Roman" w:hAnsi="Times New Roman" w:cs="Times New Roman"/>
                <w:sz w:val="28"/>
                <w:szCs w:val="28"/>
                <w:vertAlign w:val="subscript"/>
              </w:rPr>
              <w:t>2</w:t>
            </w:r>
          </w:p>
        </w:tc>
      </w:tr>
      <w:tr w:rsidR="00B06FD9" w:rsidRPr="00B06FD9" w:rsidTr="00B06FD9">
        <w:trPr>
          <w:trHeight w:val="20"/>
        </w:trPr>
        <w:tc>
          <w:tcPr>
            <w:tcW w:w="5000" w:type="pct"/>
            <w:gridSpan w:val="5"/>
            <w:tcBorders>
              <w:top w:val="double" w:sz="4" w:space="0" w:color="auto"/>
            </w:tcBorders>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Граніти Українського кристалічного щита</w:t>
            </w:r>
          </w:p>
        </w:tc>
      </w:tr>
      <w:tr w:rsidR="00B06FD9" w:rsidRPr="00B06FD9" w:rsidTr="00B06FD9">
        <w:trPr>
          <w:trHeight w:val="20"/>
        </w:trPr>
        <w:tc>
          <w:tcPr>
            <w:tcW w:w="2465"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Хмельницька обл.</w:t>
            </w:r>
          </w:p>
        </w:tc>
        <w:tc>
          <w:tcPr>
            <w:tcW w:w="634" w:type="pct"/>
            <w:tcMar>
              <w:left w:w="57" w:type="dxa"/>
              <w:right w:w="57" w:type="dxa"/>
            </w:tcMar>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1200</w:t>
            </w:r>
          </w:p>
        </w:tc>
        <w:tc>
          <w:tcPr>
            <w:tcW w:w="634" w:type="pct"/>
            <w:tcMar>
              <w:left w:w="57" w:type="dxa"/>
              <w:right w:w="57" w:type="dxa"/>
            </w:tcMar>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200</w:t>
            </w:r>
          </w:p>
        </w:tc>
        <w:tc>
          <w:tcPr>
            <w:tcW w:w="634" w:type="pct"/>
            <w:tcMar>
              <w:left w:w="57" w:type="dxa"/>
              <w:right w:w="57" w:type="dxa"/>
            </w:tcMar>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2,1</w:t>
            </w:r>
          </w:p>
        </w:tc>
        <w:tc>
          <w:tcPr>
            <w:tcW w:w="634" w:type="pct"/>
            <w:tcMar>
              <w:left w:w="57" w:type="dxa"/>
              <w:right w:w="57" w:type="dxa"/>
            </w:tcMar>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1,7</w:t>
            </w:r>
          </w:p>
        </w:tc>
      </w:tr>
      <w:tr w:rsidR="00B06FD9" w:rsidRPr="00B06FD9" w:rsidTr="00B06FD9">
        <w:trPr>
          <w:trHeight w:val="20"/>
        </w:trPr>
        <w:tc>
          <w:tcPr>
            <w:tcW w:w="2465" w:type="pct"/>
            <w:tcMar>
              <w:left w:w="57" w:type="dxa"/>
              <w:right w:w="57" w:type="dxa"/>
            </w:tcMar>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Рівненська обл.</w:t>
            </w:r>
          </w:p>
        </w:tc>
        <w:tc>
          <w:tcPr>
            <w:tcW w:w="634"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1250</w:t>
            </w:r>
          </w:p>
        </w:tc>
        <w:tc>
          <w:tcPr>
            <w:tcW w:w="634"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180</w:t>
            </w:r>
          </w:p>
        </w:tc>
        <w:tc>
          <w:tcPr>
            <w:tcW w:w="634"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2,8</w:t>
            </w:r>
          </w:p>
        </w:tc>
        <w:tc>
          <w:tcPr>
            <w:tcW w:w="634"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1,8</w:t>
            </w:r>
          </w:p>
        </w:tc>
      </w:tr>
      <w:tr w:rsidR="00B06FD9" w:rsidRPr="00B06FD9" w:rsidTr="00B06FD9">
        <w:trPr>
          <w:trHeight w:val="20"/>
        </w:trPr>
        <w:tc>
          <w:tcPr>
            <w:tcW w:w="2465"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Житомирська обл.</w:t>
            </w:r>
          </w:p>
        </w:tc>
        <w:tc>
          <w:tcPr>
            <w:tcW w:w="634"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1300</w:t>
            </w:r>
          </w:p>
        </w:tc>
        <w:tc>
          <w:tcPr>
            <w:tcW w:w="634"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160</w:t>
            </w:r>
          </w:p>
        </w:tc>
        <w:tc>
          <w:tcPr>
            <w:tcW w:w="634"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2,1</w:t>
            </w:r>
          </w:p>
        </w:tc>
        <w:tc>
          <w:tcPr>
            <w:tcW w:w="634"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1,7</w:t>
            </w:r>
          </w:p>
        </w:tc>
      </w:tr>
      <w:tr w:rsidR="00B06FD9" w:rsidRPr="00B06FD9" w:rsidTr="00B06FD9">
        <w:trPr>
          <w:trHeight w:val="20"/>
        </w:trPr>
        <w:tc>
          <w:tcPr>
            <w:tcW w:w="5000" w:type="pct"/>
            <w:gridSpan w:val="5"/>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Вапняки Прикарпатського прогину</w:t>
            </w:r>
          </w:p>
        </w:tc>
      </w:tr>
      <w:tr w:rsidR="00B06FD9" w:rsidRPr="00B06FD9" w:rsidTr="00B06FD9">
        <w:trPr>
          <w:trHeight w:val="20"/>
        </w:trPr>
        <w:tc>
          <w:tcPr>
            <w:tcW w:w="2465" w:type="pct"/>
            <w:tcMar>
              <w:left w:w="57" w:type="dxa"/>
              <w:right w:w="57" w:type="dxa"/>
            </w:tcMar>
          </w:tcPr>
          <w:p w:rsidR="00B06FD9" w:rsidRPr="00B06FD9" w:rsidRDefault="00B06FD9" w:rsidP="00B06FD9">
            <w:pPr>
              <w:jc w:val="both"/>
              <w:rPr>
                <w:rFonts w:ascii="Times New Roman" w:hAnsi="Times New Roman" w:cs="Times New Roman"/>
                <w:i/>
                <w:sz w:val="28"/>
                <w:szCs w:val="28"/>
              </w:rPr>
            </w:pPr>
            <w:r w:rsidRPr="00B06FD9">
              <w:rPr>
                <w:rFonts w:ascii="Times New Roman" w:hAnsi="Times New Roman" w:cs="Times New Roman"/>
                <w:sz w:val="28"/>
                <w:szCs w:val="28"/>
              </w:rPr>
              <w:t>Івано-Франківська обл.</w:t>
            </w:r>
          </w:p>
        </w:tc>
        <w:tc>
          <w:tcPr>
            <w:tcW w:w="634" w:type="pct"/>
            <w:tcMar>
              <w:left w:w="57" w:type="dxa"/>
              <w:right w:w="57" w:type="dxa"/>
            </w:tcMar>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1050</w:t>
            </w:r>
          </w:p>
        </w:tc>
        <w:tc>
          <w:tcPr>
            <w:tcW w:w="634" w:type="pct"/>
            <w:tcMar>
              <w:left w:w="57" w:type="dxa"/>
              <w:right w:w="57" w:type="dxa"/>
            </w:tcMar>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350</w:t>
            </w:r>
          </w:p>
        </w:tc>
        <w:tc>
          <w:tcPr>
            <w:tcW w:w="634" w:type="pct"/>
            <w:tcMar>
              <w:left w:w="57" w:type="dxa"/>
              <w:right w:w="57" w:type="dxa"/>
            </w:tcMar>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1,5</w:t>
            </w:r>
          </w:p>
        </w:tc>
        <w:tc>
          <w:tcPr>
            <w:tcW w:w="634" w:type="pct"/>
            <w:tcMar>
              <w:left w:w="57" w:type="dxa"/>
              <w:right w:w="57" w:type="dxa"/>
            </w:tcMar>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1,48</w:t>
            </w:r>
          </w:p>
        </w:tc>
      </w:tr>
      <w:tr w:rsidR="00B06FD9" w:rsidRPr="00B06FD9" w:rsidTr="00B06FD9">
        <w:trPr>
          <w:trHeight w:val="20"/>
        </w:trPr>
        <w:tc>
          <w:tcPr>
            <w:tcW w:w="2465"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Чернівецька обл.</w:t>
            </w:r>
          </w:p>
        </w:tc>
        <w:tc>
          <w:tcPr>
            <w:tcW w:w="634"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1050</w:t>
            </w:r>
          </w:p>
        </w:tc>
        <w:tc>
          <w:tcPr>
            <w:tcW w:w="634"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480</w:t>
            </w:r>
          </w:p>
        </w:tc>
        <w:tc>
          <w:tcPr>
            <w:tcW w:w="634"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1,48</w:t>
            </w:r>
          </w:p>
        </w:tc>
        <w:tc>
          <w:tcPr>
            <w:tcW w:w="634" w:type="pct"/>
            <w:tcMar>
              <w:left w:w="57" w:type="dxa"/>
              <w:right w:w="57" w:type="dxa"/>
            </w:tcMa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1,32</w:t>
            </w:r>
          </w:p>
        </w:tc>
      </w:tr>
    </w:tbl>
    <w:p w:rsidR="00B06FD9" w:rsidRPr="00B06FD9" w:rsidRDefault="00B06FD9" w:rsidP="00B06FD9">
      <w:pPr>
        <w:jc w:val="both"/>
        <w:rPr>
          <w:rFonts w:ascii="Times New Roman" w:hAnsi="Times New Roman" w:cs="Times New Roman"/>
          <w:i/>
          <w:sz w:val="28"/>
          <w:szCs w:val="28"/>
        </w:rPr>
      </w:pP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Із аналізу </w:t>
      </w:r>
      <w:r w:rsidRPr="00B06FD9">
        <w:rPr>
          <w:rFonts w:ascii="Times New Roman" w:hAnsi="Times New Roman" w:cs="Times New Roman"/>
          <w:i/>
          <w:sz w:val="28"/>
          <w:szCs w:val="28"/>
        </w:rPr>
        <w:t>табл. </w:t>
      </w:r>
      <w:r>
        <w:rPr>
          <w:rFonts w:ascii="Times New Roman" w:hAnsi="Times New Roman" w:cs="Times New Roman"/>
          <w:i/>
          <w:sz w:val="28"/>
          <w:szCs w:val="28"/>
        </w:rPr>
        <w:t>2</w:t>
      </w:r>
      <w:r w:rsidRPr="00B06FD9">
        <w:rPr>
          <w:rFonts w:ascii="Times New Roman" w:hAnsi="Times New Roman" w:cs="Times New Roman"/>
          <w:i/>
          <w:sz w:val="28"/>
          <w:szCs w:val="28"/>
        </w:rPr>
        <w:t>.1</w:t>
      </w:r>
      <w:r w:rsidRPr="00B06FD9">
        <w:rPr>
          <w:rFonts w:ascii="Times New Roman" w:hAnsi="Times New Roman" w:cs="Times New Roman"/>
          <w:sz w:val="28"/>
          <w:szCs w:val="28"/>
        </w:rPr>
        <w:t xml:space="preserve"> видно, що показник ступеня загасання змінюється в межах від 1,32 до 2,8, а коефіцієнт пропорційності, що враховує властивості масиву, змінюється в межах від 160 до 1300. Причому для того самого типу гірських порід емпіричні коефіцієнти залежать від орієнтації вимірювального профілю стосовно тріщинуватості. Отримано максимальні значення цих коефіцієнтів паралельно </w:t>
      </w:r>
      <w:proofErr w:type="spellStart"/>
      <w:r w:rsidRPr="00B06FD9">
        <w:rPr>
          <w:rFonts w:ascii="Times New Roman" w:hAnsi="Times New Roman" w:cs="Times New Roman"/>
          <w:sz w:val="28"/>
          <w:szCs w:val="28"/>
        </w:rPr>
        <w:t>тріщинам</w:t>
      </w:r>
      <w:proofErr w:type="spellEnd"/>
      <w:r w:rsidRPr="00B06FD9">
        <w:rPr>
          <w:rFonts w:ascii="Times New Roman" w:hAnsi="Times New Roman" w:cs="Times New Roman"/>
          <w:sz w:val="28"/>
          <w:szCs w:val="28"/>
        </w:rPr>
        <w:t>, а мінімальні – перпендикулярно.</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Значення масових швидкостей коливань так само змінюються по відношенню до орієнтації </w:t>
      </w:r>
      <w:proofErr w:type="spellStart"/>
      <w:r w:rsidRPr="00B06FD9">
        <w:rPr>
          <w:rFonts w:ascii="Times New Roman" w:hAnsi="Times New Roman" w:cs="Times New Roman"/>
          <w:sz w:val="28"/>
          <w:szCs w:val="28"/>
        </w:rPr>
        <w:t>тріщин</w:t>
      </w:r>
      <w:proofErr w:type="spellEnd"/>
      <w:r w:rsidRPr="00B06FD9">
        <w:rPr>
          <w:rFonts w:ascii="Times New Roman" w:hAnsi="Times New Roman" w:cs="Times New Roman"/>
          <w:sz w:val="28"/>
          <w:szCs w:val="28"/>
        </w:rPr>
        <w:t xml:space="preserve"> в масиві (</w:t>
      </w:r>
      <w:r w:rsidRPr="00B06FD9">
        <w:rPr>
          <w:rFonts w:ascii="Times New Roman" w:hAnsi="Times New Roman" w:cs="Times New Roman"/>
          <w:i/>
          <w:sz w:val="28"/>
          <w:szCs w:val="28"/>
        </w:rPr>
        <w:t>рис. </w:t>
      </w:r>
      <w:r>
        <w:rPr>
          <w:rFonts w:ascii="Times New Roman" w:hAnsi="Times New Roman" w:cs="Times New Roman"/>
          <w:i/>
          <w:sz w:val="28"/>
          <w:szCs w:val="28"/>
        </w:rPr>
        <w:t>2</w:t>
      </w:r>
      <w:r w:rsidRPr="00B06FD9">
        <w:rPr>
          <w:rFonts w:ascii="Times New Roman" w:hAnsi="Times New Roman" w:cs="Times New Roman"/>
          <w:i/>
          <w:sz w:val="28"/>
          <w:szCs w:val="28"/>
        </w:rPr>
        <w:t>.2</w:t>
      </w:r>
      <w:r w:rsidRPr="00B06FD9">
        <w:rPr>
          <w:rFonts w:ascii="Times New Roman" w:hAnsi="Times New Roman" w:cs="Times New Roman"/>
          <w:sz w:val="28"/>
          <w:szCs w:val="28"/>
        </w:rPr>
        <w:t xml:space="preserve">). Аналіз </w:t>
      </w:r>
      <w:r w:rsidRPr="00B06FD9">
        <w:rPr>
          <w:rFonts w:ascii="Times New Roman" w:hAnsi="Times New Roman" w:cs="Times New Roman"/>
          <w:i/>
          <w:sz w:val="28"/>
          <w:szCs w:val="28"/>
        </w:rPr>
        <w:t>рис. </w:t>
      </w:r>
      <w:r>
        <w:rPr>
          <w:rFonts w:ascii="Times New Roman" w:hAnsi="Times New Roman" w:cs="Times New Roman"/>
          <w:i/>
          <w:sz w:val="28"/>
          <w:szCs w:val="28"/>
        </w:rPr>
        <w:t>2</w:t>
      </w:r>
      <w:r w:rsidRPr="00B06FD9">
        <w:rPr>
          <w:rFonts w:ascii="Times New Roman" w:hAnsi="Times New Roman" w:cs="Times New Roman"/>
          <w:i/>
          <w:sz w:val="28"/>
          <w:szCs w:val="28"/>
        </w:rPr>
        <w:t>.2</w:t>
      </w:r>
      <w:r w:rsidRPr="00B06FD9">
        <w:rPr>
          <w:rFonts w:ascii="Times New Roman" w:hAnsi="Times New Roman" w:cs="Times New Roman"/>
          <w:sz w:val="28"/>
          <w:szCs w:val="28"/>
        </w:rPr>
        <w:t xml:space="preserve"> показує, що в досліджуваних масивах максимальні значення масових швидкостей коливань спостерігаються паралельно тріщинуватості (суцільні лінії), а мінімальні – перпендикулярно (пунктирні лінії).</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При поширенні </w:t>
      </w:r>
      <w:proofErr w:type="spellStart"/>
      <w:r w:rsidRPr="00B06FD9">
        <w:rPr>
          <w:rFonts w:ascii="Times New Roman" w:hAnsi="Times New Roman" w:cs="Times New Roman"/>
          <w:sz w:val="28"/>
          <w:szCs w:val="28"/>
        </w:rPr>
        <w:t>сейсмохвиль</w:t>
      </w:r>
      <w:proofErr w:type="spellEnd"/>
      <w:r w:rsidRPr="00B06FD9">
        <w:rPr>
          <w:rFonts w:ascii="Times New Roman" w:hAnsi="Times New Roman" w:cs="Times New Roman"/>
          <w:sz w:val="28"/>
          <w:szCs w:val="28"/>
        </w:rPr>
        <w:t xml:space="preserve"> паралельно </w:t>
      </w:r>
      <w:proofErr w:type="spellStart"/>
      <w:r w:rsidRPr="00B06FD9">
        <w:rPr>
          <w:rFonts w:ascii="Times New Roman" w:hAnsi="Times New Roman" w:cs="Times New Roman"/>
          <w:sz w:val="28"/>
          <w:szCs w:val="28"/>
        </w:rPr>
        <w:t>тріщинам</w:t>
      </w:r>
      <w:proofErr w:type="spellEnd"/>
      <w:r w:rsidRPr="00B06FD9">
        <w:rPr>
          <w:rFonts w:ascii="Times New Roman" w:hAnsi="Times New Roman" w:cs="Times New Roman"/>
          <w:sz w:val="28"/>
          <w:szCs w:val="28"/>
        </w:rPr>
        <w:t xml:space="preserve"> хвилі на своєму шляху перетинають найменшу їхню кількість. Тому передача амплітуди масової швидкості коливань у цьому випадку відбувається як по хвилеводу і </w:t>
      </w:r>
      <w:r w:rsidRPr="00B06FD9">
        <w:rPr>
          <w:rFonts w:ascii="Times New Roman" w:hAnsi="Times New Roman" w:cs="Times New Roman"/>
          <w:i/>
          <w:sz w:val="28"/>
          <w:szCs w:val="28"/>
        </w:rPr>
        <w:t>К</w:t>
      </w:r>
      <w:r w:rsidRPr="00B06FD9">
        <w:rPr>
          <w:rFonts w:ascii="Times New Roman" w:hAnsi="Times New Roman" w:cs="Times New Roman"/>
          <w:sz w:val="28"/>
          <w:szCs w:val="28"/>
          <w:vertAlign w:val="subscript"/>
        </w:rPr>
        <w:t>1</w:t>
      </w:r>
      <w:r w:rsidRPr="00B06FD9">
        <w:rPr>
          <w:rFonts w:ascii="Times New Roman" w:hAnsi="Times New Roman" w:cs="Times New Roman"/>
          <w:sz w:val="28"/>
          <w:szCs w:val="28"/>
        </w:rPr>
        <w:t xml:space="preserve"> приймає максимальні значення (пряма на </w:t>
      </w:r>
      <w:r w:rsidRPr="00B06FD9">
        <w:rPr>
          <w:rFonts w:ascii="Times New Roman" w:hAnsi="Times New Roman" w:cs="Times New Roman"/>
          <w:i/>
          <w:sz w:val="28"/>
          <w:szCs w:val="28"/>
        </w:rPr>
        <w:t>рис. </w:t>
      </w:r>
      <w:r>
        <w:rPr>
          <w:rFonts w:ascii="Times New Roman" w:hAnsi="Times New Roman" w:cs="Times New Roman"/>
          <w:i/>
          <w:sz w:val="28"/>
          <w:szCs w:val="28"/>
        </w:rPr>
        <w:t>2</w:t>
      </w:r>
      <w:r w:rsidRPr="00B06FD9">
        <w:rPr>
          <w:rFonts w:ascii="Times New Roman" w:hAnsi="Times New Roman" w:cs="Times New Roman"/>
          <w:i/>
          <w:sz w:val="28"/>
          <w:szCs w:val="28"/>
        </w:rPr>
        <w:t>.2</w:t>
      </w:r>
      <w:r w:rsidRPr="00B06FD9">
        <w:rPr>
          <w:rFonts w:ascii="Times New Roman" w:hAnsi="Times New Roman" w:cs="Times New Roman"/>
          <w:sz w:val="28"/>
          <w:szCs w:val="28"/>
        </w:rPr>
        <w:t xml:space="preserve">). Отже, у зазначеному напрямку буде розташована велика вісь еліпса </w:t>
      </w:r>
      <w:proofErr w:type="spellStart"/>
      <w:r w:rsidRPr="00B06FD9">
        <w:rPr>
          <w:rFonts w:ascii="Times New Roman" w:hAnsi="Times New Roman" w:cs="Times New Roman"/>
          <w:sz w:val="28"/>
          <w:szCs w:val="28"/>
        </w:rPr>
        <w:t>ізосейсм</w:t>
      </w:r>
      <w:proofErr w:type="spellEnd"/>
      <w:r w:rsidRPr="00B06FD9">
        <w:rPr>
          <w:rFonts w:ascii="Times New Roman" w:hAnsi="Times New Roman" w:cs="Times New Roman"/>
          <w:sz w:val="28"/>
          <w:szCs w:val="28"/>
        </w:rPr>
        <w:t>.</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Напрямок перпендикулярно </w:t>
      </w:r>
      <w:proofErr w:type="spellStart"/>
      <w:r w:rsidRPr="00B06FD9">
        <w:rPr>
          <w:rFonts w:ascii="Times New Roman" w:hAnsi="Times New Roman" w:cs="Times New Roman"/>
          <w:sz w:val="28"/>
          <w:szCs w:val="28"/>
        </w:rPr>
        <w:t>тріщинам</w:t>
      </w:r>
      <w:proofErr w:type="spellEnd"/>
      <w:r w:rsidRPr="00B06FD9">
        <w:rPr>
          <w:rFonts w:ascii="Times New Roman" w:hAnsi="Times New Roman" w:cs="Times New Roman"/>
          <w:sz w:val="28"/>
          <w:szCs w:val="28"/>
        </w:rPr>
        <w:t xml:space="preserve"> характеризується наявністю розкритих </w:t>
      </w:r>
      <w:proofErr w:type="spellStart"/>
      <w:r w:rsidRPr="00B06FD9">
        <w:rPr>
          <w:rFonts w:ascii="Times New Roman" w:hAnsi="Times New Roman" w:cs="Times New Roman"/>
          <w:sz w:val="28"/>
          <w:szCs w:val="28"/>
        </w:rPr>
        <w:t>тріщин</w:t>
      </w:r>
      <w:proofErr w:type="spellEnd"/>
      <w:r w:rsidRPr="00B06FD9">
        <w:rPr>
          <w:rFonts w:ascii="Times New Roman" w:hAnsi="Times New Roman" w:cs="Times New Roman"/>
          <w:sz w:val="28"/>
          <w:szCs w:val="28"/>
        </w:rPr>
        <w:t xml:space="preserve"> з більшим кутом падіння. Сейсмічні хвилі поширюючись у цьому напрямку зустрічають на своєму шляху найбільшу кількість розкритих </w:t>
      </w:r>
      <w:proofErr w:type="spellStart"/>
      <w:r w:rsidRPr="00B06FD9">
        <w:rPr>
          <w:rFonts w:ascii="Times New Roman" w:hAnsi="Times New Roman" w:cs="Times New Roman"/>
          <w:sz w:val="28"/>
          <w:szCs w:val="28"/>
        </w:rPr>
        <w:t>тріщин</w:t>
      </w:r>
      <w:proofErr w:type="spellEnd"/>
      <w:r w:rsidRPr="00B06FD9">
        <w:rPr>
          <w:rFonts w:ascii="Times New Roman" w:hAnsi="Times New Roman" w:cs="Times New Roman"/>
          <w:sz w:val="28"/>
          <w:szCs w:val="28"/>
        </w:rPr>
        <w:t xml:space="preserve"> (границь розподілу), які є для них перешкодою. Тому перпендикулярно </w:t>
      </w:r>
      <w:proofErr w:type="spellStart"/>
      <w:r w:rsidRPr="00B06FD9">
        <w:rPr>
          <w:rFonts w:ascii="Times New Roman" w:hAnsi="Times New Roman" w:cs="Times New Roman"/>
          <w:sz w:val="28"/>
          <w:szCs w:val="28"/>
        </w:rPr>
        <w:t>тріщинам</w:t>
      </w:r>
      <w:proofErr w:type="spellEnd"/>
      <w:r w:rsidRPr="00B06FD9">
        <w:rPr>
          <w:rFonts w:ascii="Times New Roman" w:hAnsi="Times New Roman" w:cs="Times New Roman"/>
          <w:sz w:val="28"/>
          <w:szCs w:val="28"/>
        </w:rPr>
        <w:t xml:space="preserve"> значення масових швидкостей коливань будуть мінімальними (пряма на </w:t>
      </w:r>
      <w:r w:rsidR="00F00372">
        <w:rPr>
          <w:rFonts w:ascii="Times New Roman" w:hAnsi="Times New Roman" w:cs="Times New Roman"/>
          <w:i/>
          <w:sz w:val="28"/>
          <w:szCs w:val="28"/>
        </w:rPr>
        <w:t>рис. 2</w:t>
      </w:r>
      <w:r w:rsidRPr="00B06FD9">
        <w:rPr>
          <w:rFonts w:ascii="Times New Roman" w:hAnsi="Times New Roman" w:cs="Times New Roman"/>
          <w:i/>
          <w:sz w:val="28"/>
          <w:szCs w:val="28"/>
        </w:rPr>
        <w:t>.2</w:t>
      </w:r>
      <w:r w:rsidRPr="00B06FD9">
        <w:rPr>
          <w:rFonts w:ascii="Times New Roman" w:hAnsi="Times New Roman" w:cs="Times New Roman"/>
          <w:sz w:val="28"/>
          <w:szCs w:val="28"/>
        </w:rPr>
        <w:t xml:space="preserve"> нижче), тобто мала вісь </w:t>
      </w:r>
      <w:proofErr w:type="spellStart"/>
      <w:r w:rsidRPr="00B06FD9">
        <w:rPr>
          <w:rFonts w:ascii="Times New Roman" w:hAnsi="Times New Roman" w:cs="Times New Roman"/>
          <w:sz w:val="28"/>
          <w:szCs w:val="28"/>
        </w:rPr>
        <w:t>ізосейсм</w:t>
      </w:r>
      <w:proofErr w:type="spellEnd"/>
      <w:r w:rsidRPr="00B06FD9">
        <w:rPr>
          <w:rFonts w:ascii="Times New Roman" w:hAnsi="Times New Roman" w:cs="Times New Roman"/>
          <w:sz w:val="28"/>
          <w:szCs w:val="28"/>
        </w:rPr>
        <w:t xml:space="preserve"> збігається із цим напрямком.</w:t>
      </w:r>
    </w:p>
    <w:p w:rsidR="00B06FD9" w:rsidRPr="00B06FD9" w:rsidRDefault="00B06FD9" w:rsidP="00B06FD9">
      <w:pPr>
        <w:jc w:val="both"/>
        <w:rPr>
          <w:rFonts w:ascii="Times New Roman" w:hAnsi="Times New Roman" w:cs="Times New Roman"/>
          <w:sz w:val="28"/>
          <w:szCs w:val="28"/>
        </w:rPr>
      </w:pPr>
    </w:p>
    <w:tbl>
      <w:tblPr>
        <w:tblW w:w="0" w:type="auto"/>
        <w:jc w:val="center"/>
        <w:tblLook w:val="04A0" w:firstRow="1" w:lastRow="0" w:firstColumn="1" w:lastColumn="0" w:noHBand="0" w:noVBand="1"/>
      </w:tblPr>
      <w:tblGrid>
        <w:gridCol w:w="5678"/>
      </w:tblGrid>
      <w:tr w:rsidR="00B06FD9" w:rsidRPr="00B06FD9" w:rsidTr="00B06FD9">
        <w:trPr>
          <w:jc w:val="center"/>
        </w:trPr>
        <w:tc>
          <w:tcPr>
            <w:tcW w:w="5678" w:type="dxa"/>
          </w:tcPr>
          <w:p w:rsidR="00B06FD9" w:rsidRPr="00B06FD9" w:rsidRDefault="00B06FD9" w:rsidP="00B06FD9">
            <w:pPr>
              <w:jc w:val="center"/>
              <w:rPr>
                <w:rFonts w:ascii="Times New Roman" w:hAnsi="Times New Roman" w:cs="Times New Roman"/>
                <w:sz w:val="28"/>
                <w:szCs w:val="28"/>
              </w:rPr>
            </w:pPr>
            <w:r w:rsidRPr="00B06FD9">
              <w:rPr>
                <w:rFonts w:ascii="Times New Roman" w:hAnsi="Times New Roman" w:cs="Times New Roman"/>
                <w:sz w:val="28"/>
                <w:szCs w:val="28"/>
              </w:rPr>
              <w:drawing>
                <wp:inline distT="0" distB="0" distL="0" distR="0">
                  <wp:extent cx="3295650" cy="35718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8">
                            <a:extLst>
                              <a:ext uri="{28A0092B-C50C-407E-A947-70E740481C1C}">
                                <a14:useLocalDpi xmlns:a14="http://schemas.microsoft.com/office/drawing/2010/main" val="0"/>
                              </a:ext>
                            </a:extLst>
                          </a:blip>
                          <a:srcRect l="10539" t="23195" r="44106" b="11351"/>
                          <a:stretch>
                            <a:fillRect/>
                          </a:stretch>
                        </pic:blipFill>
                        <pic:spPr bwMode="auto">
                          <a:xfrm>
                            <a:off x="0" y="0"/>
                            <a:ext cx="3295650" cy="3571875"/>
                          </a:xfrm>
                          <a:prstGeom prst="rect">
                            <a:avLst/>
                          </a:prstGeom>
                          <a:noFill/>
                          <a:ln>
                            <a:noFill/>
                          </a:ln>
                        </pic:spPr>
                      </pic:pic>
                    </a:graphicData>
                  </a:graphic>
                </wp:inline>
              </w:drawing>
            </w:r>
          </w:p>
        </w:tc>
      </w:tr>
    </w:tbl>
    <w:p w:rsidR="00B06FD9" w:rsidRPr="00B06FD9" w:rsidRDefault="00B06FD9" w:rsidP="00B06FD9">
      <w:pPr>
        <w:jc w:val="center"/>
        <w:rPr>
          <w:rFonts w:ascii="Times New Roman" w:hAnsi="Times New Roman"/>
          <w:b/>
          <w:sz w:val="28"/>
          <w:szCs w:val="28"/>
        </w:rPr>
      </w:pPr>
      <w:r>
        <w:rPr>
          <w:rFonts w:ascii="Times New Roman" w:hAnsi="Times New Roman"/>
          <w:b/>
          <w:sz w:val="28"/>
          <w:szCs w:val="28"/>
        </w:rPr>
        <w:t>Рис. 2</w:t>
      </w:r>
      <w:r w:rsidRPr="00B06FD9">
        <w:rPr>
          <w:rFonts w:ascii="Times New Roman" w:hAnsi="Times New Roman"/>
          <w:b/>
          <w:sz w:val="28"/>
          <w:szCs w:val="28"/>
        </w:rPr>
        <w:t xml:space="preserve">.2. Графічна залежність зміни масової швидкості коливань </w:t>
      </w:r>
      <w:r w:rsidRPr="00B06FD9">
        <w:rPr>
          <w:rFonts w:ascii="Times New Roman" w:hAnsi="Times New Roman"/>
          <w:b/>
          <w:sz w:val="28"/>
          <w:szCs w:val="28"/>
        </w:rPr>
        <w:br/>
        <w:t xml:space="preserve">в напрямках уздовж (суцільні лінії) і поперек (пунктирні лінії) </w:t>
      </w:r>
      <w:r w:rsidRPr="00B06FD9">
        <w:rPr>
          <w:rFonts w:ascii="Times New Roman" w:hAnsi="Times New Roman"/>
          <w:b/>
          <w:sz w:val="28"/>
          <w:szCs w:val="28"/>
        </w:rPr>
        <w:br/>
      </w:r>
      <w:proofErr w:type="spellStart"/>
      <w:r w:rsidRPr="00B06FD9">
        <w:rPr>
          <w:rFonts w:ascii="Times New Roman" w:hAnsi="Times New Roman"/>
          <w:b/>
          <w:sz w:val="28"/>
          <w:szCs w:val="28"/>
        </w:rPr>
        <w:t>тріщин</w:t>
      </w:r>
      <w:proofErr w:type="spellEnd"/>
      <w:r w:rsidRPr="00B06FD9">
        <w:rPr>
          <w:rFonts w:ascii="Times New Roman" w:hAnsi="Times New Roman"/>
          <w:b/>
          <w:sz w:val="28"/>
          <w:szCs w:val="28"/>
        </w:rPr>
        <w:t xml:space="preserve"> від приведеної маси заряду ВР (кг</w:t>
      </w:r>
      <w:r w:rsidRPr="00B06FD9">
        <w:rPr>
          <w:rFonts w:ascii="Times New Roman" w:hAnsi="Times New Roman"/>
          <w:b/>
          <w:sz w:val="28"/>
          <w:szCs w:val="28"/>
          <w:vertAlign w:val="superscript"/>
        </w:rPr>
        <w:t>1/3</w:t>
      </w:r>
      <w:r w:rsidRPr="00B06FD9">
        <w:rPr>
          <w:rFonts w:ascii="Times New Roman" w:hAnsi="Times New Roman"/>
          <w:b/>
          <w:sz w:val="28"/>
          <w:szCs w:val="28"/>
        </w:rPr>
        <w:t>/м):</w:t>
      </w:r>
    </w:p>
    <w:p w:rsidR="00B06FD9" w:rsidRPr="00B06FD9" w:rsidRDefault="00B06FD9" w:rsidP="00B06FD9">
      <w:pPr>
        <w:jc w:val="center"/>
        <w:rPr>
          <w:rFonts w:ascii="Times New Roman" w:hAnsi="Times New Roman"/>
          <w:sz w:val="28"/>
          <w:szCs w:val="28"/>
        </w:rPr>
      </w:pPr>
      <w:r w:rsidRPr="00B06FD9">
        <w:rPr>
          <w:rFonts w:ascii="Times New Roman" w:hAnsi="Times New Roman"/>
          <w:sz w:val="28"/>
          <w:szCs w:val="28"/>
        </w:rPr>
        <w:t xml:space="preserve">1, 2 – вапняки Прикарпатського прогину: Тернопільська область, Молдова; </w:t>
      </w:r>
      <w:r w:rsidRPr="00B06FD9">
        <w:rPr>
          <w:rFonts w:ascii="Times New Roman" w:hAnsi="Times New Roman"/>
          <w:sz w:val="28"/>
          <w:szCs w:val="28"/>
        </w:rPr>
        <w:br/>
        <w:t>3, 4, 5, – граніти УКЩ: Дніпропетровська, Житомирська і Хмельницька області</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Таким чином, отримані емпіричні коефіцієнти підтверджують еліп</w:t>
      </w:r>
      <w:r w:rsidRPr="00B06FD9">
        <w:rPr>
          <w:rFonts w:ascii="Times New Roman" w:hAnsi="Times New Roman" w:cs="Times New Roman"/>
          <w:sz w:val="28"/>
          <w:szCs w:val="28"/>
        </w:rPr>
        <w:softHyphen/>
        <w:t xml:space="preserve">тичний розподіл </w:t>
      </w:r>
      <w:proofErr w:type="spellStart"/>
      <w:r w:rsidRPr="00B06FD9">
        <w:rPr>
          <w:rFonts w:ascii="Times New Roman" w:hAnsi="Times New Roman" w:cs="Times New Roman"/>
          <w:sz w:val="28"/>
          <w:szCs w:val="28"/>
        </w:rPr>
        <w:t>ізосейсм</w:t>
      </w:r>
      <w:proofErr w:type="spellEnd"/>
      <w:r w:rsidRPr="00B06FD9">
        <w:rPr>
          <w:rFonts w:ascii="Times New Roman" w:hAnsi="Times New Roman" w:cs="Times New Roman"/>
          <w:sz w:val="28"/>
          <w:szCs w:val="28"/>
        </w:rPr>
        <w:t xml:space="preserve"> навколо вибуху, що добре узгоджується з дос</w:t>
      </w:r>
      <w:r w:rsidRPr="00B06FD9">
        <w:rPr>
          <w:rFonts w:ascii="Times New Roman" w:hAnsi="Times New Roman" w:cs="Times New Roman"/>
          <w:sz w:val="28"/>
          <w:szCs w:val="28"/>
        </w:rPr>
        <w:softHyphen/>
        <w:t xml:space="preserve">лідженнями викладеними вище. Крім того, дані залежності дозволяють кількісно оцінити розміри еліпса </w:t>
      </w:r>
      <w:proofErr w:type="spellStart"/>
      <w:r w:rsidRPr="00B06FD9">
        <w:rPr>
          <w:rFonts w:ascii="Times New Roman" w:hAnsi="Times New Roman" w:cs="Times New Roman"/>
          <w:sz w:val="28"/>
          <w:szCs w:val="28"/>
        </w:rPr>
        <w:t>ізосейсм</w:t>
      </w:r>
      <w:proofErr w:type="spellEnd"/>
      <w:r w:rsidRPr="00B06FD9">
        <w:rPr>
          <w:rFonts w:ascii="Times New Roman" w:hAnsi="Times New Roman" w:cs="Times New Roman"/>
          <w:sz w:val="28"/>
          <w:szCs w:val="28"/>
        </w:rPr>
        <w:t xml:space="preserve"> по його малій і великій осях.</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Зміну масових швидкостей коливань по напрямках, як і в </w:t>
      </w:r>
      <w:proofErr w:type="spellStart"/>
      <w:r w:rsidRPr="00B06FD9">
        <w:rPr>
          <w:rFonts w:ascii="Times New Roman" w:hAnsi="Times New Roman" w:cs="Times New Roman"/>
          <w:sz w:val="28"/>
          <w:szCs w:val="28"/>
        </w:rPr>
        <w:t>розд</w:t>
      </w:r>
      <w:proofErr w:type="spellEnd"/>
      <w:r w:rsidRPr="00B06FD9">
        <w:rPr>
          <w:rFonts w:ascii="Times New Roman" w:hAnsi="Times New Roman" w:cs="Times New Roman"/>
          <w:sz w:val="28"/>
          <w:szCs w:val="28"/>
        </w:rPr>
        <w:t xml:space="preserve">. 3, ураховуємо коефіцієнтом </w:t>
      </w:r>
      <w:proofErr w:type="spellStart"/>
      <w:r w:rsidRPr="00B06FD9">
        <w:rPr>
          <w:rFonts w:ascii="Times New Roman" w:hAnsi="Times New Roman" w:cs="Times New Roman"/>
          <w:sz w:val="28"/>
          <w:szCs w:val="28"/>
        </w:rPr>
        <w:t>сейсмоанізотропії</w:t>
      </w:r>
      <w:proofErr w:type="spellEnd"/>
      <w:r w:rsidRPr="00B06FD9">
        <w:rPr>
          <w:rFonts w:ascii="Times New Roman" w:hAnsi="Times New Roman" w:cs="Times New Roman"/>
          <w:sz w:val="28"/>
          <w:szCs w:val="28"/>
        </w:rPr>
        <w:t xml:space="preserve"> </w:t>
      </w:r>
      <w:proofErr w:type="spellStart"/>
      <w:r w:rsidRPr="00B06FD9">
        <w:rPr>
          <w:rFonts w:ascii="Times New Roman" w:hAnsi="Times New Roman" w:cs="Times New Roman"/>
          <w:i/>
          <w:iCs/>
          <w:sz w:val="28"/>
          <w:szCs w:val="28"/>
        </w:rPr>
        <w:t>k</w:t>
      </w:r>
      <w:r w:rsidRPr="00B06FD9">
        <w:rPr>
          <w:rFonts w:ascii="Times New Roman" w:hAnsi="Times New Roman" w:cs="Times New Roman"/>
          <w:i/>
          <w:iCs/>
          <w:sz w:val="28"/>
          <w:szCs w:val="28"/>
          <w:vertAlign w:val="subscript"/>
        </w:rPr>
        <w:t>sa</w:t>
      </w:r>
      <w:proofErr w:type="spellEnd"/>
      <w:r w:rsidRPr="00B06FD9">
        <w:rPr>
          <w:rFonts w:ascii="Times New Roman" w:hAnsi="Times New Roman" w:cs="Times New Roman"/>
          <w:i/>
          <w:iCs/>
          <w:sz w:val="28"/>
          <w:szCs w:val="28"/>
          <w:vertAlign w:val="subscript"/>
        </w:rPr>
        <w:t xml:space="preserve"> </w:t>
      </w:r>
      <w:r w:rsidRPr="00B06FD9">
        <w:rPr>
          <w:rFonts w:ascii="Times New Roman" w:hAnsi="Times New Roman" w:cs="Times New Roman"/>
          <w:i/>
          <w:iCs/>
          <w:sz w:val="28"/>
          <w:szCs w:val="28"/>
        </w:rPr>
        <w:t xml:space="preserve">= </w:t>
      </w:r>
      <w:proofErr w:type="spellStart"/>
      <w:r w:rsidRPr="00B06FD9">
        <w:rPr>
          <w:rFonts w:ascii="Times New Roman" w:hAnsi="Times New Roman" w:cs="Times New Roman"/>
          <w:i/>
          <w:iCs/>
          <w:sz w:val="28"/>
          <w:szCs w:val="28"/>
        </w:rPr>
        <w:t>V</w:t>
      </w:r>
      <w:r w:rsidRPr="00B06FD9">
        <w:rPr>
          <w:rFonts w:ascii="Times New Roman" w:hAnsi="Times New Roman" w:cs="Times New Roman"/>
          <w:iCs/>
          <w:sz w:val="28"/>
          <w:szCs w:val="28"/>
          <w:vertAlign w:val="subscript"/>
        </w:rPr>
        <w:t>пар</w:t>
      </w:r>
      <w:proofErr w:type="spellEnd"/>
      <w:r w:rsidRPr="00B06FD9">
        <w:rPr>
          <w:rFonts w:ascii="Times New Roman" w:hAnsi="Times New Roman" w:cs="Times New Roman"/>
          <w:i/>
          <w:iCs/>
          <w:sz w:val="28"/>
          <w:szCs w:val="28"/>
        </w:rPr>
        <w:t>/</w:t>
      </w:r>
      <w:proofErr w:type="spellStart"/>
      <w:r w:rsidRPr="00B06FD9">
        <w:rPr>
          <w:rFonts w:ascii="Times New Roman" w:hAnsi="Times New Roman" w:cs="Times New Roman"/>
          <w:i/>
          <w:iCs/>
          <w:sz w:val="28"/>
          <w:szCs w:val="28"/>
        </w:rPr>
        <w:t>V</w:t>
      </w:r>
      <w:r w:rsidRPr="00B06FD9">
        <w:rPr>
          <w:rFonts w:ascii="Times New Roman" w:hAnsi="Times New Roman" w:cs="Times New Roman"/>
          <w:iCs/>
          <w:sz w:val="28"/>
          <w:szCs w:val="28"/>
          <w:vertAlign w:val="subscript"/>
        </w:rPr>
        <w:t>пер</w:t>
      </w:r>
      <w:proofErr w:type="spellEnd"/>
      <w:r w:rsidRPr="00B06FD9">
        <w:rPr>
          <w:rFonts w:ascii="Times New Roman" w:hAnsi="Times New Roman" w:cs="Times New Roman"/>
          <w:sz w:val="28"/>
          <w:szCs w:val="28"/>
        </w:rPr>
        <w:t xml:space="preserve">, який визначається, як частка значень масових швидкостей коливань, отриманих на однаковій відстані від епіцентру вибуху, по профілях уздовж </w:t>
      </w:r>
      <w:proofErr w:type="spellStart"/>
      <w:r w:rsidRPr="00B06FD9">
        <w:rPr>
          <w:rFonts w:ascii="Times New Roman" w:hAnsi="Times New Roman" w:cs="Times New Roman"/>
          <w:i/>
          <w:iCs/>
          <w:sz w:val="28"/>
          <w:szCs w:val="28"/>
        </w:rPr>
        <w:t>V</w:t>
      </w:r>
      <w:r w:rsidRPr="00B06FD9">
        <w:rPr>
          <w:rFonts w:ascii="Times New Roman" w:hAnsi="Times New Roman" w:cs="Times New Roman"/>
          <w:iCs/>
          <w:sz w:val="28"/>
          <w:szCs w:val="28"/>
          <w:vertAlign w:val="subscript"/>
        </w:rPr>
        <w:t>пар</w:t>
      </w:r>
      <w:proofErr w:type="spellEnd"/>
      <w:r w:rsidRPr="00B06FD9">
        <w:rPr>
          <w:rFonts w:ascii="Times New Roman" w:hAnsi="Times New Roman" w:cs="Times New Roman"/>
          <w:sz w:val="28"/>
          <w:szCs w:val="28"/>
        </w:rPr>
        <w:t xml:space="preserve"> і поперек </w:t>
      </w:r>
      <w:proofErr w:type="spellStart"/>
      <w:r w:rsidRPr="00B06FD9">
        <w:rPr>
          <w:rFonts w:ascii="Times New Roman" w:hAnsi="Times New Roman" w:cs="Times New Roman"/>
          <w:i/>
          <w:iCs/>
          <w:sz w:val="28"/>
          <w:szCs w:val="28"/>
        </w:rPr>
        <w:t>V</w:t>
      </w:r>
      <w:r w:rsidRPr="00B06FD9">
        <w:rPr>
          <w:rFonts w:ascii="Times New Roman" w:hAnsi="Times New Roman" w:cs="Times New Roman"/>
          <w:iCs/>
          <w:sz w:val="28"/>
          <w:szCs w:val="28"/>
          <w:vertAlign w:val="subscript"/>
        </w:rPr>
        <w:t>пер</w:t>
      </w:r>
      <w:proofErr w:type="spellEnd"/>
      <w:r w:rsidRPr="00B06FD9">
        <w:rPr>
          <w:rFonts w:ascii="Times New Roman" w:hAnsi="Times New Roman" w:cs="Times New Roman"/>
          <w:sz w:val="28"/>
          <w:szCs w:val="28"/>
        </w:rPr>
        <w:t xml:space="preserve"> основної системи тріщинуватості. </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Приведені графіки на </w:t>
      </w:r>
      <w:r w:rsidR="00F00372">
        <w:rPr>
          <w:rFonts w:ascii="Times New Roman" w:hAnsi="Times New Roman" w:cs="Times New Roman"/>
          <w:i/>
          <w:sz w:val="28"/>
          <w:szCs w:val="28"/>
        </w:rPr>
        <w:t>рис. 2.3–2</w:t>
      </w:r>
      <w:r w:rsidRPr="00B06FD9">
        <w:rPr>
          <w:rFonts w:ascii="Times New Roman" w:hAnsi="Times New Roman" w:cs="Times New Roman"/>
          <w:i/>
          <w:sz w:val="28"/>
          <w:szCs w:val="28"/>
        </w:rPr>
        <w:t>.5</w:t>
      </w:r>
      <w:r w:rsidRPr="00B06FD9">
        <w:rPr>
          <w:rFonts w:ascii="Times New Roman" w:hAnsi="Times New Roman" w:cs="Times New Roman"/>
          <w:sz w:val="28"/>
          <w:szCs w:val="28"/>
        </w:rPr>
        <w:t xml:space="preserve"> зміни коефіцієнта </w:t>
      </w:r>
      <w:proofErr w:type="spellStart"/>
      <w:r w:rsidRPr="00B06FD9">
        <w:rPr>
          <w:rFonts w:ascii="Times New Roman" w:hAnsi="Times New Roman" w:cs="Times New Roman"/>
          <w:sz w:val="28"/>
          <w:szCs w:val="28"/>
        </w:rPr>
        <w:t>сейсмоанізотропії</w:t>
      </w:r>
      <w:proofErr w:type="spellEnd"/>
      <w:r w:rsidRPr="00B06FD9">
        <w:rPr>
          <w:rFonts w:ascii="Times New Roman" w:hAnsi="Times New Roman" w:cs="Times New Roman"/>
          <w:sz w:val="28"/>
          <w:szCs w:val="28"/>
        </w:rPr>
        <w:t xml:space="preserve"> </w:t>
      </w:r>
      <w:proofErr w:type="spellStart"/>
      <w:r w:rsidRPr="00B06FD9">
        <w:rPr>
          <w:rFonts w:ascii="Times New Roman" w:hAnsi="Times New Roman" w:cs="Times New Roman"/>
          <w:i/>
          <w:iCs/>
          <w:sz w:val="28"/>
          <w:szCs w:val="28"/>
        </w:rPr>
        <w:t>k</w:t>
      </w:r>
      <w:r w:rsidRPr="00B06FD9">
        <w:rPr>
          <w:rFonts w:ascii="Times New Roman" w:hAnsi="Times New Roman" w:cs="Times New Roman"/>
          <w:i/>
          <w:iCs/>
          <w:sz w:val="28"/>
          <w:szCs w:val="28"/>
          <w:vertAlign w:val="subscript"/>
        </w:rPr>
        <w:t>sa</w:t>
      </w:r>
      <w:proofErr w:type="spellEnd"/>
      <w:r w:rsidRPr="00B06FD9">
        <w:rPr>
          <w:rFonts w:ascii="Times New Roman" w:hAnsi="Times New Roman" w:cs="Times New Roman"/>
          <w:sz w:val="28"/>
          <w:szCs w:val="28"/>
        </w:rPr>
        <w:t xml:space="preserve"> від різних факторів є свідченням того, що його значення збільшується зі збільшенням приведеної маси заряду і для гранітів досягає до 3, а для вапняків до 1,7 (</w:t>
      </w:r>
      <w:r w:rsidR="00F00372">
        <w:rPr>
          <w:rFonts w:ascii="Times New Roman" w:hAnsi="Times New Roman" w:cs="Times New Roman"/>
          <w:i/>
          <w:sz w:val="28"/>
          <w:szCs w:val="28"/>
        </w:rPr>
        <w:t>рис. 2</w:t>
      </w:r>
      <w:r w:rsidRPr="00B06FD9">
        <w:rPr>
          <w:rFonts w:ascii="Times New Roman" w:hAnsi="Times New Roman" w:cs="Times New Roman"/>
          <w:i/>
          <w:sz w:val="28"/>
          <w:szCs w:val="28"/>
        </w:rPr>
        <w:t>.3</w:t>
      </w:r>
      <w:r w:rsidRPr="00B06FD9">
        <w:rPr>
          <w:rFonts w:ascii="Times New Roman" w:hAnsi="Times New Roman" w:cs="Times New Roman"/>
          <w:sz w:val="28"/>
          <w:szCs w:val="28"/>
        </w:rPr>
        <w:t xml:space="preserve">). При збільшенні маси заряду значення </w:t>
      </w:r>
      <w:proofErr w:type="spellStart"/>
      <w:r w:rsidRPr="00B06FD9">
        <w:rPr>
          <w:rFonts w:ascii="Times New Roman" w:hAnsi="Times New Roman" w:cs="Times New Roman"/>
          <w:i/>
          <w:iCs/>
          <w:sz w:val="28"/>
          <w:szCs w:val="28"/>
        </w:rPr>
        <w:t>k</w:t>
      </w:r>
      <w:r w:rsidRPr="00B06FD9">
        <w:rPr>
          <w:rFonts w:ascii="Times New Roman" w:hAnsi="Times New Roman" w:cs="Times New Roman"/>
          <w:i/>
          <w:iCs/>
          <w:sz w:val="28"/>
          <w:szCs w:val="28"/>
          <w:vertAlign w:val="subscript"/>
        </w:rPr>
        <w:t>sa</w:t>
      </w:r>
      <w:proofErr w:type="spellEnd"/>
      <w:r w:rsidRPr="00B06FD9">
        <w:rPr>
          <w:rFonts w:ascii="Times New Roman" w:hAnsi="Times New Roman" w:cs="Times New Roman"/>
          <w:iCs/>
          <w:sz w:val="28"/>
          <w:szCs w:val="28"/>
        </w:rPr>
        <w:t xml:space="preserve"> </w:t>
      </w:r>
      <w:r w:rsidRPr="00B06FD9">
        <w:rPr>
          <w:rFonts w:ascii="Times New Roman" w:hAnsi="Times New Roman" w:cs="Times New Roman"/>
          <w:sz w:val="28"/>
          <w:szCs w:val="28"/>
        </w:rPr>
        <w:t>збільшується, а з відстанню зменшується (</w:t>
      </w:r>
      <w:r w:rsidR="00F00372">
        <w:rPr>
          <w:rFonts w:ascii="Times New Roman" w:hAnsi="Times New Roman" w:cs="Times New Roman"/>
          <w:i/>
          <w:sz w:val="28"/>
          <w:szCs w:val="28"/>
        </w:rPr>
        <w:t>рис. 2</w:t>
      </w:r>
      <w:r w:rsidRPr="00B06FD9">
        <w:rPr>
          <w:rFonts w:ascii="Times New Roman" w:hAnsi="Times New Roman" w:cs="Times New Roman"/>
          <w:i/>
          <w:sz w:val="28"/>
          <w:szCs w:val="28"/>
        </w:rPr>
        <w:t>.4</w:t>
      </w:r>
      <w:r w:rsidRPr="00B06FD9">
        <w:rPr>
          <w:rFonts w:ascii="Times New Roman" w:hAnsi="Times New Roman" w:cs="Times New Roman"/>
          <w:sz w:val="28"/>
          <w:szCs w:val="28"/>
        </w:rPr>
        <w:t>).</w:t>
      </w:r>
    </w:p>
    <w:p w:rsidR="00B06FD9" w:rsidRPr="00B06FD9" w:rsidRDefault="00B06FD9" w:rsidP="00B06FD9">
      <w:pPr>
        <w:jc w:val="both"/>
        <w:rPr>
          <w:rFonts w:ascii="Times New Roman" w:hAnsi="Times New Roman" w:cs="Times New Roman"/>
          <w:sz w:val="28"/>
          <w:szCs w:val="28"/>
        </w:rPr>
      </w:pPr>
    </w:p>
    <w:tbl>
      <w:tblPr>
        <w:tblW w:w="9385" w:type="dxa"/>
        <w:jc w:val="center"/>
        <w:tblLayout w:type="fixed"/>
        <w:tblLook w:val="04A0" w:firstRow="1" w:lastRow="0" w:firstColumn="1" w:lastColumn="0" w:noHBand="0" w:noVBand="1"/>
      </w:tblPr>
      <w:tblGrid>
        <w:gridCol w:w="4565"/>
        <w:gridCol w:w="4820"/>
      </w:tblGrid>
      <w:tr w:rsidR="00B06FD9" w:rsidRPr="00B06FD9" w:rsidTr="00F00372">
        <w:trPr>
          <w:trHeight w:val="48"/>
          <w:jc w:val="center"/>
        </w:trPr>
        <w:tc>
          <w:tcPr>
            <w:tcW w:w="4565" w:type="dxa"/>
          </w:tcPr>
          <w:p w:rsidR="00B06FD9" w:rsidRPr="00B06FD9" w:rsidRDefault="00B06FD9" w:rsidP="00B06FD9">
            <w:pPr>
              <w:jc w:val="center"/>
              <w:rPr>
                <w:rFonts w:ascii="Times New Roman" w:hAnsi="Times New Roman"/>
                <w:b/>
                <w:sz w:val="28"/>
                <w:szCs w:val="28"/>
              </w:rPr>
            </w:pPr>
            <w:r w:rsidRPr="00B06FD9">
              <w:rPr>
                <w:rFonts w:ascii="Times New Roman" w:hAnsi="Times New Roman"/>
                <w:b/>
                <w:sz w:val="28"/>
                <w:szCs w:val="28"/>
              </w:rPr>
              <w:lastRenderedPageBreak/>
              <w:drawing>
                <wp:inline distT="0" distB="0" distL="0" distR="0">
                  <wp:extent cx="1790700" cy="16668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 cstate="print">
                            <a:extLst>
                              <a:ext uri="{28A0092B-C50C-407E-A947-70E740481C1C}">
                                <a14:useLocalDpi xmlns:a14="http://schemas.microsoft.com/office/drawing/2010/main" val="0"/>
                              </a:ext>
                            </a:extLst>
                          </a:blip>
                          <a:srcRect l="15154" t="23453" r="33856" b="12956"/>
                          <a:stretch>
                            <a:fillRect/>
                          </a:stretch>
                        </pic:blipFill>
                        <pic:spPr bwMode="auto">
                          <a:xfrm>
                            <a:off x="0" y="0"/>
                            <a:ext cx="1790700" cy="1666875"/>
                          </a:xfrm>
                          <a:prstGeom prst="rect">
                            <a:avLst/>
                          </a:prstGeom>
                          <a:noFill/>
                          <a:ln>
                            <a:noFill/>
                          </a:ln>
                        </pic:spPr>
                      </pic:pic>
                    </a:graphicData>
                  </a:graphic>
                </wp:inline>
              </w:drawing>
            </w:r>
          </w:p>
          <w:p w:rsidR="00B06FD9" w:rsidRPr="00B06FD9" w:rsidRDefault="00B06FD9" w:rsidP="00B06FD9">
            <w:pPr>
              <w:jc w:val="center"/>
              <w:rPr>
                <w:rFonts w:ascii="Times New Roman" w:hAnsi="Times New Roman"/>
                <w:b/>
                <w:sz w:val="28"/>
                <w:szCs w:val="28"/>
                <w:lang w:val="en-US"/>
              </w:rPr>
            </w:pPr>
          </w:p>
          <w:p w:rsidR="00B06FD9" w:rsidRPr="00B06FD9" w:rsidRDefault="00F00372" w:rsidP="00B06FD9">
            <w:pPr>
              <w:jc w:val="center"/>
              <w:rPr>
                <w:rFonts w:ascii="Times New Roman" w:hAnsi="Times New Roman"/>
                <w:b/>
                <w:sz w:val="28"/>
                <w:szCs w:val="28"/>
              </w:rPr>
            </w:pPr>
            <w:r>
              <w:rPr>
                <w:rFonts w:ascii="Times New Roman" w:hAnsi="Times New Roman"/>
                <w:b/>
                <w:sz w:val="28"/>
                <w:szCs w:val="28"/>
              </w:rPr>
              <w:t>Рис. 2</w:t>
            </w:r>
            <w:r w:rsidR="00B06FD9" w:rsidRPr="00B06FD9">
              <w:rPr>
                <w:rFonts w:ascii="Times New Roman" w:hAnsi="Times New Roman"/>
                <w:b/>
                <w:sz w:val="28"/>
                <w:szCs w:val="28"/>
              </w:rPr>
              <w:t xml:space="preserve">.3. Зміна коефіцієнта </w:t>
            </w:r>
            <w:proofErr w:type="spellStart"/>
            <w:r w:rsidR="00B06FD9" w:rsidRPr="00B06FD9">
              <w:rPr>
                <w:rFonts w:ascii="Times New Roman" w:hAnsi="Times New Roman"/>
                <w:b/>
                <w:sz w:val="28"/>
                <w:szCs w:val="28"/>
              </w:rPr>
              <w:t>сейсмоанізотропії</w:t>
            </w:r>
            <w:proofErr w:type="spellEnd"/>
            <w:r w:rsidR="00B06FD9" w:rsidRPr="00B06FD9">
              <w:rPr>
                <w:rFonts w:ascii="Times New Roman" w:hAnsi="Times New Roman"/>
                <w:b/>
                <w:sz w:val="28"/>
                <w:szCs w:val="28"/>
              </w:rPr>
              <w:t xml:space="preserve"> залежно від приведеної маси заряду ВР </w:t>
            </w:r>
            <w:r w:rsidR="00B06FD9" w:rsidRPr="00B06FD9">
              <w:rPr>
                <w:rFonts w:ascii="Times New Roman" w:hAnsi="Times New Roman"/>
                <w:b/>
                <w:sz w:val="28"/>
                <w:szCs w:val="28"/>
              </w:rPr>
              <w:br/>
              <w:t>(кг</w:t>
            </w:r>
            <w:r w:rsidR="00B06FD9" w:rsidRPr="00B06FD9">
              <w:rPr>
                <w:rFonts w:ascii="Times New Roman" w:hAnsi="Times New Roman"/>
                <w:b/>
                <w:sz w:val="28"/>
                <w:szCs w:val="28"/>
                <w:vertAlign w:val="superscript"/>
              </w:rPr>
              <w:t>1/3</w:t>
            </w:r>
            <w:r w:rsidR="00B06FD9" w:rsidRPr="00B06FD9">
              <w:rPr>
                <w:rFonts w:ascii="Times New Roman" w:hAnsi="Times New Roman"/>
                <w:b/>
                <w:sz w:val="28"/>
                <w:szCs w:val="28"/>
              </w:rPr>
              <w:t xml:space="preserve"> /м) у групі:</w:t>
            </w:r>
          </w:p>
          <w:p w:rsidR="00B06FD9" w:rsidRPr="00B06FD9" w:rsidRDefault="00B06FD9" w:rsidP="00B06FD9">
            <w:pPr>
              <w:jc w:val="center"/>
              <w:rPr>
                <w:rFonts w:ascii="Times New Roman" w:hAnsi="Times New Roman"/>
                <w:sz w:val="28"/>
                <w:szCs w:val="28"/>
              </w:rPr>
            </w:pPr>
            <w:r w:rsidRPr="00B06FD9">
              <w:rPr>
                <w:rFonts w:ascii="Times New Roman" w:hAnsi="Times New Roman"/>
                <w:sz w:val="28"/>
                <w:szCs w:val="28"/>
              </w:rPr>
              <w:t>1, 2, 3 – граніти УКЩ Дніпропетровської, Житомирської, Хмельницької областей відповідно;  4, 5 – вапняки Прикарпатського прогину Тернопільської</w:t>
            </w:r>
            <w:r w:rsidRPr="00B06FD9">
              <w:rPr>
                <w:rFonts w:ascii="Times New Roman" w:hAnsi="Times New Roman"/>
                <w:sz w:val="28"/>
                <w:szCs w:val="28"/>
                <w:lang w:val="en-US"/>
              </w:rPr>
              <w:t> </w:t>
            </w:r>
            <w:r w:rsidRPr="00B06FD9">
              <w:rPr>
                <w:rFonts w:ascii="Times New Roman" w:hAnsi="Times New Roman"/>
                <w:sz w:val="28"/>
                <w:szCs w:val="28"/>
              </w:rPr>
              <w:t>обл., Молдови відповідно</w:t>
            </w:r>
          </w:p>
        </w:tc>
        <w:tc>
          <w:tcPr>
            <w:tcW w:w="4820" w:type="dxa"/>
          </w:tcPr>
          <w:p w:rsidR="00B06FD9" w:rsidRPr="00B06FD9" w:rsidRDefault="00B06FD9" w:rsidP="00B06FD9">
            <w:pPr>
              <w:jc w:val="center"/>
              <w:rPr>
                <w:rFonts w:ascii="Times New Roman" w:hAnsi="Times New Roman" w:cs="Times New Roman"/>
                <w:sz w:val="28"/>
                <w:szCs w:val="28"/>
              </w:rPr>
            </w:pPr>
            <w:r w:rsidRPr="00B06FD9">
              <w:rPr>
                <w:rFonts w:ascii="Times New Roman" w:hAnsi="Times New Roman" w:cs="Times New Roman"/>
                <w:sz w:val="28"/>
                <w:szCs w:val="28"/>
              </w:rPr>
              <w:drawing>
                <wp:inline distT="0" distB="0" distL="0" distR="0">
                  <wp:extent cx="1876425" cy="16573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0" cstate="print">
                            <a:extLst>
                              <a:ext uri="{28A0092B-C50C-407E-A947-70E740481C1C}">
                                <a14:useLocalDpi xmlns:a14="http://schemas.microsoft.com/office/drawing/2010/main" val="0"/>
                              </a:ext>
                            </a:extLst>
                          </a:blip>
                          <a:srcRect l="22681" t="24464" r="23174" b="11937"/>
                          <a:stretch>
                            <a:fillRect/>
                          </a:stretch>
                        </pic:blipFill>
                        <pic:spPr bwMode="auto">
                          <a:xfrm>
                            <a:off x="0" y="0"/>
                            <a:ext cx="1876425" cy="1657350"/>
                          </a:xfrm>
                          <a:prstGeom prst="rect">
                            <a:avLst/>
                          </a:prstGeom>
                          <a:noFill/>
                          <a:ln>
                            <a:noFill/>
                          </a:ln>
                        </pic:spPr>
                      </pic:pic>
                    </a:graphicData>
                  </a:graphic>
                </wp:inline>
              </w:drawing>
            </w:r>
          </w:p>
          <w:p w:rsidR="00B06FD9" w:rsidRPr="00B06FD9" w:rsidRDefault="00B06FD9" w:rsidP="00B06FD9">
            <w:pPr>
              <w:jc w:val="center"/>
              <w:rPr>
                <w:rFonts w:ascii="Times New Roman" w:hAnsi="Times New Roman" w:cs="Times New Roman"/>
                <w:sz w:val="28"/>
                <w:szCs w:val="28"/>
              </w:rPr>
            </w:pPr>
          </w:p>
          <w:p w:rsidR="00B06FD9" w:rsidRPr="00B06FD9" w:rsidRDefault="00F00372" w:rsidP="00B06FD9">
            <w:pPr>
              <w:jc w:val="center"/>
              <w:rPr>
                <w:rFonts w:ascii="Times New Roman" w:hAnsi="Times New Roman" w:cs="Times New Roman"/>
                <w:b/>
                <w:sz w:val="28"/>
                <w:szCs w:val="28"/>
              </w:rPr>
            </w:pPr>
            <w:r>
              <w:rPr>
                <w:rFonts w:ascii="Times New Roman" w:hAnsi="Times New Roman" w:cs="Times New Roman"/>
                <w:b/>
                <w:sz w:val="28"/>
                <w:szCs w:val="28"/>
              </w:rPr>
              <w:t>Рис. 2</w:t>
            </w:r>
            <w:r w:rsidR="00B06FD9" w:rsidRPr="00B06FD9">
              <w:rPr>
                <w:rFonts w:ascii="Times New Roman" w:hAnsi="Times New Roman" w:cs="Times New Roman"/>
                <w:b/>
                <w:sz w:val="28"/>
                <w:szCs w:val="28"/>
              </w:rPr>
              <w:t xml:space="preserve">.4. Залежність коефіцієнта </w:t>
            </w:r>
            <w:proofErr w:type="spellStart"/>
            <w:r w:rsidR="00B06FD9" w:rsidRPr="00B06FD9">
              <w:rPr>
                <w:rFonts w:ascii="Times New Roman" w:hAnsi="Times New Roman" w:cs="Times New Roman"/>
                <w:b/>
                <w:sz w:val="28"/>
                <w:szCs w:val="28"/>
              </w:rPr>
              <w:t>сейсмоанізотропії</w:t>
            </w:r>
            <w:proofErr w:type="spellEnd"/>
            <w:r w:rsidR="00B06FD9" w:rsidRPr="00B06FD9">
              <w:rPr>
                <w:rFonts w:ascii="Times New Roman" w:hAnsi="Times New Roman" w:cs="Times New Roman"/>
                <w:b/>
                <w:sz w:val="28"/>
                <w:szCs w:val="28"/>
              </w:rPr>
              <w:t xml:space="preserve"> від маси</w:t>
            </w:r>
          </w:p>
          <w:p w:rsidR="00B06FD9" w:rsidRPr="00B06FD9" w:rsidRDefault="00B06FD9" w:rsidP="00B06FD9">
            <w:pPr>
              <w:jc w:val="center"/>
              <w:rPr>
                <w:rFonts w:ascii="Times New Roman" w:hAnsi="Times New Roman" w:cs="Times New Roman"/>
                <w:b/>
                <w:sz w:val="28"/>
                <w:szCs w:val="28"/>
              </w:rPr>
            </w:pPr>
            <w:r w:rsidRPr="00B06FD9">
              <w:rPr>
                <w:rFonts w:ascii="Times New Roman" w:hAnsi="Times New Roman" w:cs="Times New Roman"/>
                <w:b/>
                <w:sz w:val="28"/>
                <w:szCs w:val="28"/>
              </w:rPr>
              <w:t>заряду (кг):</w:t>
            </w:r>
          </w:p>
          <w:p w:rsidR="00B06FD9" w:rsidRPr="00B06FD9" w:rsidRDefault="00B06FD9" w:rsidP="00B06FD9">
            <w:pPr>
              <w:jc w:val="center"/>
              <w:rPr>
                <w:rFonts w:ascii="Times New Roman" w:hAnsi="Times New Roman" w:cs="Times New Roman"/>
                <w:sz w:val="28"/>
                <w:szCs w:val="28"/>
              </w:rPr>
            </w:pPr>
            <w:r w:rsidRPr="00B06FD9">
              <w:rPr>
                <w:rFonts w:ascii="Times New Roman" w:hAnsi="Times New Roman" w:cs="Times New Roman"/>
                <w:sz w:val="28"/>
                <w:szCs w:val="28"/>
              </w:rPr>
              <w:t xml:space="preserve">1, 2, 3, 4 – відстані від вибуху 200, 300, 400, </w:t>
            </w:r>
            <w:smartTag w:uri="urn:schemas-microsoft-com:office:smarttags" w:element="metricconverter">
              <w:smartTagPr>
                <w:attr w:name="ProductID" w:val="500 м"/>
              </w:smartTagPr>
              <w:r w:rsidRPr="00B06FD9">
                <w:rPr>
                  <w:rFonts w:ascii="Times New Roman" w:hAnsi="Times New Roman" w:cs="Times New Roman"/>
                  <w:sz w:val="28"/>
                  <w:szCs w:val="28"/>
                </w:rPr>
                <w:t>500 м</w:t>
              </w:r>
            </w:smartTag>
            <w:r w:rsidRPr="00B06FD9">
              <w:rPr>
                <w:rFonts w:ascii="Times New Roman" w:hAnsi="Times New Roman" w:cs="Times New Roman"/>
                <w:sz w:val="28"/>
                <w:szCs w:val="28"/>
              </w:rPr>
              <w:t xml:space="preserve"> відповідно</w:t>
            </w:r>
          </w:p>
        </w:tc>
      </w:tr>
    </w:tbl>
    <w:p w:rsidR="00B06FD9" w:rsidRPr="00B06FD9" w:rsidRDefault="00B06FD9" w:rsidP="00B06FD9">
      <w:pPr>
        <w:jc w:val="both"/>
        <w:rPr>
          <w:rFonts w:ascii="Times New Roman" w:hAnsi="Times New Roman" w:cs="Times New Roman"/>
          <w:sz w:val="28"/>
          <w:szCs w:val="28"/>
        </w:rPr>
      </w:pP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Відповідно до досліджень проведених у </w:t>
      </w:r>
      <w:proofErr w:type="spellStart"/>
      <w:r w:rsidRPr="00B06FD9">
        <w:rPr>
          <w:rFonts w:ascii="Times New Roman" w:hAnsi="Times New Roman" w:cs="Times New Roman"/>
          <w:sz w:val="28"/>
          <w:szCs w:val="28"/>
        </w:rPr>
        <w:t>напівпромислових</w:t>
      </w:r>
      <w:proofErr w:type="spellEnd"/>
      <w:r w:rsidRPr="00B06FD9">
        <w:rPr>
          <w:rFonts w:ascii="Times New Roman" w:hAnsi="Times New Roman" w:cs="Times New Roman"/>
          <w:sz w:val="28"/>
          <w:szCs w:val="28"/>
        </w:rPr>
        <w:t xml:space="preserve"> умовах, установлено, що на близьких відстанях від вибуху у спектрі коливань домінують повздовжні і поперечні короткоперіодичні хвилі, які визнача</w:t>
      </w:r>
      <w:r w:rsidRPr="00B06FD9">
        <w:rPr>
          <w:rFonts w:ascii="Times New Roman" w:hAnsi="Times New Roman" w:cs="Times New Roman"/>
          <w:sz w:val="28"/>
          <w:szCs w:val="28"/>
        </w:rPr>
        <w:softHyphen/>
        <w:t xml:space="preserve">ють анізотропію </w:t>
      </w:r>
      <w:proofErr w:type="spellStart"/>
      <w:r w:rsidRPr="00B06FD9">
        <w:rPr>
          <w:rFonts w:ascii="Times New Roman" w:hAnsi="Times New Roman" w:cs="Times New Roman"/>
          <w:sz w:val="28"/>
          <w:szCs w:val="28"/>
        </w:rPr>
        <w:t>сейсмопроявів</w:t>
      </w:r>
      <w:proofErr w:type="spellEnd"/>
      <w:r w:rsidRPr="00B06FD9">
        <w:rPr>
          <w:rFonts w:ascii="Times New Roman" w:hAnsi="Times New Roman" w:cs="Times New Roman"/>
          <w:sz w:val="28"/>
          <w:szCs w:val="28"/>
        </w:rPr>
        <w:t xml:space="preserve"> ближньої зони і </w:t>
      </w:r>
      <w:proofErr w:type="spellStart"/>
      <w:r w:rsidRPr="00B06FD9">
        <w:rPr>
          <w:rFonts w:ascii="Times New Roman" w:hAnsi="Times New Roman" w:cs="Times New Roman"/>
          <w:sz w:val="28"/>
          <w:szCs w:val="28"/>
        </w:rPr>
        <w:t>довгоперіодні</w:t>
      </w:r>
      <w:proofErr w:type="spellEnd"/>
      <w:r w:rsidRPr="00B06FD9">
        <w:rPr>
          <w:rFonts w:ascii="Times New Roman" w:hAnsi="Times New Roman" w:cs="Times New Roman"/>
          <w:sz w:val="28"/>
          <w:szCs w:val="28"/>
        </w:rPr>
        <w:t xml:space="preserve"> поверхневі хвилі, які з певної відстані визначають </w:t>
      </w:r>
      <w:proofErr w:type="spellStart"/>
      <w:r w:rsidRPr="00B06FD9">
        <w:rPr>
          <w:rFonts w:ascii="Times New Roman" w:hAnsi="Times New Roman" w:cs="Times New Roman"/>
          <w:sz w:val="28"/>
          <w:szCs w:val="28"/>
        </w:rPr>
        <w:t>сейсмоанізотропію</w:t>
      </w:r>
      <w:proofErr w:type="spellEnd"/>
      <w:r w:rsidRPr="00B06FD9">
        <w:rPr>
          <w:rFonts w:ascii="Times New Roman" w:hAnsi="Times New Roman" w:cs="Times New Roman"/>
          <w:sz w:val="28"/>
          <w:szCs w:val="28"/>
        </w:rPr>
        <w:t xml:space="preserve"> дальньої зони.</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bCs/>
          <w:sz w:val="28"/>
          <w:szCs w:val="28"/>
        </w:rPr>
        <w:t xml:space="preserve">При подальшому віддаленні від місця вибуху, у міру поглинання енергії коливань на розкритих </w:t>
      </w:r>
      <w:proofErr w:type="spellStart"/>
      <w:r w:rsidRPr="00B06FD9">
        <w:rPr>
          <w:rFonts w:ascii="Times New Roman" w:hAnsi="Times New Roman" w:cs="Times New Roman"/>
          <w:bCs/>
          <w:sz w:val="28"/>
          <w:szCs w:val="28"/>
        </w:rPr>
        <w:t>тріщинах</w:t>
      </w:r>
      <w:proofErr w:type="spellEnd"/>
      <w:r w:rsidRPr="00B06FD9">
        <w:rPr>
          <w:rFonts w:ascii="Times New Roman" w:hAnsi="Times New Roman" w:cs="Times New Roman"/>
          <w:bCs/>
          <w:sz w:val="28"/>
          <w:szCs w:val="28"/>
        </w:rPr>
        <w:t xml:space="preserve">, у спектрі як у напрямку паралельному </w:t>
      </w:r>
      <w:proofErr w:type="spellStart"/>
      <w:r w:rsidRPr="00B06FD9">
        <w:rPr>
          <w:rFonts w:ascii="Times New Roman" w:hAnsi="Times New Roman" w:cs="Times New Roman"/>
          <w:bCs/>
          <w:sz w:val="28"/>
          <w:szCs w:val="28"/>
        </w:rPr>
        <w:t>тріщинам</w:t>
      </w:r>
      <w:proofErr w:type="spellEnd"/>
      <w:r w:rsidRPr="00B06FD9">
        <w:rPr>
          <w:rFonts w:ascii="Times New Roman" w:hAnsi="Times New Roman" w:cs="Times New Roman"/>
          <w:bCs/>
          <w:sz w:val="28"/>
          <w:szCs w:val="28"/>
        </w:rPr>
        <w:t xml:space="preserve">, так і в перпендикулярному превалюють </w:t>
      </w:r>
      <w:proofErr w:type="spellStart"/>
      <w:r w:rsidRPr="00B06FD9">
        <w:rPr>
          <w:rFonts w:ascii="Times New Roman" w:hAnsi="Times New Roman" w:cs="Times New Roman"/>
          <w:bCs/>
          <w:sz w:val="28"/>
          <w:szCs w:val="28"/>
        </w:rPr>
        <w:t>довгоперіодні</w:t>
      </w:r>
      <w:proofErr w:type="spellEnd"/>
      <w:r w:rsidRPr="00B06FD9">
        <w:rPr>
          <w:rFonts w:ascii="Times New Roman" w:hAnsi="Times New Roman" w:cs="Times New Roman"/>
          <w:bCs/>
          <w:sz w:val="28"/>
          <w:szCs w:val="28"/>
        </w:rPr>
        <w:t xml:space="preserve"> хвилі. Для поверхневих хвиль, для яких загасання в середовищі із </w:t>
      </w:r>
      <w:proofErr w:type="spellStart"/>
      <w:r w:rsidRPr="00B06FD9">
        <w:rPr>
          <w:rFonts w:ascii="Times New Roman" w:hAnsi="Times New Roman" w:cs="Times New Roman"/>
          <w:bCs/>
          <w:sz w:val="28"/>
          <w:szCs w:val="28"/>
        </w:rPr>
        <w:t>тріщинами</w:t>
      </w:r>
      <w:proofErr w:type="spellEnd"/>
      <w:r w:rsidRPr="00B06FD9">
        <w:rPr>
          <w:rFonts w:ascii="Times New Roman" w:hAnsi="Times New Roman" w:cs="Times New Roman"/>
          <w:bCs/>
          <w:sz w:val="28"/>
          <w:szCs w:val="28"/>
        </w:rPr>
        <w:t xml:space="preserve"> і без них буде однакове</w:t>
      </w:r>
      <w:r w:rsidRPr="00B06FD9">
        <w:rPr>
          <w:rFonts w:ascii="Times New Roman" w:hAnsi="Times New Roman" w:cs="Times New Roman"/>
          <w:sz w:val="28"/>
          <w:szCs w:val="28"/>
        </w:rPr>
        <w:t xml:space="preserve">, інтенсивність </w:t>
      </w:r>
      <w:proofErr w:type="spellStart"/>
      <w:r w:rsidRPr="00B06FD9">
        <w:rPr>
          <w:rFonts w:ascii="Times New Roman" w:hAnsi="Times New Roman" w:cs="Times New Roman"/>
          <w:sz w:val="28"/>
          <w:szCs w:val="28"/>
        </w:rPr>
        <w:t>сейсмоколивань</w:t>
      </w:r>
      <w:proofErr w:type="spellEnd"/>
      <w:r w:rsidRPr="00B06FD9">
        <w:rPr>
          <w:rFonts w:ascii="Times New Roman" w:hAnsi="Times New Roman" w:cs="Times New Roman"/>
          <w:sz w:val="28"/>
          <w:szCs w:val="28"/>
        </w:rPr>
        <w:t xml:space="preserve"> навколо вибуху буде також однакова (</w:t>
      </w:r>
      <w:proofErr w:type="spellStart"/>
      <w:r w:rsidRPr="00B06FD9">
        <w:rPr>
          <w:rFonts w:ascii="Times New Roman" w:hAnsi="Times New Roman" w:cs="Times New Roman"/>
          <w:i/>
          <w:sz w:val="28"/>
          <w:szCs w:val="28"/>
        </w:rPr>
        <w:t>k</w:t>
      </w:r>
      <w:r w:rsidRPr="00B06FD9">
        <w:rPr>
          <w:rFonts w:ascii="Times New Roman" w:hAnsi="Times New Roman" w:cs="Times New Roman"/>
          <w:i/>
          <w:iCs/>
          <w:sz w:val="28"/>
          <w:szCs w:val="28"/>
          <w:vertAlign w:val="subscript"/>
        </w:rPr>
        <w:t>sa</w:t>
      </w:r>
      <w:proofErr w:type="spellEnd"/>
      <w:r w:rsidRPr="00B06FD9">
        <w:rPr>
          <w:rFonts w:ascii="Times New Roman" w:hAnsi="Times New Roman" w:cs="Times New Roman"/>
          <w:iCs/>
          <w:sz w:val="28"/>
          <w:szCs w:val="28"/>
          <w:vertAlign w:val="subscript"/>
        </w:rPr>
        <w:t> </w:t>
      </w:r>
      <w:r w:rsidRPr="00B06FD9">
        <w:rPr>
          <w:rFonts w:ascii="Times New Roman" w:hAnsi="Times New Roman" w:cs="Times New Roman"/>
          <w:iCs/>
          <w:sz w:val="28"/>
          <w:szCs w:val="28"/>
        </w:rPr>
        <w:t>= </w:t>
      </w:r>
      <w:r w:rsidRPr="00B06FD9">
        <w:rPr>
          <w:rFonts w:ascii="Times New Roman" w:hAnsi="Times New Roman" w:cs="Times New Roman"/>
          <w:sz w:val="28"/>
          <w:szCs w:val="28"/>
        </w:rPr>
        <w:t xml:space="preserve">1), а </w:t>
      </w:r>
      <w:proofErr w:type="spellStart"/>
      <w:r w:rsidRPr="00B06FD9">
        <w:rPr>
          <w:rFonts w:ascii="Times New Roman" w:hAnsi="Times New Roman" w:cs="Times New Roman"/>
          <w:sz w:val="28"/>
          <w:szCs w:val="28"/>
        </w:rPr>
        <w:t>ізосейсми</w:t>
      </w:r>
      <w:proofErr w:type="spellEnd"/>
      <w:r w:rsidRPr="00B06FD9">
        <w:rPr>
          <w:rFonts w:ascii="Times New Roman" w:hAnsi="Times New Roman" w:cs="Times New Roman"/>
          <w:sz w:val="28"/>
          <w:szCs w:val="28"/>
        </w:rPr>
        <w:t xml:space="preserve"> приймуть круглу форму, що характеризується залежністю наведеною на </w:t>
      </w:r>
      <w:r w:rsidR="00F00372">
        <w:rPr>
          <w:rFonts w:ascii="Times New Roman" w:hAnsi="Times New Roman" w:cs="Times New Roman"/>
          <w:i/>
          <w:sz w:val="28"/>
          <w:szCs w:val="28"/>
        </w:rPr>
        <w:t>рис. 2</w:t>
      </w:r>
      <w:r w:rsidRPr="00B06FD9">
        <w:rPr>
          <w:rFonts w:ascii="Times New Roman" w:hAnsi="Times New Roman" w:cs="Times New Roman"/>
          <w:i/>
          <w:sz w:val="28"/>
          <w:szCs w:val="28"/>
        </w:rPr>
        <w:t>.5, б.</w:t>
      </w:r>
    </w:p>
    <w:p w:rsidR="00B06FD9" w:rsidRPr="00B06FD9" w:rsidRDefault="00B06FD9" w:rsidP="00B06FD9">
      <w:pPr>
        <w:jc w:val="both"/>
        <w:rPr>
          <w:rFonts w:ascii="Times New Roman" w:hAnsi="Times New Roman" w:cs="Times New Roman"/>
          <w:sz w:val="28"/>
          <w:szCs w:val="28"/>
        </w:rPr>
      </w:pPr>
    </w:p>
    <w:tbl>
      <w:tblPr>
        <w:tblW w:w="9526" w:type="dxa"/>
        <w:jc w:val="center"/>
        <w:tblLayout w:type="fixed"/>
        <w:tblLook w:val="04A0" w:firstRow="1" w:lastRow="0" w:firstColumn="1" w:lastColumn="0" w:noHBand="0" w:noVBand="1"/>
      </w:tblPr>
      <w:tblGrid>
        <w:gridCol w:w="4423"/>
        <w:gridCol w:w="5103"/>
      </w:tblGrid>
      <w:tr w:rsidR="00B06FD9" w:rsidRPr="00B06FD9" w:rsidTr="00F00372">
        <w:trPr>
          <w:trHeight w:val="48"/>
          <w:jc w:val="center"/>
        </w:trPr>
        <w:tc>
          <w:tcPr>
            <w:tcW w:w="4423" w:type="dxa"/>
            <w:vAlign w:val="bottom"/>
          </w:tcPr>
          <w:p w:rsidR="00B06FD9" w:rsidRPr="00B06FD9" w:rsidRDefault="00B06FD9" w:rsidP="00F00372">
            <w:pPr>
              <w:jc w:val="center"/>
              <w:rPr>
                <w:rFonts w:ascii="Times New Roman" w:hAnsi="Times New Roman" w:cs="Times New Roman"/>
                <w:i/>
                <w:sz w:val="28"/>
                <w:szCs w:val="28"/>
              </w:rPr>
            </w:pPr>
            <w:r w:rsidRPr="00B06FD9">
              <w:rPr>
                <w:rFonts w:ascii="Times New Roman" w:hAnsi="Times New Roman" w:cs="Times New Roman"/>
                <w:i/>
                <w:sz w:val="28"/>
                <w:szCs w:val="28"/>
              </w:rPr>
              <w:lastRenderedPageBreak/>
              <w:drawing>
                <wp:inline distT="0" distB="0" distL="0" distR="0">
                  <wp:extent cx="1743075" cy="16573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11" cstate="print">
                            <a:extLst>
                              <a:ext uri="{28A0092B-C50C-407E-A947-70E740481C1C}">
                                <a14:useLocalDpi xmlns:a14="http://schemas.microsoft.com/office/drawing/2010/main" val="0"/>
                              </a:ext>
                            </a:extLst>
                          </a:blip>
                          <a:srcRect l="19089" t="21887" r="27286" b="10310"/>
                          <a:stretch>
                            <a:fillRect/>
                          </a:stretch>
                        </pic:blipFill>
                        <pic:spPr bwMode="auto">
                          <a:xfrm>
                            <a:off x="0" y="0"/>
                            <a:ext cx="1743075" cy="1657350"/>
                          </a:xfrm>
                          <a:prstGeom prst="rect">
                            <a:avLst/>
                          </a:prstGeom>
                          <a:noFill/>
                          <a:ln>
                            <a:noFill/>
                          </a:ln>
                        </pic:spPr>
                      </pic:pic>
                    </a:graphicData>
                  </a:graphic>
                </wp:inline>
              </w:drawing>
            </w:r>
          </w:p>
          <w:p w:rsidR="00B06FD9" w:rsidRPr="00B06FD9" w:rsidRDefault="00B06FD9" w:rsidP="00B06FD9">
            <w:pPr>
              <w:jc w:val="both"/>
              <w:rPr>
                <w:rFonts w:ascii="Times New Roman" w:hAnsi="Times New Roman" w:cs="Times New Roman"/>
                <w:i/>
                <w:sz w:val="28"/>
                <w:szCs w:val="28"/>
              </w:rPr>
            </w:pPr>
          </w:p>
          <w:p w:rsidR="00B06FD9" w:rsidRPr="00B06FD9" w:rsidRDefault="00B06FD9" w:rsidP="00B06FD9">
            <w:pPr>
              <w:jc w:val="both"/>
              <w:rPr>
                <w:rFonts w:ascii="Times New Roman" w:hAnsi="Times New Roman" w:cs="Times New Roman"/>
                <w:i/>
                <w:sz w:val="28"/>
                <w:szCs w:val="28"/>
              </w:rPr>
            </w:pPr>
            <w:r w:rsidRPr="00B06FD9">
              <w:rPr>
                <w:rFonts w:ascii="Times New Roman" w:hAnsi="Times New Roman" w:cs="Times New Roman"/>
                <w:i/>
                <w:sz w:val="28"/>
                <w:szCs w:val="28"/>
              </w:rPr>
              <w:t>а</w:t>
            </w:r>
          </w:p>
        </w:tc>
        <w:tc>
          <w:tcPr>
            <w:tcW w:w="5103" w:type="dxa"/>
            <w:vAlign w:val="bottom"/>
          </w:tcPr>
          <w:p w:rsidR="00B06FD9" w:rsidRPr="00B06FD9" w:rsidRDefault="00B06FD9" w:rsidP="00F00372">
            <w:pPr>
              <w:jc w:val="center"/>
              <w:rPr>
                <w:rFonts w:ascii="Times New Roman" w:hAnsi="Times New Roman"/>
                <w:i/>
                <w:sz w:val="28"/>
                <w:szCs w:val="28"/>
              </w:rPr>
            </w:pPr>
            <w:r w:rsidRPr="00B06FD9">
              <w:rPr>
                <w:rFonts w:ascii="Times New Roman" w:hAnsi="Times New Roman"/>
                <w:i/>
                <w:sz w:val="28"/>
                <w:szCs w:val="28"/>
              </w:rPr>
              <w:drawing>
                <wp:inline distT="0" distB="0" distL="0" distR="0">
                  <wp:extent cx="2038350" cy="14192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12" cstate="print">
                            <a:extLst>
                              <a:ext uri="{28A0092B-C50C-407E-A947-70E740481C1C}">
                                <a14:useLocalDpi xmlns:a14="http://schemas.microsoft.com/office/drawing/2010/main" val="0"/>
                              </a:ext>
                            </a:extLst>
                          </a:blip>
                          <a:srcRect l="18576" t="26556" r="20648" b="17607"/>
                          <a:stretch>
                            <a:fillRect/>
                          </a:stretch>
                        </pic:blipFill>
                        <pic:spPr bwMode="auto">
                          <a:xfrm>
                            <a:off x="0" y="0"/>
                            <a:ext cx="2038350" cy="1419225"/>
                          </a:xfrm>
                          <a:prstGeom prst="rect">
                            <a:avLst/>
                          </a:prstGeom>
                          <a:noFill/>
                          <a:ln>
                            <a:noFill/>
                          </a:ln>
                        </pic:spPr>
                      </pic:pic>
                    </a:graphicData>
                  </a:graphic>
                </wp:inline>
              </w:drawing>
            </w:r>
          </w:p>
          <w:p w:rsidR="00B06FD9" w:rsidRPr="00B06FD9" w:rsidRDefault="00B06FD9" w:rsidP="00B06FD9">
            <w:pPr>
              <w:jc w:val="both"/>
              <w:rPr>
                <w:rFonts w:ascii="Times New Roman" w:hAnsi="Times New Roman"/>
                <w:i/>
                <w:sz w:val="28"/>
                <w:szCs w:val="28"/>
              </w:rPr>
            </w:pPr>
          </w:p>
          <w:p w:rsidR="00B06FD9" w:rsidRPr="00B06FD9" w:rsidRDefault="00B06FD9" w:rsidP="00B06FD9">
            <w:pPr>
              <w:jc w:val="both"/>
              <w:rPr>
                <w:rFonts w:ascii="Times New Roman" w:hAnsi="Times New Roman"/>
                <w:i/>
                <w:sz w:val="28"/>
                <w:szCs w:val="28"/>
              </w:rPr>
            </w:pPr>
            <w:r w:rsidRPr="00B06FD9">
              <w:rPr>
                <w:rFonts w:ascii="Times New Roman" w:hAnsi="Times New Roman"/>
                <w:i/>
                <w:sz w:val="28"/>
                <w:szCs w:val="28"/>
              </w:rPr>
              <w:t>б</w:t>
            </w:r>
          </w:p>
        </w:tc>
      </w:tr>
      <w:tr w:rsidR="00B06FD9" w:rsidRPr="00B06FD9" w:rsidTr="00F00372">
        <w:trPr>
          <w:trHeight w:val="154"/>
          <w:jc w:val="center"/>
        </w:trPr>
        <w:tc>
          <w:tcPr>
            <w:tcW w:w="9526" w:type="dxa"/>
            <w:gridSpan w:val="2"/>
          </w:tcPr>
          <w:p w:rsidR="00B06FD9" w:rsidRPr="00B06FD9" w:rsidRDefault="00F00372" w:rsidP="00F00372">
            <w:pPr>
              <w:jc w:val="center"/>
              <w:rPr>
                <w:rFonts w:ascii="Times New Roman" w:hAnsi="Times New Roman"/>
                <w:b/>
                <w:sz w:val="28"/>
                <w:szCs w:val="28"/>
              </w:rPr>
            </w:pPr>
            <w:r>
              <w:rPr>
                <w:rFonts w:ascii="Times New Roman" w:hAnsi="Times New Roman"/>
                <w:b/>
                <w:sz w:val="28"/>
                <w:szCs w:val="28"/>
              </w:rPr>
              <w:t>Рис. 2</w:t>
            </w:r>
            <w:r w:rsidR="00B06FD9" w:rsidRPr="00B06FD9">
              <w:rPr>
                <w:rFonts w:ascii="Times New Roman" w:hAnsi="Times New Roman"/>
                <w:b/>
                <w:sz w:val="28"/>
                <w:szCs w:val="28"/>
              </w:rPr>
              <w:t xml:space="preserve">.5. Залежність коефіцієнта </w:t>
            </w:r>
            <w:proofErr w:type="spellStart"/>
            <w:r w:rsidR="00B06FD9" w:rsidRPr="00B06FD9">
              <w:rPr>
                <w:rFonts w:ascii="Times New Roman" w:hAnsi="Times New Roman"/>
                <w:b/>
                <w:sz w:val="28"/>
                <w:szCs w:val="28"/>
              </w:rPr>
              <w:t>сейсмоанізотропії</w:t>
            </w:r>
            <w:proofErr w:type="spellEnd"/>
            <w:r w:rsidR="00B06FD9" w:rsidRPr="00B06FD9">
              <w:rPr>
                <w:rFonts w:ascii="Times New Roman" w:hAnsi="Times New Roman"/>
                <w:b/>
                <w:sz w:val="28"/>
                <w:szCs w:val="28"/>
              </w:rPr>
              <w:t xml:space="preserve"> (</w:t>
            </w:r>
            <w:proofErr w:type="spellStart"/>
            <w:r w:rsidR="00B06FD9" w:rsidRPr="00B06FD9">
              <w:rPr>
                <w:rFonts w:ascii="Times New Roman" w:hAnsi="Times New Roman"/>
                <w:b/>
                <w:i/>
                <w:iCs/>
                <w:sz w:val="28"/>
                <w:szCs w:val="28"/>
              </w:rPr>
              <w:t>k</w:t>
            </w:r>
            <w:r w:rsidR="00B06FD9" w:rsidRPr="00B06FD9">
              <w:rPr>
                <w:rFonts w:ascii="Times New Roman" w:hAnsi="Times New Roman"/>
                <w:b/>
                <w:i/>
                <w:iCs/>
                <w:sz w:val="28"/>
                <w:szCs w:val="28"/>
                <w:vertAlign w:val="subscript"/>
              </w:rPr>
              <w:t>sa</w:t>
            </w:r>
            <w:proofErr w:type="spellEnd"/>
            <w:r w:rsidR="00B06FD9" w:rsidRPr="00B06FD9">
              <w:rPr>
                <w:rFonts w:ascii="Times New Roman" w:hAnsi="Times New Roman"/>
                <w:b/>
                <w:sz w:val="28"/>
                <w:szCs w:val="28"/>
              </w:rPr>
              <w:t>)</w:t>
            </w:r>
          </w:p>
          <w:p w:rsidR="00B06FD9" w:rsidRPr="00B06FD9" w:rsidRDefault="00B06FD9" w:rsidP="00F00372">
            <w:pPr>
              <w:jc w:val="center"/>
              <w:rPr>
                <w:rFonts w:ascii="Times New Roman" w:hAnsi="Times New Roman"/>
                <w:sz w:val="28"/>
                <w:szCs w:val="28"/>
              </w:rPr>
            </w:pPr>
            <w:r w:rsidRPr="00B06FD9">
              <w:rPr>
                <w:rFonts w:ascii="Times New Roman" w:hAnsi="Times New Roman"/>
                <w:i/>
                <w:sz w:val="28"/>
                <w:szCs w:val="28"/>
              </w:rPr>
              <w:t xml:space="preserve">а </w:t>
            </w:r>
            <w:r w:rsidRPr="00B06FD9">
              <w:rPr>
                <w:rFonts w:ascii="Times New Roman" w:hAnsi="Times New Roman"/>
                <w:sz w:val="28"/>
                <w:szCs w:val="28"/>
              </w:rPr>
              <w:t xml:space="preserve">– від відстані при масі заряду в групі </w:t>
            </w:r>
            <w:smartTag w:uri="urn:schemas-microsoft-com:office:smarttags" w:element="metricconverter">
              <w:smartTagPr>
                <w:attr w:name="ProductID" w:val="2400 кг"/>
              </w:smartTagPr>
              <w:r w:rsidRPr="00B06FD9">
                <w:rPr>
                  <w:rFonts w:ascii="Times New Roman" w:hAnsi="Times New Roman"/>
                  <w:sz w:val="28"/>
                  <w:szCs w:val="28"/>
                </w:rPr>
                <w:t>2400 кг</w:t>
              </w:r>
            </w:smartTag>
            <w:r w:rsidRPr="00B06FD9">
              <w:rPr>
                <w:rFonts w:ascii="Times New Roman" w:hAnsi="Times New Roman"/>
                <w:sz w:val="28"/>
                <w:szCs w:val="28"/>
              </w:rPr>
              <w:t>;</w:t>
            </w:r>
          </w:p>
          <w:p w:rsidR="00B06FD9" w:rsidRPr="00B06FD9" w:rsidRDefault="00B06FD9" w:rsidP="00F00372">
            <w:pPr>
              <w:jc w:val="center"/>
              <w:rPr>
                <w:rFonts w:ascii="Times New Roman" w:hAnsi="Times New Roman"/>
                <w:sz w:val="28"/>
                <w:szCs w:val="28"/>
              </w:rPr>
            </w:pPr>
            <w:r w:rsidRPr="00B06FD9">
              <w:rPr>
                <w:rFonts w:ascii="Times New Roman" w:hAnsi="Times New Roman"/>
                <w:i/>
                <w:sz w:val="28"/>
                <w:szCs w:val="28"/>
              </w:rPr>
              <w:t>б</w:t>
            </w:r>
            <w:r w:rsidRPr="00B06FD9">
              <w:rPr>
                <w:rFonts w:ascii="Times New Roman" w:hAnsi="Times New Roman"/>
                <w:sz w:val="28"/>
                <w:szCs w:val="28"/>
              </w:rPr>
              <w:t xml:space="preserve"> –  від відношення </w:t>
            </w:r>
            <w:r w:rsidRPr="00B06FD9">
              <w:rPr>
                <w:rFonts w:ascii="Times New Roman" w:hAnsi="Times New Roman"/>
                <w:i/>
                <w:iCs/>
                <w:sz w:val="28"/>
                <w:szCs w:val="28"/>
              </w:rPr>
              <w:sym w:font="Symbol" w:char="F06C"/>
            </w:r>
            <w:r w:rsidRPr="00B06FD9">
              <w:rPr>
                <w:rFonts w:ascii="Times New Roman" w:hAnsi="Times New Roman"/>
                <w:i/>
                <w:iCs/>
                <w:sz w:val="28"/>
                <w:szCs w:val="28"/>
              </w:rPr>
              <w:t>/d</w:t>
            </w:r>
            <w:r w:rsidRPr="00B06FD9">
              <w:rPr>
                <w:rFonts w:ascii="Times New Roman" w:hAnsi="Times New Roman"/>
                <w:iCs/>
                <w:sz w:val="28"/>
                <w:szCs w:val="28"/>
              </w:rPr>
              <w:sym w:font="Symbol" w:char="F0B4"/>
            </w:r>
            <w:r w:rsidRPr="00B06FD9">
              <w:rPr>
                <w:rFonts w:ascii="Times New Roman" w:hAnsi="Times New Roman"/>
                <w:iCs/>
                <w:sz w:val="28"/>
                <w:szCs w:val="28"/>
              </w:rPr>
              <w:t>10</w:t>
            </w:r>
            <w:r w:rsidRPr="00B06FD9">
              <w:rPr>
                <w:rFonts w:ascii="Times New Roman" w:hAnsi="Times New Roman"/>
                <w:iCs/>
                <w:sz w:val="28"/>
                <w:szCs w:val="28"/>
                <w:vertAlign w:val="superscript"/>
              </w:rPr>
              <w:t>-3</w:t>
            </w:r>
            <w:r w:rsidRPr="00B06FD9">
              <w:rPr>
                <w:rFonts w:ascii="Times New Roman" w:hAnsi="Times New Roman"/>
                <w:iCs/>
                <w:sz w:val="28"/>
                <w:szCs w:val="28"/>
              </w:rPr>
              <w:t xml:space="preserve"> </w:t>
            </w:r>
            <w:r w:rsidRPr="00B06FD9">
              <w:rPr>
                <w:rFonts w:ascii="Times New Roman" w:hAnsi="Times New Roman"/>
                <w:sz w:val="28"/>
                <w:szCs w:val="28"/>
              </w:rPr>
              <w:t>довжини хвилі до ширини одиночної тріщини;</w:t>
            </w:r>
          </w:p>
          <w:p w:rsidR="00B06FD9" w:rsidRPr="00B06FD9" w:rsidRDefault="00B06FD9" w:rsidP="00F00372">
            <w:pPr>
              <w:jc w:val="center"/>
              <w:rPr>
                <w:rFonts w:ascii="Times New Roman" w:hAnsi="Times New Roman"/>
                <w:b/>
                <w:sz w:val="28"/>
                <w:szCs w:val="28"/>
              </w:rPr>
            </w:pPr>
            <w:r w:rsidRPr="00B06FD9">
              <w:rPr>
                <w:rFonts w:ascii="Times New Roman" w:hAnsi="Times New Roman"/>
                <w:sz w:val="28"/>
                <w:szCs w:val="28"/>
              </w:rPr>
              <w:t>1 – граніти УКЩ; 2 – вапняки Прикарпатського прогину</w:t>
            </w:r>
          </w:p>
        </w:tc>
      </w:tr>
    </w:tbl>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Таким чином, співвідношення </w:t>
      </w:r>
      <w:r w:rsidRPr="00B06FD9">
        <w:rPr>
          <w:rFonts w:ascii="Times New Roman" w:hAnsi="Times New Roman" w:cs="Times New Roman"/>
          <w:i/>
          <w:iCs/>
          <w:sz w:val="28"/>
          <w:szCs w:val="28"/>
        </w:rPr>
        <w:sym w:font="Symbol" w:char="F06C"/>
      </w:r>
      <w:r w:rsidRPr="00B06FD9">
        <w:rPr>
          <w:rFonts w:ascii="Times New Roman" w:hAnsi="Times New Roman" w:cs="Times New Roman"/>
          <w:i/>
          <w:iCs/>
          <w:sz w:val="28"/>
          <w:szCs w:val="28"/>
        </w:rPr>
        <w:t>/d</w:t>
      </w:r>
      <w:r w:rsidRPr="00B06FD9">
        <w:rPr>
          <w:rFonts w:ascii="Times New Roman" w:hAnsi="Times New Roman" w:cs="Times New Roman"/>
          <w:iCs/>
          <w:sz w:val="28"/>
          <w:szCs w:val="28"/>
        </w:rPr>
        <w:t>,</w:t>
      </w:r>
      <w:r w:rsidRPr="00B06FD9">
        <w:rPr>
          <w:rFonts w:ascii="Times New Roman" w:hAnsi="Times New Roman" w:cs="Times New Roman"/>
          <w:sz w:val="28"/>
          <w:szCs w:val="28"/>
        </w:rPr>
        <w:t xml:space="preserve"> при якому довжина поверхневої хвилі (</w:t>
      </w:r>
      <w:r w:rsidRPr="00B06FD9">
        <w:rPr>
          <w:rFonts w:ascii="Times New Roman" w:hAnsi="Times New Roman" w:cs="Times New Roman"/>
          <w:i/>
          <w:iCs/>
          <w:sz w:val="28"/>
          <w:szCs w:val="28"/>
        </w:rPr>
        <w:sym w:font="Symbol" w:char="F06C"/>
      </w:r>
      <w:r w:rsidRPr="00B06FD9">
        <w:rPr>
          <w:rFonts w:ascii="Times New Roman" w:hAnsi="Times New Roman" w:cs="Times New Roman"/>
          <w:sz w:val="28"/>
          <w:szCs w:val="28"/>
        </w:rPr>
        <w:t>) на чотири порядки більше ширини розкритої тріщини (</w:t>
      </w:r>
      <w:r w:rsidRPr="00B06FD9">
        <w:rPr>
          <w:rFonts w:ascii="Times New Roman" w:hAnsi="Times New Roman" w:cs="Times New Roman"/>
          <w:i/>
          <w:iCs/>
          <w:sz w:val="28"/>
          <w:szCs w:val="28"/>
        </w:rPr>
        <w:t>d</w:t>
      </w:r>
      <w:r w:rsidRPr="00B06FD9">
        <w:rPr>
          <w:rFonts w:ascii="Times New Roman" w:hAnsi="Times New Roman" w:cs="Times New Roman"/>
          <w:sz w:val="28"/>
          <w:szCs w:val="28"/>
        </w:rPr>
        <w:t xml:space="preserve">) визначає відстані, починаючи з яких </w:t>
      </w:r>
      <w:proofErr w:type="spellStart"/>
      <w:r w:rsidRPr="00B06FD9">
        <w:rPr>
          <w:rFonts w:ascii="Times New Roman" w:hAnsi="Times New Roman" w:cs="Times New Roman"/>
          <w:sz w:val="28"/>
          <w:szCs w:val="28"/>
        </w:rPr>
        <w:t>ізосейсми</w:t>
      </w:r>
      <w:proofErr w:type="spellEnd"/>
      <w:r w:rsidRPr="00B06FD9">
        <w:rPr>
          <w:rFonts w:ascii="Times New Roman" w:hAnsi="Times New Roman" w:cs="Times New Roman"/>
          <w:sz w:val="28"/>
          <w:szCs w:val="28"/>
        </w:rPr>
        <w:t xml:space="preserve"> із еліптичної форми перетворюються в округлі. Перехід з однієї форми в іншу визначається не тільки анізотропними властивостями гірського масиву і типом сейсмічних хвиль, але і параметрами, що характеризують вибух, а також відстанню до пункту спостереження.</w:t>
      </w:r>
    </w:p>
    <w:p w:rsidR="00B06FD9" w:rsidRDefault="00B06FD9" w:rsidP="00B06FD9">
      <w:pPr>
        <w:jc w:val="both"/>
        <w:rPr>
          <w:rFonts w:ascii="Times New Roman" w:hAnsi="Times New Roman" w:cs="Times New Roman"/>
          <w:i/>
          <w:sz w:val="28"/>
          <w:szCs w:val="28"/>
        </w:rPr>
      </w:pPr>
      <w:r w:rsidRPr="00B06FD9">
        <w:rPr>
          <w:rFonts w:ascii="Times New Roman" w:hAnsi="Times New Roman" w:cs="Times New Roman"/>
          <w:sz w:val="28"/>
          <w:szCs w:val="28"/>
        </w:rPr>
        <w:t xml:space="preserve">За даними експерименту отримані емпіричні коефіцієнти для визначення коефіцієнта </w:t>
      </w:r>
      <w:proofErr w:type="spellStart"/>
      <w:r w:rsidRPr="00B06FD9">
        <w:rPr>
          <w:rFonts w:ascii="Times New Roman" w:hAnsi="Times New Roman" w:cs="Times New Roman"/>
          <w:sz w:val="28"/>
          <w:szCs w:val="28"/>
        </w:rPr>
        <w:t>сейсмоанізотропії</w:t>
      </w:r>
      <w:proofErr w:type="spellEnd"/>
      <w:r w:rsidRPr="00B06FD9">
        <w:rPr>
          <w:rFonts w:ascii="Times New Roman" w:hAnsi="Times New Roman" w:cs="Times New Roman"/>
          <w:sz w:val="28"/>
          <w:szCs w:val="28"/>
        </w:rPr>
        <w:t xml:space="preserve"> </w:t>
      </w:r>
      <w:proofErr w:type="spellStart"/>
      <w:r w:rsidRPr="00B06FD9">
        <w:rPr>
          <w:rFonts w:ascii="Times New Roman" w:hAnsi="Times New Roman" w:cs="Times New Roman"/>
          <w:i/>
          <w:iCs/>
          <w:sz w:val="28"/>
          <w:szCs w:val="28"/>
        </w:rPr>
        <w:t>k</w:t>
      </w:r>
      <w:r w:rsidRPr="00B06FD9">
        <w:rPr>
          <w:rFonts w:ascii="Times New Roman" w:hAnsi="Times New Roman" w:cs="Times New Roman"/>
          <w:i/>
          <w:iCs/>
          <w:sz w:val="28"/>
          <w:szCs w:val="28"/>
          <w:vertAlign w:val="subscript"/>
        </w:rPr>
        <w:t>sa</w:t>
      </w:r>
      <w:proofErr w:type="spellEnd"/>
      <w:r w:rsidRPr="00B06FD9">
        <w:rPr>
          <w:rFonts w:ascii="Times New Roman" w:hAnsi="Times New Roman" w:cs="Times New Roman"/>
          <w:sz w:val="28"/>
          <w:szCs w:val="28"/>
        </w:rPr>
        <w:t xml:space="preserve">, за кожним класом геолого-тектонічної моделі гірничого масиву. Аналіз даних </w:t>
      </w:r>
      <w:r w:rsidR="00F00372">
        <w:rPr>
          <w:rFonts w:ascii="Times New Roman" w:hAnsi="Times New Roman" w:cs="Times New Roman"/>
          <w:i/>
          <w:sz w:val="28"/>
          <w:szCs w:val="28"/>
        </w:rPr>
        <w:t>рис. 2</w:t>
      </w:r>
      <w:r w:rsidRPr="00B06FD9">
        <w:rPr>
          <w:rFonts w:ascii="Times New Roman" w:hAnsi="Times New Roman" w:cs="Times New Roman"/>
          <w:i/>
          <w:sz w:val="28"/>
          <w:szCs w:val="28"/>
        </w:rPr>
        <w:t xml:space="preserve">.5,а </w:t>
      </w:r>
      <w:r w:rsidRPr="00B06FD9">
        <w:rPr>
          <w:rFonts w:ascii="Times New Roman" w:hAnsi="Times New Roman" w:cs="Times New Roman"/>
          <w:sz w:val="28"/>
          <w:szCs w:val="28"/>
        </w:rPr>
        <w:t xml:space="preserve">показує, що для гранітів 1 класу підкласу А коефіцієнти пропорційності в 3,5–3,7 рази більші порівняно з вапняками </w:t>
      </w:r>
      <w:r w:rsidRPr="00B06FD9">
        <w:rPr>
          <w:rFonts w:ascii="Times New Roman" w:hAnsi="Times New Roman" w:cs="Times New Roman"/>
          <w:sz w:val="28"/>
          <w:szCs w:val="28"/>
          <w:lang w:val="en-US"/>
        </w:rPr>
        <w:t>II</w:t>
      </w:r>
      <w:r w:rsidRPr="00B06FD9">
        <w:rPr>
          <w:rFonts w:ascii="Times New Roman" w:hAnsi="Times New Roman" w:cs="Times New Roman"/>
          <w:sz w:val="28"/>
          <w:szCs w:val="28"/>
        </w:rPr>
        <w:t xml:space="preserve"> класу геолого-тектонічної структури. На цій основі можна вважати, що вплив анізотропії, у вигляді поодиноких тектонічних розломів, характерний тільки для гранітних масивів гірських порід у порівнянні з вапняковими. Тому для гранітів </w:t>
      </w:r>
      <w:r w:rsidRPr="00B06FD9">
        <w:rPr>
          <w:rFonts w:ascii="Times New Roman" w:hAnsi="Times New Roman" w:cs="Times New Roman"/>
          <w:sz w:val="28"/>
          <w:szCs w:val="28"/>
          <w:lang w:val="en-US"/>
        </w:rPr>
        <w:t>I </w:t>
      </w:r>
      <w:r w:rsidRPr="00B06FD9">
        <w:rPr>
          <w:rFonts w:ascii="Times New Roman" w:hAnsi="Times New Roman" w:cs="Times New Roman"/>
          <w:sz w:val="28"/>
          <w:szCs w:val="28"/>
        </w:rPr>
        <w:t xml:space="preserve">класу підкласу Б, в яких знаходиться кар’єр і прилегла до нього територія, коефіцієнт </w:t>
      </w:r>
      <w:proofErr w:type="spellStart"/>
      <w:r w:rsidRPr="00B06FD9">
        <w:rPr>
          <w:rFonts w:ascii="Times New Roman" w:hAnsi="Times New Roman" w:cs="Times New Roman"/>
          <w:sz w:val="28"/>
          <w:szCs w:val="28"/>
        </w:rPr>
        <w:t>сейсмоанізотропії</w:t>
      </w:r>
      <w:proofErr w:type="spellEnd"/>
      <w:r w:rsidRPr="00B06FD9">
        <w:rPr>
          <w:rFonts w:ascii="Times New Roman" w:hAnsi="Times New Roman" w:cs="Times New Roman"/>
          <w:sz w:val="28"/>
          <w:szCs w:val="28"/>
        </w:rPr>
        <w:t xml:space="preserve"> </w:t>
      </w:r>
      <w:proofErr w:type="spellStart"/>
      <w:r w:rsidRPr="00B06FD9">
        <w:rPr>
          <w:rFonts w:ascii="Times New Roman" w:hAnsi="Times New Roman" w:cs="Times New Roman"/>
          <w:i/>
          <w:iCs/>
          <w:sz w:val="28"/>
          <w:szCs w:val="28"/>
        </w:rPr>
        <w:t>k</w:t>
      </w:r>
      <w:r w:rsidRPr="00B06FD9">
        <w:rPr>
          <w:rFonts w:ascii="Times New Roman" w:hAnsi="Times New Roman" w:cs="Times New Roman"/>
          <w:i/>
          <w:iCs/>
          <w:sz w:val="28"/>
          <w:szCs w:val="28"/>
          <w:vertAlign w:val="subscript"/>
        </w:rPr>
        <w:t>sa</w:t>
      </w:r>
      <w:proofErr w:type="spellEnd"/>
      <w:r w:rsidRPr="00B06FD9">
        <w:rPr>
          <w:rFonts w:ascii="Times New Roman" w:hAnsi="Times New Roman" w:cs="Times New Roman"/>
          <w:sz w:val="28"/>
          <w:szCs w:val="28"/>
        </w:rPr>
        <w:t xml:space="preserve">, необхідно визначати по різних сторонах від тектонічного розлому. Відхилення форми </w:t>
      </w:r>
      <w:proofErr w:type="spellStart"/>
      <w:r w:rsidRPr="00B06FD9">
        <w:rPr>
          <w:rFonts w:ascii="Times New Roman" w:hAnsi="Times New Roman" w:cs="Times New Roman"/>
          <w:sz w:val="28"/>
          <w:szCs w:val="28"/>
        </w:rPr>
        <w:t>ізосейсм</w:t>
      </w:r>
      <w:proofErr w:type="spellEnd"/>
      <w:r w:rsidRPr="00B06FD9">
        <w:rPr>
          <w:rFonts w:ascii="Times New Roman" w:hAnsi="Times New Roman" w:cs="Times New Roman"/>
          <w:sz w:val="28"/>
          <w:szCs w:val="28"/>
        </w:rPr>
        <w:t xml:space="preserve"> від кола в різних геолого-тектонічних структурах місцевості гірничого масиву, в якій розташовані кар’єр і прилеглі до нього зони охоронних об’єктів, дають можливість одержати значення коефіцієнтів </w:t>
      </w:r>
      <w:proofErr w:type="spellStart"/>
      <w:r w:rsidRPr="00B06FD9">
        <w:rPr>
          <w:rFonts w:ascii="Times New Roman" w:hAnsi="Times New Roman" w:cs="Times New Roman"/>
          <w:sz w:val="28"/>
          <w:szCs w:val="28"/>
        </w:rPr>
        <w:t>сейсмоанізотропії</w:t>
      </w:r>
      <w:proofErr w:type="spellEnd"/>
      <w:r w:rsidRPr="00B06FD9">
        <w:rPr>
          <w:rFonts w:ascii="Times New Roman" w:hAnsi="Times New Roman" w:cs="Times New Roman"/>
          <w:sz w:val="28"/>
          <w:szCs w:val="28"/>
        </w:rPr>
        <w:t xml:space="preserve"> по залежності: </w:t>
      </w:r>
      <w:proofErr w:type="spellStart"/>
      <w:r w:rsidRPr="00B06FD9">
        <w:rPr>
          <w:rFonts w:ascii="Times New Roman" w:hAnsi="Times New Roman" w:cs="Times New Roman"/>
          <w:i/>
          <w:sz w:val="28"/>
          <w:szCs w:val="28"/>
        </w:rPr>
        <w:t>k</w:t>
      </w:r>
      <w:r w:rsidRPr="00B06FD9">
        <w:rPr>
          <w:rFonts w:ascii="Times New Roman" w:hAnsi="Times New Roman" w:cs="Times New Roman"/>
          <w:i/>
          <w:sz w:val="28"/>
          <w:szCs w:val="28"/>
          <w:vertAlign w:val="subscript"/>
        </w:rPr>
        <w:t>sa</w:t>
      </w:r>
      <w:proofErr w:type="spellEnd"/>
      <w:r w:rsidRPr="00B06FD9">
        <w:rPr>
          <w:rFonts w:ascii="Times New Roman" w:hAnsi="Times New Roman" w:cs="Times New Roman"/>
          <w:i/>
          <w:sz w:val="28"/>
          <w:szCs w:val="28"/>
          <w:vertAlign w:val="subscript"/>
        </w:rPr>
        <w:t xml:space="preserve"> </w:t>
      </w:r>
      <w:r w:rsidRPr="00B06FD9">
        <w:rPr>
          <w:rFonts w:ascii="Times New Roman" w:hAnsi="Times New Roman" w:cs="Times New Roman"/>
          <w:i/>
          <w:sz w:val="28"/>
          <w:szCs w:val="28"/>
        </w:rPr>
        <w:t xml:space="preserve">= </w:t>
      </w:r>
      <w:proofErr w:type="spellStart"/>
      <w:r w:rsidRPr="00B06FD9">
        <w:rPr>
          <w:rFonts w:ascii="Times New Roman" w:hAnsi="Times New Roman" w:cs="Times New Roman"/>
          <w:i/>
          <w:sz w:val="28"/>
          <w:szCs w:val="28"/>
        </w:rPr>
        <w:t>К</w:t>
      </w:r>
      <w:r w:rsidRPr="00B06FD9">
        <w:rPr>
          <w:rFonts w:ascii="Times New Roman" w:hAnsi="Times New Roman" w:cs="Times New Roman"/>
          <w:i/>
          <w:sz w:val="28"/>
          <w:szCs w:val="28"/>
          <w:vertAlign w:val="subscript"/>
        </w:rPr>
        <w:t>с</w:t>
      </w:r>
      <w:proofErr w:type="spellEnd"/>
      <w:r w:rsidRPr="00B06FD9">
        <w:rPr>
          <w:rFonts w:ascii="Times New Roman" w:hAnsi="Times New Roman" w:cs="Times New Roman"/>
          <w:i/>
          <w:sz w:val="28"/>
          <w:szCs w:val="28"/>
          <w:vertAlign w:val="subscript"/>
        </w:rPr>
        <w:t xml:space="preserve"> </w:t>
      </w:r>
      <w:proofErr w:type="spellStart"/>
      <w:r w:rsidRPr="00B06FD9">
        <w:rPr>
          <w:rFonts w:ascii="Times New Roman" w:hAnsi="Times New Roman" w:cs="Times New Roman"/>
          <w:i/>
          <w:sz w:val="28"/>
          <w:szCs w:val="28"/>
        </w:rPr>
        <w:t>е</w:t>
      </w:r>
      <w:r w:rsidRPr="00B06FD9">
        <w:rPr>
          <w:rFonts w:ascii="Times New Roman" w:hAnsi="Times New Roman" w:cs="Times New Roman"/>
          <w:i/>
          <w:sz w:val="28"/>
          <w:szCs w:val="28"/>
          <w:vertAlign w:val="superscript"/>
        </w:rPr>
        <w:t>n</w:t>
      </w:r>
      <w:proofErr w:type="spellEnd"/>
      <w:r w:rsidRPr="00B06FD9">
        <w:rPr>
          <w:rFonts w:ascii="Times New Roman" w:hAnsi="Times New Roman" w:cs="Times New Roman"/>
          <w:sz w:val="28"/>
          <w:szCs w:val="28"/>
        </w:rPr>
        <w:t xml:space="preserve">, де </w:t>
      </w:r>
      <w:proofErr w:type="spellStart"/>
      <w:r w:rsidRPr="00B06FD9">
        <w:rPr>
          <w:rFonts w:ascii="Times New Roman" w:hAnsi="Times New Roman" w:cs="Times New Roman"/>
          <w:i/>
          <w:sz w:val="28"/>
          <w:szCs w:val="28"/>
        </w:rPr>
        <w:t>К</w:t>
      </w:r>
      <w:r w:rsidRPr="00B06FD9">
        <w:rPr>
          <w:rFonts w:ascii="Times New Roman" w:hAnsi="Times New Roman" w:cs="Times New Roman"/>
          <w:i/>
          <w:sz w:val="28"/>
          <w:szCs w:val="28"/>
          <w:vertAlign w:val="subscript"/>
        </w:rPr>
        <w:t>с</w:t>
      </w:r>
      <w:proofErr w:type="spellEnd"/>
      <w:r w:rsidRPr="00B06FD9">
        <w:rPr>
          <w:rFonts w:ascii="Times New Roman" w:hAnsi="Times New Roman" w:cs="Times New Roman"/>
          <w:sz w:val="28"/>
          <w:szCs w:val="28"/>
        </w:rPr>
        <w:t xml:space="preserve"> і </w:t>
      </w:r>
      <w:r w:rsidRPr="00B06FD9">
        <w:rPr>
          <w:rFonts w:ascii="Times New Roman" w:hAnsi="Times New Roman" w:cs="Times New Roman"/>
          <w:i/>
          <w:sz w:val="28"/>
          <w:szCs w:val="28"/>
        </w:rPr>
        <w:t>n</w:t>
      </w:r>
      <w:r w:rsidRPr="00B06FD9">
        <w:rPr>
          <w:rFonts w:ascii="Times New Roman" w:hAnsi="Times New Roman" w:cs="Times New Roman"/>
          <w:sz w:val="28"/>
          <w:szCs w:val="28"/>
        </w:rPr>
        <w:t xml:space="preserve"> емпіричні коефіцієнти, які наведені в </w:t>
      </w:r>
      <w:r w:rsidR="00F00372">
        <w:rPr>
          <w:rFonts w:ascii="Times New Roman" w:hAnsi="Times New Roman" w:cs="Times New Roman"/>
          <w:i/>
          <w:sz w:val="28"/>
          <w:szCs w:val="28"/>
        </w:rPr>
        <w:t>табл. 2</w:t>
      </w:r>
      <w:r w:rsidRPr="00B06FD9">
        <w:rPr>
          <w:rFonts w:ascii="Times New Roman" w:hAnsi="Times New Roman" w:cs="Times New Roman"/>
          <w:i/>
          <w:sz w:val="28"/>
          <w:szCs w:val="28"/>
        </w:rPr>
        <w:t>.2.</w:t>
      </w:r>
    </w:p>
    <w:p w:rsidR="00F00372" w:rsidRDefault="00F00372" w:rsidP="00B06FD9">
      <w:pPr>
        <w:jc w:val="both"/>
        <w:rPr>
          <w:rFonts w:ascii="Times New Roman" w:hAnsi="Times New Roman" w:cs="Times New Roman"/>
          <w:i/>
          <w:sz w:val="28"/>
          <w:szCs w:val="28"/>
        </w:rPr>
      </w:pPr>
    </w:p>
    <w:p w:rsidR="00F00372" w:rsidRDefault="00F00372" w:rsidP="00B06FD9">
      <w:pPr>
        <w:jc w:val="both"/>
        <w:rPr>
          <w:rFonts w:ascii="Times New Roman" w:hAnsi="Times New Roman" w:cs="Times New Roman"/>
          <w:i/>
          <w:sz w:val="28"/>
          <w:szCs w:val="28"/>
        </w:rPr>
      </w:pPr>
    </w:p>
    <w:p w:rsidR="00F00372" w:rsidRDefault="00F00372" w:rsidP="00B06FD9">
      <w:pPr>
        <w:jc w:val="both"/>
        <w:rPr>
          <w:rFonts w:ascii="Times New Roman" w:hAnsi="Times New Roman" w:cs="Times New Roman"/>
          <w:i/>
          <w:sz w:val="28"/>
          <w:szCs w:val="28"/>
        </w:rPr>
      </w:pPr>
    </w:p>
    <w:p w:rsidR="00F00372" w:rsidRPr="00B06FD9" w:rsidRDefault="00F00372" w:rsidP="00B06FD9">
      <w:pPr>
        <w:jc w:val="both"/>
        <w:rPr>
          <w:rFonts w:ascii="Times New Roman" w:hAnsi="Times New Roman" w:cs="Times New Roman"/>
          <w:sz w:val="28"/>
          <w:szCs w:val="28"/>
        </w:rPr>
      </w:pPr>
    </w:p>
    <w:p w:rsidR="00B06FD9" w:rsidRPr="00B06FD9" w:rsidRDefault="00F00372" w:rsidP="00F00372">
      <w:pPr>
        <w:jc w:val="right"/>
        <w:rPr>
          <w:rFonts w:ascii="Times New Roman" w:hAnsi="Times New Roman" w:cs="Times New Roman"/>
          <w:i/>
          <w:sz w:val="28"/>
          <w:szCs w:val="28"/>
        </w:rPr>
      </w:pPr>
      <w:r>
        <w:rPr>
          <w:rFonts w:ascii="Times New Roman" w:hAnsi="Times New Roman" w:cs="Times New Roman"/>
          <w:i/>
          <w:sz w:val="28"/>
          <w:szCs w:val="28"/>
        </w:rPr>
        <w:lastRenderedPageBreak/>
        <w:t>Таблиця 2</w:t>
      </w:r>
      <w:r w:rsidR="00B06FD9" w:rsidRPr="00B06FD9">
        <w:rPr>
          <w:rFonts w:ascii="Times New Roman" w:hAnsi="Times New Roman" w:cs="Times New Roman"/>
          <w:i/>
          <w:sz w:val="28"/>
          <w:szCs w:val="28"/>
        </w:rPr>
        <w:t>.2</w:t>
      </w:r>
    </w:p>
    <w:p w:rsidR="00B06FD9" w:rsidRPr="00F00372" w:rsidRDefault="00B06FD9" w:rsidP="00F00372">
      <w:pPr>
        <w:jc w:val="center"/>
        <w:rPr>
          <w:rFonts w:ascii="Times New Roman" w:hAnsi="Times New Roman" w:cs="Times New Roman"/>
          <w:b/>
          <w:sz w:val="28"/>
          <w:szCs w:val="28"/>
        </w:rPr>
      </w:pPr>
      <w:r w:rsidRPr="00B06FD9">
        <w:rPr>
          <w:rFonts w:ascii="Times New Roman" w:hAnsi="Times New Roman" w:cs="Times New Roman"/>
          <w:b/>
          <w:sz w:val="28"/>
          <w:szCs w:val="28"/>
        </w:rPr>
        <w:t xml:space="preserve">Значення коефіцієнтів </w:t>
      </w:r>
      <w:proofErr w:type="spellStart"/>
      <w:r w:rsidRPr="00B06FD9">
        <w:rPr>
          <w:rFonts w:ascii="Times New Roman" w:hAnsi="Times New Roman" w:cs="Times New Roman"/>
          <w:b/>
          <w:sz w:val="28"/>
          <w:szCs w:val="28"/>
        </w:rPr>
        <w:t>сейсмоанізотропії</w:t>
      </w:r>
      <w:proofErr w:type="spellEnd"/>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277"/>
        <w:gridCol w:w="2097"/>
        <w:gridCol w:w="2235"/>
      </w:tblGrid>
      <w:tr w:rsidR="00B06FD9" w:rsidRPr="00B06FD9" w:rsidTr="00B06FD9">
        <w:trPr>
          <w:trHeight w:val="20"/>
        </w:trPr>
        <w:tc>
          <w:tcPr>
            <w:tcW w:w="2746" w:type="pct"/>
            <w:vMerge w:val="restart"/>
            <w:tcBorders>
              <w:top w:val="double" w:sz="4" w:space="0" w:color="auto"/>
              <w:bottom w:val="single" w:sz="4" w:space="0" w:color="auto"/>
            </w:tcBorders>
            <w:vAlign w:val="center"/>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Регіони України</w:t>
            </w:r>
          </w:p>
        </w:tc>
        <w:tc>
          <w:tcPr>
            <w:tcW w:w="2254" w:type="pct"/>
            <w:gridSpan w:val="2"/>
            <w:tcBorders>
              <w:top w:val="double" w:sz="4" w:space="0" w:color="auto"/>
              <w:bottom w:val="single" w:sz="4" w:space="0" w:color="auto"/>
            </w:tcBorders>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Коефіцієнти</w:t>
            </w:r>
          </w:p>
        </w:tc>
      </w:tr>
      <w:tr w:rsidR="00B06FD9" w:rsidRPr="00B06FD9" w:rsidTr="00B06FD9">
        <w:trPr>
          <w:trHeight w:val="20"/>
        </w:trPr>
        <w:tc>
          <w:tcPr>
            <w:tcW w:w="2746" w:type="pct"/>
            <w:vMerge/>
            <w:tcBorders>
              <w:top w:val="single" w:sz="4" w:space="0" w:color="auto"/>
              <w:bottom w:val="double" w:sz="4" w:space="0" w:color="auto"/>
            </w:tcBorders>
          </w:tcPr>
          <w:p w:rsidR="00B06FD9" w:rsidRPr="00B06FD9" w:rsidRDefault="00B06FD9" w:rsidP="00B06FD9">
            <w:pPr>
              <w:jc w:val="both"/>
              <w:rPr>
                <w:rFonts w:ascii="Times New Roman" w:hAnsi="Times New Roman" w:cs="Times New Roman"/>
                <w:sz w:val="28"/>
                <w:szCs w:val="28"/>
              </w:rPr>
            </w:pPr>
          </w:p>
        </w:tc>
        <w:tc>
          <w:tcPr>
            <w:tcW w:w="1091" w:type="pct"/>
            <w:tcBorders>
              <w:top w:val="single" w:sz="4" w:space="0" w:color="auto"/>
              <w:bottom w:val="double" w:sz="4" w:space="0" w:color="auto"/>
            </w:tcBorders>
            <w:vAlign w:val="bottom"/>
          </w:tcPr>
          <w:p w:rsidR="00B06FD9" w:rsidRPr="00B06FD9" w:rsidRDefault="00B06FD9" w:rsidP="00B06FD9">
            <w:pPr>
              <w:jc w:val="both"/>
              <w:rPr>
                <w:rFonts w:ascii="Times New Roman" w:hAnsi="Times New Roman" w:cs="Times New Roman"/>
                <w:i/>
                <w:sz w:val="28"/>
                <w:szCs w:val="28"/>
                <w:vertAlign w:val="subscript"/>
              </w:rPr>
            </w:pPr>
            <w:proofErr w:type="spellStart"/>
            <w:r w:rsidRPr="00B06FD9">
              <w:rPr>
                <w:rFonts w:ascii="Times New Roman" w:hAnsi="Times New Roman" w:cs="Times New Roman"/>
                <w:i/>
                <w:sz w:val="28"/>
                <w:szCs w:val="28"/>
              </w:rPr>
              <w:t>К</w:t>
            </w:r>
            <w:r w:rsidRPr="00B06FD9">
              <w:rPr>
                <w:rFonts w:ascii="Times New Roman" w:hAnsi="Times New Roman" w:cs="Times New Roman"/>
                <w:i/>
                <w:sz w:val="28"/>
                <w:szCs w:val="28"/>
                <w:vertAlign w:val="subscript"/>
              </w:rPr>
              <w:t>с</w:t>
            </w:r>
            <w:proofErr w:type="spellEnd"/>
          </w:p>
        </w:tc>
        <w:tc>
          <w:tcPr>
            <w:tcW w:w="1163" w:type="pct"/>
            <w:tcBorders>
              <w:top w:val="single" w:sz="4" w:space="0" w:color="auto"/>
              <w:bottom w:val="double" w:sz="4" w:space="0" w:color="auto"/>
            </w:tcBorders>
            <w:vAlign w:val="bottom"/>
          </w:tcPr>
          <w:p w:rsidR="00B06FD9" w:rsidRPr="00B06FD9" w:rsidRDefault="00B06FD9" w:rsidP="00B06FD9">
            <w:pPr>
              <w:jc w:val="both"/>
              <w:rPr>
                <w:rFonts w:ascii="Times New Roman" w:hAnsi="Times New Roman" w:cs="Times New Roman"/>
                <w:i/>
                <w:sz w:val="28"/>
                <w:szCs w:val="28"/>
              </w:rPr>
            </w:pPr>
            <w:r w:rsidRPr="00B06FD9">
              <w:rPr>
                <w:rFonts w:ascii="Times New Roman" w:hAnsi="Times New Roman" w:cs="Times New Roman"/>
                <w:i/>
                <w:sz w:val="28"/>
                <w:szCs w:val="28"/>
              </w:rPr>
              <w:t>n</w:t>
            </w:r>
          </w:p>
        </w:tc>
      </w:tr>
      <w:tr w:rsidR="00B06FD9" w:rsidRPr="00B06FD9" w:rsidTr="00B06FD9">
        <w:trPr>
          <w:trHeight w:val="20"/>
        </w:trPr>
        <w:tc>
          <w:tcPr>
            <w:tcW w:w="5000" w:type="pct"/>
            <w:gridSpan w:val="3"/>
            <w:tcBorders>
              <w:top w:val="double" w:sz="4" w:space="0" w:color="auto"/>
            </w:tcBorders>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i/>
                <w:sz w:val="28"/>
                <w:szCs w:val="28"/>
              </w:rPr>
              <w:t>Граніти Українського кристалічного щита (УКЩ)</w:t>
            </w:r>
          </w:p>
        </w:tc>
      </w:tr>
      <w:tr w:rsidR="00B06FD9" w:rsidRPr="00B06FD9" w:rsidTr="00B06FD9">
        <w:trPr>
          <w:trHeight w:val="20"/>
        </w:trPr>
        <w:tc>
          <w:tcPr>
            <w:tcW w:w="2746" w:type="pct"/>
          </w:tcPr>
          <w:p w:rsidR="00B06FD9" w:rsidRPr="00B06FD9" w:rsidRDefault="00B06FD9" w:rsidP="00B06FD9">
            <w:pPr>
              <w:jc w:val="both"/>
              <w:rPr>
                <w:rFonts w:ascii="Times New Roman" w:hAnsi="Times New Roman" w:cs="Times New Roman"/>
                <w:i/>
                <w:sz w:val="28"/>
                <w:szCs w:val="28"/>
              </w:rPr>
            </w:pPr>
            <w:r w:rsidRPr="00B06FD9">
              <w:rPr>
                <w:rFonts w:ascii="Times New Roman" w:hAnsi="Times New Roman" w:cs="Times New Roman"/>
                <w:sz w:val="28"/>
                <w:szCs w:val="28"/>
              </w:rPr>
              <w:t>Хмельницька обл.</w:t>
            </w:r>
          </w:p>
        </w:tc>
        <w:tc>
          <w:tcPr>
            <w:tcW w:w="1091" w:type="pct"/>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6</w:t>
            </w:r>
          </w:p>
        </w:tc>
        <w:tc>
          <w:tcPr>
            <w:tcW w:w="1163" w:type="pct"/>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0,4</w:t>
            </w:r>
          </w:p>
        </w:tc>
      </w:tr>
      <w:tr w:rsidR="00B06FD9" w:rsidRPr="00B06FD9" w:rsidTr="00B06FD9">
        <w:trPr>
          <w:trHeight w:val="20"/>
        </w:trPr>
        <w:tc>
          <w:tcPr>
            <w:tcW w:w="2746" w:type="pct"/>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Рівненська обл.</w:t>
            </w:r>
          </w:p>
        </w:tc>
        <w:tc>
          <w:tcPr>
            <w:tcW w:w="1091" w:type="pct"/>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6,3</w:t>
            </w:r>
          </w:p>
        </w:tc>
        <w:tc>
          <w:tcPr>
            <w:tcW w:w="1163" w:type="pct"/>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0,45</w:t>
            </w:r>
          </w:p>
        </w:tc>
      </w:tr>
      <w:tr w:rsidR="00B06FD9" w:rsidRPr="00B06FD9" w:rsidTr="00B06FD9">
        <w:trPr>
          <w:trHeight w:val="20"/>
        </w:trPr>
        <w:tc>
          <w:tcPr>
            <w:tcW w:w="2746" w:type="pct"/>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Житомирська обл.</w:t>
            </w:r>
          </w:p>
        </w:tc>
        <w:tc>
          <w:tcPr>
            <w:tcW w:w="1091" w:type="pct"/>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6,5</w:t>
            </w:r>
          </w:p>
        </w:tc>
        <w:tc>
          <w:tcPr>
            <w:tcW w:w="1163" w:type="pct"/>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0,5</w:t>
            </w:r>
          </w:p>
        </w:tc>
      </w:tr>
      <w:tr w:rsidR="00B06FD9" w:rsidRPr="00B06FD9" w:rsidTr="00B06FD9">
        <w:trPr>
          <w:trHeight w:val="20"/>
        </w:trPr>
        <w:tc>
          <w:tcPr>
            <w:tcW w:w="5000" w:type="pct"/>
            <w:gridSpan w:val="3"/>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i/>
                <w:sz w:val="28"/>
                <w:szCs w:val="28"/>
              </w:rPr>
              <w:t>Вапняки Прикарпатського прогину</w:t>
            </w:r>
          </w:p>
        </w:tc>
      </w:tr>
      <w:tr w:rsidR="00B06FD9" w:rsidRPr="00B06FD9" w:rsidTr="00B06FD9">
        <w:trPr>
          <w:trHeight w:val="20"/>
        </w:trPr>
        <w:tc>
          <w:tcPr>
            <w:tcW w:w="2746" w:type="pct"/>
          </w:tcPr>
          <w:p w:rsidR="00B06FD9" w:rsidRPr="00B06FD9" w:rsidRDefault="00B06FD9" w:rsidP="00B06FD9">
            <w:pPr>
              <w:jc w:val="both"/>
              <w:rPr>
                <w:rFonts w:ascii="Times New Roman" w:hAnsi="Times New Roman" w:cs="Times New Roman"/>
                <w:i/>
                <w:sz w:val="28"/>
                <w:szCs w:val="28"/>
              </w:rPr>
            </w:pPr>
            <w:r w:rsidRPr="00B06FD9">
              <w:rPr>
                <w:rFonts w:ascii="Times New Roman" w:hAnsi="Times New Roman" w:cs="Times New Roman"/>
                <w:sz w:val="28"/>
                <w:szCs w:val="28"/>
              </w:rPr>
              <w:t>Івано-Франківська обл..</w:t>
            </w:r>
          </w:p>
        </w:tc>
        <w:tc>
          <w:tcPr>
            <w:tcW w:w="1091" w:type="pct"/>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3</w:t>
            </w:r>
          </w:p>
        </w:tc>
        <w:tc>
          <w:tcPr>
            <w:tcW w:w="1163" w:type="pct"/>
            <w:vAlign w:val="bottom"/>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0,2</w:t>
            </w:r>
          </w:p>
        </w:tc>
      </w:tr>
      <w:tr w:rsidR="00B06FD9" w:rsidRPr="00B06FD9" w:rsidTr="00B06FD9">
        <w:trPr>
          <w:trHeight w:val="20"/>
        </w:trPr>
        <w:tc>
          <w:tcPr>
            <w:tcW w:w="2746" w:type="pct"/>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Чернівецька обл.</w:t>
            </w:r>
          </w:p>
        </w:tc>
        <w:tc>
          <w:tcPr>
            <w:tcW w:w="1091" w:type="pct"/>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2,3</w:t>
            </w:r>
          </w:p>
        </w:tc>
        <w:tc>
          <w:tcPr>
            <w:tcW w:w="1163" w:type="pct"/>
          </w:tcPr>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0,2</w:t>
            </w:r>
          </w:p>
        </w:tc>
      </w:tr>
    </w:tbl>
    <w:p w:rsidR="00F00372" w:rsidRDefault="00F00372" w:rsidP="00B06FD9">
      <w:pPr>
        <w:jc w:val="both"/>
        <w:rPr>
          <w:rFonts w:ascii="Times New Roman" w:hAnsi="Times New Roman" w:cs="Times New Roman"/>
          <w:sz w:val="28"/>
          <w:szCs w:val="28"/>
        </w:rPr>
      </w:pPr>
    </w:p>
    <w:p w:rsidR="00B06FD9" w:rsidRPr="00B06FD9" w:rsidRDefault="00B06FD9" w:rsidP="00B06FD9">
      <w:pPr>
        <w:jc w:val="both"/>
        <w:rPr>
          <w:rFonts w:ascii="Times New Roman" w:hAnsi="Times New Roman" w:cs="Times New Roman"/>
          <w:b/>
          <w:bCs/>
          <w:sz w:val="28"/>
          <w:szCs w:val="28"/>
        </w:rPr>
      </w:pPr>
      <w:r w:rsidRPr="00B06FD9">
        <w:rPr>
          <w:rFonts w:ascii="Times New Roman" w:hAnsi="Times New Roman" w:cs="Times New Roman"/>
          <w:sz w:val="28"/>
          <w:szCs w:val="28"/>
        </w:rPr>
        <w:t xml:space="preserve">Експериментально отриманий розподіл </w:t>
      </w:r>
      <w:proofErr w:type="spellStart"/>
      <w:r w:rsidRPr="00B06FD9">
        <w:rPr>
          <w:rFonts w:ascii="Times New Roman" w:hAnsi="Times New Roman" w:cs="Times New Roman"/>
          <w:sz w:val="28"/>
          <w:szCs w:val="28"/>
        </w:rPr>
        <w:t>ізосейсм</w:t>
      </w:r>
      <w:proofErr w:type="spellEnd"/>
      <w:r w:rsidRPr="00B06FD9">
        <w:rPr>
          <w:rFonts w:ascii="Times New Roman" w:hAnsi="Times New Roman" w:cs="Times New Roman"/>
          <w:sz w:val="28"/>
          <w:szCs w:val="28"/>
        </w:rPr>
        <w:t xml:space="preserve"> навколо вибуху для </w:t>
      </w:r>
      <w:r w:rsidRPr="00B06FD9">
        <w:rPr>
          <w:rFonts w:ascii="Times New Roman" w:hAnsi="Times New Roman" w:cs="Times New Roman"/>
          <w:sz w:val="28"/>
          <w:szCs w:val="28"/>
          <w:lang w:val="en-US"/>
        </w:rPr>
        <w:t>I</w:t>
      </w:r>
      <w:r w:rsidRPr="00B06FD9">
        <w:rPr>
          <w:rFonts w:ascii="Times New Roman" w:hAnsi="Times New Roman" w:cs="Times New Roman"/>
          <w:sz w:val="28"/>
          <w:szCs w:val="28"/>
        </w:rPr>
        <w:t xml:space="preserve"> класу підкласу А і </w:t>
      </w:r>
      <w:r w:rsidRPr="00B06FD9">
        <w:rPr>
          <w:rFonts w:ascii="Times New Roman" w:hAnsi="Times New Roman" w:cs="Times New Roman"/>
          <w:sz w:val="28"/>
          <w:szCs w:val="28"/>
          <w:lang w:val="en-US"/>
        </w:rPr>
        <w:t>II</w:t>
      </w:r>
      <w:r w:rsidRPr="00B06FD9">
        <w:rPr>
          <w:rFonts w:ascii="Times New Roman" w:hAnsi="Times New Roman" w:cs="Times New Roman"/>
          <w:sz w:val="28"/>
          <w:szCs w:val="28"/>
        </w:rPr>
        <w:t xml:space="preserve"> класу геолого-тектонічної моделі гірського масиву, в яких знаходиться кар’єр і прилегла до нього територія, зображено на </w:t>
      </w:r>
      <w:r w:rsidR="00F00372">
        <w:rPr>
          <w:rFonts w:ascii="Times New Roman" w:hAnsi="Times New Roman" w:cs="Times New Roman"/>
          <w:i/>
          <w:sz w:val="28"/>
          <w:szCs w:val="28"/>
        </w:rPr>
        <w:t>рис. 2</w:t>
      </w:r>
      <w:r w:rsidRPr="00B06FD9">
        <w:rPr>
          <w:rFonts w:ascii="Times New Roman" w:hAnsi="Times New Roman" w:cs="Times New Roman"/>
          <w:i/>
          <w:sz w:val="28"/>
          <w:szCs w:val="28"/>
        </w:rPr>
        <w:t>.6.</w:t>
      </w:r>
      <w:r w:rsidRPr="00B06FD9">
        <w:rPr>
          <w:rFonts w:ascii="Times New Roman" w:hAnsi="Times New Roman" w:cs="Times New Roman"/>
          <w:sz w:val="28"/>
          <w:szCs w:val="28"/>
        </w:rPr>
        <w:t xml:space="preserve"> На зображенні наведені ізолінії рівних за інтенсивністю </w:t>
      </w:r>
      <w:proofErr w:type="spellStart"/>
      <w:r w:rsidRPr="00B06FD9">
        <w:rPr>
          <w:rFonts w:ascii="Times New Roman" w:hAnsi="Times New Roman" w:cs="Times New Roman"/>
          <w:sz w:val="28"/>
          <w:szCs w:val="28"/>
        </w:rPr>
        <w:t>сейсмоколивань</w:t>
      </w:r>
      <w:proofErr w:type="spellEnd"/>
      <w:r w:rsidRPr="00B06FD9">
        <w:rPr>
          <w:rFonts w:ascii="Times New Roman" w:hAnsi="Times New Roman" w:cs="Times New Roman"/>
          <w:sz w:val="28"/>
          <w:szCs w:val="28"/>
        </w:rPr>
        <w:t xml:space="preserve">, отримані навколо </w:t>
      </w:r>
      <w:proofErr w:type="spellStart"/>
      <w:r w:rsidRPr="00B06FD9">
        <w:rPr>
          <w:rFonts w:ascii="Times New Roman" w:hAnsi="Times New Roman" w:cs="Times New Roman"/>
          <w:sz w:val="28"/>
          <w:szCs w:val="28"/>
        </w:rPr>
        <w:t>короткосповільненого</w:t>
      </w:r>
      <w:proofErr w:type="spellEnd"/>
      <w:r w:rsidRPr="00B06FD9">
        <w:rPr>
          <w:rFonts w:ascii="Times New Roman" w:hAnsi="Times New Roman" w:cs="Times New Roman"/>
          <w:sz w:val="28"/>
          <w:szCs w:val="28"/>
        </w:rPr>
        <w:t xml:space="preserve"> вибуху зарядів ВР по кожному варіанту геолого-тектонічної моделі гірничого масиву. </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Виходячи з вищевикладеного матеріалу для кар'єрів, в яких проводились дослідження, були проведені розрахунки за формулою (4.1) з урахуванням емпіричних коефіцієнтів (</w:t>
      </w:r>
      <w:r w:rsidRPr="00B06FD9">
        <w:rPr>
          <w:rFonts w:ascii="Times New Roman" w:hAnsi="Times New Roman" w:cs="Times New Roman"/>
          <w:i/>
          <w:sz w:val="28"/>
          <w:szCs w:val="28"/>
        </w:rPr>
        <w:t>табл. 4.2</w:t>
      </w:r>
      <w:r w:rsidRPr="00B06FD9">
        <w:rPr>
          <w:rFonts w:ascii="Times New Roman" w:hAnsi="Times New Roman" w:cs="Times New Roman"/>
          <w:sz w:val="28"/>
          <w:szCs w:val="28"/>
        </w:rPr>
        <w:t xml:space="preserve">) і побудовані </w:t>
      </w:r>
      <w:proofErr w:type="spellStart"/>
      <w:r w:rsidRPr="00B06FD9">
        <w:rPr>
          <w:rFonts w:ascii="Times New Roman" w:hAnsi="Times New Roman" w:cs="Times New Roman"/>
          <w:sz w:val="28"/>
          <w:szCs w:val="28"/>
        </w:rPr>
        <w:t>сейсмобезпечні</w:t>
      </w:r>
      <w:proofErr w:type="spellEnd"/>
      <w:r w:rsidRPr="00B06FD9">
        <w:rPr>
          <w:rFonts w:ascii="Times New Roman" w:hAnsi="Times New Roman" w:cs="Times New Roman"/>
          <w:sz w:val="28"/>
          <w:szCs w:val="28"/>
        </w:rPr>
        <w:t xml:space="preserve"> границі. Останні за всіма трьома класами геолого-тектонічної структури мали еліптичну форму </w:t>
      </w:r>
      <w:proofErr w:type="spellStart"/>
      <w:r w:rsidRPr="00B06FD9">
        <w:rPr>
          <w:rFonts w:ascii="Times New Roman" w:hAnsi="Times New Roman" w:cs="Times New Roman"/>
          <w:sz w:val="28"/>
          <w:szCs w:val="28"/>
        </w:rPr>
        <w:t>ізосейсм</w:t>
      </w:r>
      <w:proofErr w:type="spellEnd"/>
      <w:r w:rsidRPr="00B06FD9">
        <w:rPr>
          <w:rFonts w:ascii="Times New Roman" w:hAnsi="Times New Roman" w:cs="Times New Roman"/>
          <w:sz w:val="28"/>
          <w:szCs w:val="28"/>
        </w:rPr>
        <w:t xml:space="preserve">, в яку, практично, завжди попадали охоронні об'єкти (житлові будівлі, </w:t>
      </w:r>
      <w:proofErr w:type="spellStart"/>
      <w:r w:rsidRPr="00B06FD9">
        <w:rPr>
          <w:rFonts w:ascii="Times New Roman" w:hAnsi="Times New Roman" w:cs="Times New Roman"/>
          <w:sz w:val="28"/>
          <w:szCs w:val="28"/>
        </w:rPr>
        <w:t>промплощадки</w:t>
      </w:r>
      <w:proofErr w:type="spellEnd"/>
      <w:r w:rsidRPr="00B06FD9">
        <w:rPr>
          <w:rFonts w:ascii="Times New Roman" w:hAnsi="Times New Roman" w:cs="Times New Roman"/>
          <w:sz w:val="28"/>
          <w:szCs w:val="28"/>
        </w:rPr>
        <w:t xml:space="preserve"> заводів по переробці скельної продукції та ін.) Тому вплив технологічних факторів на </w:t>
      </w:r>
      <w:proofErr w:type="spellStart"/>
      <w:r w:rsidRPr="00B06FD9">
        <w:rPr>
          <w:rFonts w:ascii="Times New Roman" w:hAnsi="Times New Roman" w:cs="Times New Roman"/>
          <w:sz w:val="28"/>
          <w:szCs w:val="28"/>
        </w:rPr>
        <w:t>сейсмоефект</w:t>
      </w:r>
      <w:proofErr w:type="spellEnd"/>
      <w:r w:rsidRPr="00B06FD9">
        <w:rPr>
          <w:rFonts w:ascii="Times New Roman" w:hAnsi="Times New Roman" w:cs="Times New Roman"/>
          <w:sz w:val="28"/>
          <w:szCs w:val="28"/>
        </w:rPr>
        <w:t xml:space="preserve"> вибуху надалі необхідно вивчати з погляду зміни розмірів еліпса, що описує границі </w:t>
      </w:r>
      <w:proofErr w:type="spellStart"/>
      <w:r w:rsidRPr="00B06FD9">
        <w:rPr>
          <w:rFonts w:ascii="Times New Roman" w:hAnsi="Times New Roman" w:cs="Times New Roman"/>
          <w:sz w:val="28"/>
          <w:szCs w:val="28"/>
        </w:rPr>
        <w:t>сейсмобезпечних</w:t>
      </w:r>
      <w:proofErr w:type="spellEnd"/>
      <w:r w:rsidRPr="00B06FD9">
        <w:rPr>
          <w:rFonts w:ascii="Times New Roman" w:hAnsi="Times New Roman" w:cs="Times New Roman"/>
          <w:sz w:val="28"/>
          <w:szCs w:val="28"/>
        </w:rPr>
        <w:t xml:space="preserve"> зон.</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На відміну від I і II класу геолого-тектонічної структури III клас характеризується наявністю масивів гранітних і вапнякових гірських порід на одному кар’єрі. Прикладом такого підприємства є Південно-Західний кар'єр ВАТ "</w:t>
      </w:r>
      <w:proofErr w:type="spellStart"/>
      <w:r w:rsidRPr="00B06FD9">
        <w:rPr>
          <w:rFonts w:ascii="Times New Roman" w:hAnsi="Times New Roman" w:cs="Times New Roman"/>
          <w:sz w:val="28"/>
          <w:szCs w:val="28"/>
        </w:rPr>
        <w:t>Завальєвський</w:t>
      </w:r>
      <w:proofErr w:type="spellEnd"/>
      <w:r w:rsidRPr="00B06FD9">
        <w:rPr>
          <w:rFonts w:ascii="Times New Roman" w:hAnsi="Times New Roman" w:cs="Times New Roman"/>
          <w:sz w:val="28"/>
          <w:szCs w:val="28"/>
        </w:rPr>
        <w:t xml:space="preserve"> графітовий комбінат". Характерною рисою даного кар'єру є той факт, що південна частина кар'єрного поля складена вапняками Прикарпатського прогину, а північна – гранітами УКЩ. Корисними копалинами є графіт, що включений в гнейсових породах, розташованих між границями двох розділів гранітів УКЩ і вапняків Прикарпатського прогину (І-го і ІІ-го класів). </w:t>
      </w:r>
    </w:p>
    <w:p w:rsidR="00B06FD9" w:rsidRPr="00B06FD9" w:rsidRDefault="00B06FD9" w:rsidP="00B06FD9">
      <w:pPr>
        <w:jc w:val="both"/>
        <w:rPr>
          <w:rFonts w:ascii="Times New Roman" w:hAnsi="Times New Roman" w:cs="Times New Roman"/>
          <w:sz w:val="28"/>
          <w:szCs w:val="28"/>
        </w:rPr>
      </w:pPr>
    </w:p>
    <w:p w:rsidR="00B06FD9" w:rsidRPr="00B06FD9" w:rsidRDefault="00B06FD9" w:rsidP="00F00372">
      <w:pPr>
        <w:jc w:val="center"/>
        <w:rPr>
          <w:rFonts w:ascii="Times New Roman" w:hAnsi="Times New Roman" w:cs="Times New Roman"/>
          <w:sz w:val="28"/>
          <w:szCs w:val="28"/>
        </w:rPr>
      </w:pPr>
      <w:r w:rsidRPr="00B06FD9">
        <w:rPr>
          <w:rFonts w:ascii="Times New Roman" w:hAnsi="Times New Roman" w:cs="Times New Roman"/>
          <w:sz w:val="28"/>
          <w:szCs w:val="28"/>
        </w:rPr>
        <w:lastRenderedPageBreak/>
        <w:drawing>
          <wp:inline distT="0" distB="0" distL="0" distR="0">
            <wp:extent cx="3362325" cy="1809750"/>
            <wp:effectExtent l="0" t="0" r="9525" b="0"/>
            <wp:docPr id="31" name="Рисунок 31" descr="Описание: H:\a.lazorenko\other\Новая папка\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descr="Описание: H:\a.lazorenko\other\Новая папка\20.jpg"/>
                    <pic:cNvPicPr>
                      <a:picLocks noChangeAspect="1" noChangeArrowheads="1"/>
                    </pic:cNvPicPr>
                  </pic:nvPicPr>
                  <pic:blipFill>
                    <a:blip r:embed="rId13" cstate="print">
                      <a:extLst>
                        <a:ext uri="{28A0092B-C50C-407E-A947-70E740481C1C}">
                          <a14:useLocalDpi xmlns:a14="http://schemas.microsoft.com/office/drawing/2010/main" val="0"/>
                        </a:ext>
                      </a:extLst>
                    </a:blip>
                    <a:srcRect t="27406" r="-354" b="27045"/>
                    <a:stretch>
                      <a:fillRect/>
                    </a:stretch>
                  </pic:blipFill>
                  <pic:spPr bwMode="auto">
                    <a:xfrm>
                      <a:off x="0" y="0"/>
                      <a:ext cx="3362325" cy="1809750"/>
                    </a:xfrm>
                    <a:prstGeom prst="rect">
                      <a:avLst/>
                    </a:prstGeom>
                    <a:noFill/>
                    <a:ln>
                      <a:noFill/>
                    </a:ln>
                  </pic:spPr>
                </pic:pic>
              </a:graphicData>
            </a:graphic>
          </wp:inline>
        </w:drawing>
      </w:r>
    </w:p>
    <w:p w:rsidR="00B06FD9" w:rsidRPr="00B06FD9" w:rsidRDefault="00B06FD9" w:rsidP="00F00372">
      <w:pPr>
        <w:jc w:val="center"/>
        <w:rPr>
          <w:rFonts w:ascii="Times New Roman" w:hAnsi="Times New Roman" w:cs="Times New Roman"/>
          <w:i/>
          <w:sz w:val="28"/>
          <w:szCs w:val="28"/>
        </w:rPr>
      </w:pPr>
      <w:r w:rsidRPr="00B06FD9">
        <w:rPr>
          <w:rFonts w:ascii="Times New Roman" w:hAnsi="Times New Roman" w:cs="Times New Roman"/>
          <w:i/>
          <w:sz w:val="28"/>
          <w:szCs w:val="28"/>
        </w:rPr>
        <w:t>a</w:t>
      </w:r>
    </w:p>
    <w:p w:rsidR="00B06FD9" w:rsidRDefault="00F00372" w:rsidP="00F00372">
      <w:pPr>
        <w:jc w:val="center"/>
        <w:rPr>
          <w:rFonts w:ascii="Times New Roman" w:hAnsi="Times New Roman" w:cs="Times New Roman"/>
          <w:b/>
          <w:sz w:val="28"/>
          <w:szCs w:val="28"/>
        </w:rPr>
      </w:pPr>
      <w:r w:rsidRPr="00B06FD9">
        <w:rPr>
          <w:rFonts w:ascii="Times New Roman" w:hAnsi="Times New Roman" w:cs="Times New Roman"/>
          <w:sz w:val="28"/>
          <w:szCs w:val="28"/>
        </w:rPr>
        <w:drawing>
          <wp:inline distT="0" distB="0" distL="0" distR="0" wp14:anchorId="6391734F" wp14:editId="5E0180AE">
            <wp:extent cx="3124200" cy="1619250"/>
            <wp:effectExtent l="0" t="0" r="0" b="0"/>
            <wp:docPr id="30" name="Рисунок 30" descr="Описание: H:\a.lazorenko\other\Новая папка\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descr="Описание: H:\a.lazorenko\other\Новая папка\19.jpg"/>
                    <pic:cNvPicPr>
                      <a:picLocks noChangeAspect="1" noChangeArrowheads="1"/>
                    </pic:cNvPicPr>
                  </pic:nvPicPr>
                  <pic:blipFill>
                    <a:blip r:embed="rId14" cstate="print">
                      <a:extLst>
                        <a:ext uri="{28A0092B-C50C-407E-A947-70E740481C1C}">
                          <a14:useLocalDpi xmlns:a14="http://schemas.microsoft.com/office/drawing/2010/main" val="0"/>
                        </a:ext>
                      </a:extLst>
                    </a:blip>
                    <a:srcRect l="-2570" t="26305" r="-3278" b="24898"/>
                    <a:stretch>
                      <a:fillRect/>
                    </a:stretch>
                  </pic:blipFill>
                  <pic:spPr bwMode="auto">
                    <a:xfrm>
                      <a:off x="0" y="0"/>
                      <a:ext cx="3124200" cy="1619250"/>
                    </a:xfrm>
                    <a:prstGeom prst="rect">
                      <a:avLst/>
                    </a:prstGeom>
                    <a:noFill/>
                    <a:ln>
                      <a:noFill/>
                    </a:ln>
                  </pic:spPr>
                </pic:pic>
              </a:graphicData>
            </a:graphic>
          </wp:inline>
        </w:drawing>
      </w:r>
    </w:p>
    <w:p w:rsidR="00F00372" w:rsidRPr="00F00372" w:rsidRDefault="00F00372" w:rsidP="00F00372">
      <w:pPr>
        <w:jc w:val="center"/>
        <w:rPr>
          <w:rFonts w:ascii="Times New Roman" w:hAnsi="Times New Roman" w:cs="Times New Roman"/>
          <w:i/>
          <w:sz w:val="28"/>
          <w:szCs w:val="28"/>
        </w:rPr>
      </w:pPr>
      <w:r w:rsidRPr="00F00372">
        <w:rPr>
          <w:rFonts w:ascii="Times New Roman" w:hAnsi="Times New Roman" w:cs="Times New Roman"/>
          <w:i/>
          <w:sz w:val="28"/>
          <w:szCs w:val="28"/>
        </w:rPr>
        <w:t>б</w:t>
      </w:r>
    </w:p>
    <w:p w:rsidR="00B06FD9" w:rsidRPr="00B06FD9" w:rsidRDefault="00F00372" w:rsidP="00F00372">
      <w:pPr>
        <w:jc w:val="center"/>
        <w:rPr>
          <w:rFonts w:ascii="Times New Roman" w:hAnsi="Times New Roman" w:cs="Times New Roman"/>
          <w:b/>
          <w:sz w:val="28"/>
          <w:szCs w:val="28"/>
        </w:rPr>
      </w:pPr>
      <w:r>
        <w:rPr>
          <w:rFonts w:ascii="Times New Roman" w:hAnsi="Times New Roman" w:cs="Times New Roman"/>
          <w:b/>
          <w:sz w:val="28"/>
          <w:szCs w:val="28"/>
        </w:rPr>
        <w:t>Рис. 2</w:t>
      </w:r>
      <w:r w:rsidR="00B06FD9" w:rsidRPr="00B06FD9">
        <w:rPr>
          <w:rFonts w:ascii="Times New Roman" w:hAnsi="Times New Roman" w:cs="Times New Roman"/>
          <w:b/>
          <w:sz w:val="28"/>
          <w:szCs w:val="28"/>
        </w:rPr>
        <w:t xml:space="preserve">.6. Характерний розподіл </w:t>
      </w:r>
      <w:proofErr w:type="spellStart"/>
      <w:r w:rsidR="00B06FD9" w:rsidRPr="00B06FD9">
        <w:rPr>
          <w:rFonts w:ascii="Times New Roman" w:hAnsi="Times New Roman" w:cs="Times New Roman"/>
          <w:b/>
          <w:sz w:val="28"/>
          <w:szCs w:val="28"/>
        </w:rPr>
        <w:t>ізосейсм</w:t>
      </w:r>
      <w:proofErr w:type="spellEnd"/>
      <w:r w:rsidR="00B06FD9" w:rsidRPr="00B06FD9">
        <w:rPr>
          <w:rFonts w:ascii="Times New Roman" w:hAnsi="Times New Roman" w:cs="Times New Roman"/>
          <w:b/>
          <w:sz w:val="28"/>
          <w:szCs w:val="28"/>
        </w:rPr>
        <w:t xml:space="preserve"> і перехід еліптичних</w:t>
      </w:r>
      <w:r w:rsidR="00B06FD9" w:rsidRPr="00B06FD9">
        <w:rPr>
          <w:rFonts w:ascii="Times New Roman" w:hAnsi="Times New Roman" w:cs="Times New Roman"/>
          <w:b/>
          <w:sz w:val="28"/>
          <w:szCs w:val="28"/>
        </w:rPr>
        <w:br/>
        <w:t xml:space="preserve"> зон </w:t>
      </w:r>
      <w:proofErr w:type="spellStart"/>
      <w:r w:rsidR="00B06FD9" w:rsidRPr="00B06FD9">
        <w:rPr>
          <w:rFonts w:ascii="Times New Roman" w:hAnsi="Times New Roman" w:cs="Times New Roman"/>
          <w:b/>
          <w:sz w:val="28"/>
          <w:szCs w:val="28"/>
        </w:rPr>
        <w:t>ізосейсм</w:t>
      </w:r>
      <w:proofErr w:type="spellEnd"/>
      <w:r w:rsidR="00B06FD9" w:rsidRPr="00B06FD9">
        <w:rPr>
          <w:rFonts w:ascii="Times New Roman" w:hAnsi="Times New Roman" w:cs="Times New Roman"/>
          <w:b/>
          <w:sz w:val="28"/>
          <w:szCs w:val="28"/>
        </w:rPr>
        <w:t xml:space="preserve"> у кругові при масових вибухах </w:t>
      </w:r>
      <w:r w:rsidR="00B06FD9" w:rsidRPr="00B06FD9">
        <w:rPr>
          <w:rFonts w:ascii="Times New Roman" w:hAnsi="Times New Roman" w:cs="Times New Roman"/>
          <w:b/>
          <w:sz w:val="28"/>
          <w:szCs w:val="28"/>
        </w:rPr>
        <w:br/>
        <w:t>на кар'єрах I і II класів геолого-тектонічної моделі:</w:t>
      </w:r>
    </w:p>
    <w:p w:rsidR="00B06FD9" w:rsidRPr="00B06FD9" w:rsidRDefault="00B06FD9" w:rsidP="00F00372">
      <w:pPr>
        <w:jc w:val="center"/>
        <w:rPr>
          <w:rFonts w:ascii="Times New Roman" w:hAnsi="Times New Roman" w:cs="Times New Roman"/>
          <w:sz w:val="28"/>
          <w:szCs w:val="28"/>
        </w:rPr>
      </w:pPr>
      <w:r w:rsidRPr="00B06FD9">
        <w:rPr>
          <w:rFonts w:ascii="Times New Roman" w:hAnsi="Times New Roman" w:cs="Times New Roman"/>
          <w:i/>
          <w:sz w:val="28"/>
          <w:szCs w:val="28"/>
        </w:rPr>
        <w:t>а</w:t>
      </w:r>
      <w:r w:rsidRPr="00B06FD9">
        <w:rPr>
          <w:rFonts w:ascii="Times New Roman" w:hAnsi="Times New Roman" w:cs="Times New Roman"/>
          <w:sz w:val="28"/>
          <w:szCs w:val="28"/>
        </w:rPr>
        <w:t xml:space="preserve"> – вапняки Прикарпатського прогину II класу (</w:t>
      </w:r>
      <w:r w:rsidRPr="00B06FD9">
        <w:rPr>
          <w:rFonts w:ascii="Times New Roman" w:hAnsi="Times New Roman" w:cs="Times New Roman"/>
          <w:i/>
          <w:sz w:val="28"/>
          <w:szCs w:val="28"/>
        </w:rPr>
        <w:t>Q</w:t>
      </w:r>
      <w:r w:rsidRPr="00B06FD9">
        <w:rPr>
          <w:rFonts w:ascii="Times New Roman" w:hAnsi="Times New Roman" w:cs="Times New Roman"/>
          <w:sz w:val="28"/>
          <w:szCs w:val="28"/>
        </w:rPr>
        <w:t xml:space="preserve"> = </w:t>
      </w:r>
      <w:smartTag w:uri="urn:schemas-microsoft-com:office:smarttags" w:element="metricconverter">
        <w:smartTagPr>
          <w:attr w:name="ProductID" w:val="1800 кг"/>
        </w:smartTagPr>
        <w:r w:rsidRPr="00B06FD9">
          <w:rPr>
            <w:rFonts w:ascii="Times New Roman" w:hAnsi="Times New Roman" w:cs="Times New Roman"/>
            <w:sz w:val="28"/>
            <w:szCs w:val="28"/>
          </w:rPr>
          <w:t>1800 кг</w:t>
        </w:r>
      </w:smartTag>
      <w:r w:rsidRPr="00B06FD9">
        <w:rPr>
          <w:rFonts w:ascii="Times New Roman" w:hAnsi="Times New Roman" w:cs="Times New Roman"/>
          <w:sz w:val="28"/>
          <w:szCs w:val="28"/>
        </w:rPr>
        <w:t>);</w:t>
      </w:r>
    </w:p>
    <w:p w:rsidR="00B06FD9" w:rsidRPr="00B06FD9" w:rsidRDefault="00B06FD9" w:rsidP="00F00372">
      <w:pPr>
        <w:jc w:val="center"/>
        <w:rPr>
          <w:rFonts w:ascii="Times New Roman" w:hAnsi="Times New Roman" w:cs="Times New Roman"/>
          <w:sz w:val="28"/>
          <w:szCs w:val="28"/>
        </w:rPr>
      </w:pPr>
      <w:r w:rsidRPr="00B06FD9">
        <w:rPr>
          <w:rFonts w:ascii="Times New Roman" w:hAnsi="Times New Roman" w:cs="Times New Roman"/>
          <w:i/>
          <w:sz w:val="28"/>
          <w:szCs w:val="28"/>
        </w:rPr>
        <w:t xml:space="preserve">б </w:t>
      </w:r>
      <w:r w:rsidRPr="00B06FD9">
        <w:rPr>
          <w:rFonts w:ascii="Times New Roman" w:hAnsi="Times New Roman" w:cs="Times New Roman"/>
          <w:sz w:val="28"/>
          <w:szCs w:val="28"/>
        </w:rPr>
        <w:t>– граніти УКЩ I класу, підкласу А (</w:t>
      </w:r>
      <w:r w:rsidRPr="00B06FD9">
        <w:rPr>
          <w:rFonts w:ascii="Times New Roman" w:hAnsi="Times New Roman" w:cs="Times New Roman"/>
          <w:i/>
          <w:sz w:val="28"/>
          <w:szCs w:val="28"/>
        </w:rPr>
        <w:t>Q</w:t>
      </w:r>
      <w:r w:rsidRPr="00B06FD9">
        <w:rPr>
          <w:rFonts w:ascii="Times New Roman" w:hAnsi="Times New Roman" w:cs="Times New Roman"/>
          <w:sz w:val="28"/>
          <w:szCs w:val="28"/>
        </w:rPr>
        <w:t xml:space="preserve"> = </w:t>
      </w:r>
      <w:smartTag w:uri="urn:schemas-microsoft-com:office:smarttags" w:element="metricconverter">
        <w:smartTagPr>
          <w:attr w:name="ProductID" w:val="2400 кг"/>
        </w:smartTagPr>
        <w:r w:rsidRPr="00B06FD9">
          <w:rPr>
            <w:rFonts w:ascii="Times New Roman" w:hAnsi="Times New Roman" w:cs="Times New Roman"/>
            <w:sz w:val="28"/>
            <w:szCs w:val="28"/>
          </w:rPr>
          <w:t>2400 кг</w:t>
        </w:r>
      </w:smartTag>
      <w:r w:rsidR="00F00372">
        <w:rPr>
          <w:rFonts w:ascii="Times New Roman" w:hAnsi="Times New Roman" w:cs="Times New Roman"/>
          <w:sz w:val="28"/>
          <w:szCs w:val="28"/>
        </w:rPr>
        <w:t>)</w:t>
      </w:r>
    </w:p>
    <w:p w:rsidR="00B06FD9" w:rsidRPr="00B06FD9" w:rsidRDefault="00B06FD9" w:rsidP="00B06FD9">
      <w:pPr>
        <w:jc w:val="both"/>
        <w:rPr>
          <w:rFonts w:ascii="Times New Roman" w:hAnsi="Times New Roman" w:cs="Times New Roman"/>
          <w:sz w:val="28"/>
          <w:szCs w:val="28"/>
        </w:rPr>
      </w:pPr>
      <w:r w:rsidRPr="00B06FD9">
        <w:rPr>
          <w:rFonts w:ascii="Times New Roman" w:hAnsi="Times New Roman" w:cs="Times New Roman"/>
          <w:sz w:val="28"/>
          <w:szCs w:val="28"/>
        </w:rPr>
        <w:t xml:space="preserve">Слід відмітити, найбільш міцними породами з досліджуваних типів є </w:t>
      </w:r>
      <w:proofErr w:type="spellStart"/>
      <w:r w:rsidRPr="00B06FD9">
        <w:rPr>
          <w:rFonts w:ascii="Times New Roman" w:hAnsi="Times New Roman" w:cs="Times New Roman"/>
          <w:sz w:val="28"/>
          <w:szCs w:val="28"/>
        </w:rPr>
        <w:t>гнейсокварцити</w:t>
      </w:r>
      <w:proofErr w:type="spellEnd"/>
      <w:r w:rsidRPr="00B06FD9">
        <w:rPr>
          <w:rFonts w:ascii="Times New Roman" w:hAnsi="Times New Roman" w:cs="Times New Roman"/>
          <w:sz w:val="28"/>
          <w:szCs w:val="28"/>
        </w:rPr>
        <w:t xml:space="preserve">, </w:t>
      </w:r>
      <w:proofErr w:type="spellStart"/>
      <w:r w:rsidRPr="00B06FD9">
        <w:rPr>
          <w:rFonts w:ascii="Times New Roman" w:hAnsi="Times New Roman" w:cs="Times New Roman"/>
          <w:sz w:val="28"/>
          <w:szCs w:val="28"/>
        </w:rPr>
        <w:t>магматити</w:t>
      </w:r>
      <w:proofErr w:type="spellEnd"/>
      <w:r w:rsidRPr="00B06FD9">
        <w:rPr>
          <w:rFonts w:ascii="Times New Roman" w:hAnsi="Times New Roman" w:cs="Times New Roman"/>
          <w:sz w:val="28"/>
          <w:szCs w:val="28"/>
        </w:rPr>
        <w:t xml:space="preserve">, розташовані в центральній частині кар'єру, найбільш слабкими – </w:t>
      </w:r>
      <w:proofErr w:type="spellStart"/>
      <w:r w:rsidRPr="00B06FD9">
        <w:rPr>
          <w:rFonts w:ascii="Times New Roman" w:hAnsi="Times New Roman" w:cs="Times New Roman"/>
          <w:sz w:val="28"/>
          <w:szCs w:val="28"/>
        </w:rPr>
        <w:t>графітоносні</w:t>
      </w:r>
      <w:proofErr w:type="spellEnd"/>
      <w:r w:rsidRPr="00B06FD9">
        <w:rPr>
          <w:rFonts w:ascii="Times New Roman" w:hAnsi="Times New Roman" w:cs="Times New Roman"/>
          <w:sz w:val="28"/>
          <w:szCs w:val="28"/>
        </w:rPr>
        <w:t xml:space="preserve"> гнейси. Для визначення розмірів сейсмонебезпечних зон і їх форм в умовах кар’єрів ІІІ-го класу необхідно одержати </w:t>
      </w:r>
      <w:proofErr w:type="spellStart"/>
      <w:r w:rsidRPr="00B06FD9">
        <w:rPr>
          <w:rFonts w:ascii="Times New Roman" w:hAnsi="Times New Roman" w:cs="Times New Roman"/>
          <w:sz w:val="28"/>
          <w:szCs w:val="28"/>
        </w:rPr>
        <w:t>ізосейсми</w:t>
      </w:r>
      <w:proofErr w:type="spellEnd"/>
      <w:r w:rsidRPr="00B06FD9">
        <w:rPr>
          <w:rFonts w:ascii="Times New Roman" w:hAnsi="Times New Roman" w:cs="Times New Roman"/>
          <w:sz w:val="28"/>
          <w:szCs w:val="28"/>
        </w:rPr>
        <w:t xml:space="preserve"> на основі сейсмометричних вимірів коливань у південній і північній азимутальних напрямках навколо вибуху.</w:t>
      </w:r>
    </w:p>
    <w:p w:rsidR="00B06FD9" w:rsidRDefault="00B06FD9" w:rsidP="00B06FD9">
      <w:pPr>
        <w:rPr>
          <w:rFonts w:ascii="Times New Roman" w:hAnsi="Times New Roman" w:cs="Times New Roman"/>
          <w:b/>
          <w:sz w:val="28"/>
          <w:szCs w:val="28"/>
        </w:rPr>
      </w:pPr>
    </w:p>
    <w:p w:rsidR="00B06FD9" w:rsidRDefault="00B06FD9" w:rsidP="00B06FD9">
      <w:pPr>
        <w:rPr>
          <w:rFonts w:ascii="Times New Roman" w:hAnsi="Times New Roman" w:cs="Times New Roman"/>
          <w:b/>
          <w:sz w:val="28"/>
          <w:szCs w:val="28"/>
        </w:rPr>
      </w:pPr>
    </w:p>
    <w:p w:rsidR="00B06FD9" w:rsidRDefault="00B06FD9" w:rsidP="00B06FD9">
      <w:pPr>
        <w:rPr>
          <w:rFonts w:ascii="Times New Roman" w:hAnsi="Times New Roman" w:cs="Times New Roman"/>
          <w:b/>
          <w:sz w:val="28"/>
          <w:szCs w:val="28"/>
        </w:rPr>
      </w:pPr>
    </w:p>
    <w:p w:rsidR="00B06FD9" w:rsidRDefault="00B06FD9" w:rsidP="00B06FD9">
      <w:pPr>
        <w:rPr>
          <w:rFonts w:ascii="Times New Roman" w:hAnsi="Times New Roman" w:cs="Times New Roman"/>
          <w:b/>
          <w:sz w:val="28"/>
          <w:szCs w:val="28"/>
        </w:rPr>
      </w:pPr>
    </w:p>
    <w:p w:rsidR="00F00372" w:rsidRDefault="00F00372" w:rsidP="00B06FD9">
      <w:pPr>
        <w:rPr>
          <w:rFonts w:ascii="Times New Roman" w:hAnsi="Times New Roman" w:cs="Times New Roman"/>
          <w:b/>
          <w:sz w:val="28"/>
          <w:szCs w:val="28"/>
        </w:rPr>
      </w:pPr>
    </w:p>
    <w:p w:rsidR="00F00372" w:rsidRDefault="00F00372" w:rsidP="00B06FD9">
      <w:pPr>
        <w:rPr>
          <w:rFonts w:ascii="Times New Roman" w:hAnsi="Times New Roman" w:cs="Times New Roman"/>
          <w:b/>
          <w:sz w:val="28"/>
          <w:szCs w:val="28"/>
        </w:rPr>
      </w:pPr>
    </w:p>
    <w:p w:rsidR="00F00372" w:rsidRPr="00B06FD9" w:rsidRDefault="00F00372" w:rsidP="00B06FD9">
      <w:pPr>
        <w:rPr>
          <w:rFonts w:ascii="Times New Roman" w:hAnsi="Times New Roman" w:cs="Times New Roman"/>
          <w:b/>
          <w:sz w:val="28"/>
          <w:szCs w:val="28"/>
        </w:rPr>
      </w:pPr>
    </w:p>
    <w:p w:rsidR="00EC3A61" w:rsidRPr="00B06FD9" w:rsidRDefault="00EC3A61" w:rsidP="00B06FD9">
      <w:pPr>
        <w:pStyle w:val="a4"/>
        <w:numPr>
          <w:ilvl w:val="1"/>
          <w:numId w:val="4"/>
        </w:numPr>
        <w:rPr>
          <w:rFonts w:ascii="Times New Roman" w:hAnsi="Times New Roman" w:cs="Times New Roman"/>
          <w:b/>
          <w:sz w:val="28"/>
          <w:szCs w:val="28"/>
        </w:rPr>
      </w:pPr>
      <w:r w:rsidRPr="00B06FD9">
        <w:rPr>
          <w:rFonts w:ascii="Times New Roman" w:hAnsi="Times New Roman" w:cs="Times New Roman"/>
          <w:b/>
          <w:sz w:val="28"/>
          <w:szCs w:val="28"/>
        </w:rPr>
        <w:lastRenderedPageBreak/>
        <w:t xml:space="preserve">Способи </w:t>
      </w:r>
      <w:proofErr w:type="spellStart"/>
      <w:r w:rsidRPr="00B06FD9">
        <w:rPr>
          <w:rFonts w:ascii="Times New Roman" w:hAnsi="Times New Roman" w:cs="Times New Roman"/>
          <w:b/>
          <w:sz w:val="28"/>
          <w:szCs w:val="28"/>
        </w:rPr>
        <w:t>сейсмобезпечного</w:t>
      </w:r>
      <w:proofErr w:type="spellEnd"/>
      <w:r w:rsidRPr="00B06FD9">
        <w:rPr>
          <w:rFonts w:ascii="Times New Roman" w:hAnsi="Times New Roman" w:cs="Times New Roman"/>
          <w:b/>
          <w:sz w:val="28"/>
          <w:szCs w:val="28"/>
        </w:rPr>
        <w:t xml:space="preserve"> відпрацювання закритих ділянок кар’єрного поля</w:t>
      </w:r>
    </w:p>
    <w:p w:rsidR="00EC3A61" w:rsidRPr="00376843" w:rsidRDefault="00EC3A61" w:rsidP="00EC3A61">
      <w:pPr>
        <w:jc w:val="both"/>
        <w:rPr>
          <w:rFonts w:ascii="Times New Roman" w:hAnsi="Times New Roman" w:cs="Times New Roman"/>
          <w:b/>
          <w:sz w:val="28"/>
          <w:szCs w:val="28"/>
        </w:rPr>
      </w:pPr>
    </w:p>
    <w:p w:rsidR="009B693C" w:rsidRPr="00376843" w:rsidRDefault="00EC3A61" w:rsidP="009B693C">
      <w:pPr>
        <w:jc w:val="both"/>
        <w:rPr>
          <w:rFonts w:ascii="Times New Roman" w:hAnsi="Times New Roman" w:cs="Times New Roman"/>
          <w:sz w:val="28"/>
          <w:szCs w:val="28"/>
        </w:rPr>
      </w:pPr>
      <w:r w:rsidRPr="00376843">
        <w:rPr>
          <w:rFonts w:ascii="Times New Roman" w:hAnsi="Times New Roman" w:cs="Times New Roman"/>
          <w:sz w:val="28"/>
          <w:szCs w:val="28"/>
        </w:rPr>
        <w:t>Аналіз технічного стану охоронних об'єктів, розташованих в зоні сейсмічної дії вибуху, дозволив встановити</w:t>
      </w:r>
      <w:r w:rsidR="009B693C" w:rsidRPr="00376843">
        <w:rPr>
          <w:rFonts w:ascii="Times New Roman" w:hAnsi="Times New Roman" w:cs="Times New Roman"/>
          <w:sz w:val="28"/>
          <w:szCs w:val="28"/>
        </w:rPr>
        <w:t xml:space="preserve"> величину допустимої масової швидкості для цих об'єктів. Для житлових будинків, адміністративних будівель та споруд допустима величина масової швидкості коливань склала відповідно 0,5 і 1,5 см/с, а для каньйонів річок, розкривних і відвальних уступів – 3–4 см/с.</w:t>
      </w:r>
    </w:p>
    <w:p w:rsidR="009B693C" w:rsidRPr="00376843" w:rsidRDefault="009B693C" w:rsidP="009B693C">
      <w:pPr>
        <w:jc w:val="both"/>
        <w:rPr>
          <w:rFonts w:ascii="Times New Roman" w:hAnsi="Times New Roman" w:cs="Times New Roman"/>
          <w:sz w:val="28"/>
          <w:szCs w:val="28"/>
        </w:rPr>
      </w:pPr>
      <w:r w:rsidRPr="00376843">
        <w:rPr>
          <w:rFonts w:ascii="Times New Roman" w:hAnsi="Times New Roman" w:cs="Times New Roman"/>
          <w:sz w:val="28"/>
          <w:szCs w:val="28"/>
        </w:rPr>
        <w:t>Вивчення сейсмічного впливу технологічних схем підривання на охоронні об'єкти проводилося з використанням сейсмічної апаратури по методу багатоканального дослідження коливань. При діагональ</w:t>
      </w:r>
      <w:r w:rsidRPr="00376843">
        <w:rPr>
          <w:rFonts w:ascii="Times New Roman" w:hAnsi="Times New Roman" w:cs="Times New Roman"/>
          <w:sz w:val="28"/>
          <w:szCs w:val="28"/>
        </w:rPr>
        <w:softHyphen/>
        <w:t>ній, хвильовій і порядній схемах підривання вимірювалися сейсмічні коливання від масових вибухів з однаковою приведеною масою заряду. При цьому лінія укосу уступу була паралельна основній системі тріщинуватості</w:t>
      </w:r>
    </w:p>
    <w:p w:rsidR="009B693C" w:rsidRPr="00376843" w:rsidRDefault="009B693C" w:rsidP="009B693C">
      <w:pPr>
        <w:jc w:val="both"/>
        <w:rPr>
          <w:rFonts w:ascii="Times New Roman" w:hAnsi="Times New Roman" w:cs="Times New Roman"/>
          <w:sz w:val="28"/>
          <w:szCs w:val="28"/>
        </w:rPr>
      </w:pPr>
      <w:r w:rsidRPr="00376843">
        <w:rPr>
          <w:rFonts w:ascii="Times New Roman" w:hAnsi="Times New Roman" w:cs="Times New Roman"/>
          <w:sz w:val="28"/>
          <w:szCs w:val="28"/>
        </w:rPr>
        <w:t xml:space="preserve">Встановлено, що при такому орієнтуванні забою по відношенню до анізотропії масиву схеми КСП не дозволяють понизити </w:t>
      </w:r>
      <w:proofErr w:type="spellStart"/>
      <w:r w:rsidRPr="00376843">
        <w:rPr>
          <w:rFonts w:ascii="Times New Roman" w:hAnsi="Times New Roman" w:cs="Times New Roman"/>
          <w:sz w:val="28"/>
          <w:szCs w:val="28"/>
        </w:rPr>
        <w:t>сейсмоефект</w:t>
      </w:r>
      <w:proofErr w:type="spellEnd"/>
      <w:r w:rsidRPr="00376843">
        <w:rPr>
          <w:rFonts w:ascii="Times New Roman" w:hAnsi="Times New Roman" w:cs="Times New Roman"/>
          <w:sz w:val="28"/>
          <w:szCs w:val="28"/>
        </w:rPr>
        <w:t xml:space="preserve"> у разі розташування об'єктів, що охороняються, на флангах </w:t>
      </w:r>
      <w:proofErr w:type="spellStart"/>
      <w:r w:rsidRPr="00376843">
        <w:rPr>
          <w:rFonts w:ascii="Times New Roman" w:hAnsi="Times New Roman" w:cs="Times New Roman"/>
          <w:sz w:val="28"/>
          <w:szCs w:val="28"/>
        </w:rPr>
        <w:t>висаджуваного</w:t>
      </w:r>
      <w:proofErr w:type="spellEnd"/>
      <w:r w:rsidRPr="00376843">
        <w:rPr>
          <w:rFonts w:ascii="Times New Roman" w:hAnsi="Times New Roman" w:cs="Times New Roman"/>
          <w:sz w:val="28"/>
          <w:szCs w:val="28"/>
        </w:rPr>
        <w:t xml:space="preserve"> блоку. Так, для вибуху з приведеною масою заряду </w:t>
      </w:r>
      <w:r w:rsidRPr="00376843">
        <w:rPr>
          <w:rFonts w:ascii="Times New Roman" w:hAnsi="Times New Roman" w:cs="Times New Roman"/>
          <w:i/>
          <w:sz w:val="28"/>
          <w:szCs w:val="28"/>
        </w:rPr>
        <w:t>Q</w:t>
      </w:r>
      <w:r w:rsidRPr="00376843">
        <w:rPr>
          <w:rFonts w:ascii="Times New Roman" w:hAnsi="Times New Roman" w:cs="Times New Roman"/>
          <w:sz w:val="28"/>
          <w:szCs w:val="28"/>
          <w:vertAlign w:val="superscript"/>
        </w:rPr>
        <w:t>1/3</w:t>
      </w:r>
      <w:r w:rsidRPr="00376843">
        <w:rPr>
          <w:rFonts w:ascii="Times New Roman" w:hAnsi="Times New Roman" w:cs="Times New Roman"/>
          <w:sz w:val="28"/>
          <w:szCs w:val="28"/>
        </w:rPr>
        <w:t>/</w:t>
      </w:r>
      <w:r w:rsidRPr="00376843">
        <w:rPr>
          <w:rFonts w:ascii="Times New Roman" w:hAnsi="Times New Roman" w:cs="Times New Roman"/>
          <w:i/>
          <w:sz w:val="28"/>
          <w:szCs w:val="28"/>
        </w:rPr>
        <w:t>r</w:t>
      </w:r>
      <w:r w:rsidRPr="00376843">
        <w:rPr>
          <w:rFonts w:ascii="Times New Roman" w:hAnsi="Times New Roman" w:cs="Times New Roman"/>
          <w:sz w:val="28"/>
          <w:szCs w:val="28"/>
        </w:rPr>
        <w:t xml:space="preserve"> = 0,069 кг</w:t>
      </w:r>
      <w:r w:rsidRPr="00376843">
        <w:rPr>
          <w:rFonts w:ascii="Times New Roman" w:hAnsi="Times New Roman" w:cs="Times New Roman"/>
          <w:sz w:val="28"/>
          <w:szCs w:val="28"/>
          <w:vertAlign w:val="superscript"/>
        </w:rPr>
        <w:t>1/3</w:t>
      </w:r>
      <w:r w:rsidRPr="00376843">
        <w:rPr>
          <w:rFonts w:ascii="Times New Roman" w:hAnsi="Times New Roman" w:cs="Times New Roman"/>
          <w:sz w:val="28"/>
          <w:szCs w:val="28"/>
        </w:rPr>
        <w:t>/м</w:t>
      </w:r>
      <w:r w:rsidRPr="00376843">
        <w:rPr>
          <w:rFonts w:ascii="Times New Roman" w:hAnsi="Times New Roman" w:cs="Times New Roman"/>
          <w:i/>
          <w:sz w:val="28"/>
          <w:szCs w:val="28"/>
        </w:rPr>
        <w:t xml:space="preserve"> </w:t>
      </w:r>
      <w:r w:rsidRPr="00376843">
        <w:rPr>
          <w:rFonts w:ascii="Times New Roman" w:hAnsi="Times New Roman" w:cs="Times New Roman"/>
          <w:sz w:val="28"/>
          <w:szCs w:val="28"/>
        </w:rPr>
        <w:t>при хвилевій і порядній схемах швидкість коливання на флангах склала 7 і 7,5 см/с, а при діагональній – 6 см/с.</w:t>
      </w:r>
    </w:p>
    <w:p w:rsidR="009B693C" w:rsidRPr="00376843" w:rsidRDefault="009B693C" w:rsidP="009B693C">
      <w:pPr>
        <w:jc w:val="both"/>
        <w:rPr>
          <w:rFonts w:ascii="Times New Roman" w:hAnsi="Times New Roman" w:cs="Times New Roman"/>
          <w:sz w:val="28"/>
          <w:szCs w:val="28"/>
        </w:rPr>
      </w:pPr>
      <w:r w:rsidRPr="00376843">
        <w:rPr>
          <w:rFonts w:ascii="Times New Roman" w:hAnsi="Times New Roman" w:cs="Times New Roman"/>
          <w:sz w:val="28"/>
          <w:szCs w:val="28"/>
        </w:rPr>
        <w:t xml:space="preserve">Одним із способів зниження </w:t>
      </w:r>
      <w:proofErr w:type="spellStart"/>
      <w:r w:rsidRPr="00376843">
        <w:rPr>
          <w:rFonts w:ascii="Times New Roman" w:hAnsi="Times New Roman" w:cs="Times New Roman"/>
          <w:sz w:val="28"/>
          <w:szCs w:val="28"/>
        </w:rPr>
        <w:t>сейсмоефекту</w:t>
      </w:r>
      <w:proofErr w:type="spellEnd"/>
      <w:r w:rsidRPr="00376843">
        <w:rPr>
          <w:rFonts w:ascii="Times New Roman" w:hAnsi="Times New Roman" w:cs="Times New Roman"/>
          <w:sz w:val="28"/>
          <w:szCs w:val="28"/>
        </w:rPr>
        <w:t xml:space="preserve"> вибуху може бути зміна орієнтуванні лінії забою по відношенню до тріщинуватості. Проте цей спосіб ускладнює технологію виїмки корисної копалини. </w:t>
      </w:r>
    </w:p>
    <w:p w:rsidR="009B693C" w:rsidRPr="00376843" w:rsidRDefault="009B693C" w:rsidP="009B693C">
      <w:pPr>
        <w:jc w:val="both"/>
        <w:rPr>
          <w:rFonts w:ascii="Times New Roman" w:hAnsi="Times New Roman" w:cs="Times New Roman"/>
          <w:i/>
          <w:sz w:val="28"/>
          <w:szCs w:val="28"/>
        </w:rPr>
      </w:pPr>
      <w:r w:rsidRPr="00376843">
        <w:rPr>
          <w:rFonts w:ascii="Times New Roman" w:hAnsi="Times New Roman" w:cs="Times New Roman"/>
          <w:sz w:val="28"/>
          <w:szCs w:val="28"/>
        </w:rPr>
        <w:t xml:space="preserve">Значного зниження </w:t>
      </w:r>
      <w:proofErr w:type="spellStart"/>
      <w:r w:rsidRPr="00376843">
        <w:rPr>
          <w:rFonts w:ascii="Times New Roman" w:hAnsi="Times New Roman" w:cs="Times New Roman"/>
          <w:sz w:val="28"/>
          <w:szCs w:val="28"/>
        </w:rPr>
        <w:t>сейсмоколивань</w:t>
      </w:r>
      <w:proofErr w:type="spellEnd"/>
      <w:r w:rsidRPr="00376843">
        <w:rPr>
          <w:rFonts w:ascii="Times New Roman" w:hAnsi="Times New Roman" w:cs="Times New Roman"/>
          <w:sz w:val="28"/>
          <w:szCs w:val="28"/>
        </w:rPr>
        <w:t xml:space="preserve"> можна досягти за рахунок екранування сейсмічних хвиль за допомогою попередньо створеної подрібненої зони масиву порід.</w:t>
      </w:r>
      <w:r w:rsidRPr="00376843">
        <w:rPr>
          <w:rFonts w:ascii="Times New Roman" w:hAnsi="Times New Roman" w:cs="Times New Roman"/>
          <w:i/>
          <w:sz w:val="28"/>
          <w:szCs w:val="28"/>
        </w:rPr>
        <w:t xml:space="preserve"> </w:t>
      </w:r>
    </w:p>
    <w:p w:rsidR="009B693C" w:rsidRPr="00376843" w:rsidRDefault="009B693C" w:rsidP="009B693C">
      <w:pPr>
        <w:jc w:val="both"/>
        <w:rPr>
          <w:rFonts w:ascii="Times New Roman" w:hAnsi="Times New Roman" w:cs="Times New Roman"/>
          <w:sz w:val="28"/>
          <w:szCs w:val="28"/>
        </w:rPr>
      </w:pPr>
      <w:r w:rsidRPr="00376843">
        <w:rPr>
          <w:rFonts w:ascii="Times New Roman" w:hAnsi="Times New Roman" w:cs="Times New Roman"/>
          <w:sz w:val="28"/>
          <w:szCs w:val="28"/>
        </w:rPr>
        <w:t xml:space="preserve">Використовуючи екрануючий ефект, були розроблені нові технологічні схеми підривання, що дозволяють створити зруйновану зону на флангах блоку за рахунок врубового з'єднання групи свердловинних зарядів ВР, що висаджуються в серії. Суть способу полягає у формуванні врубової порожнини на фланзі блоку на глибину, рівну ширині зруйнованого блоку, і утворенні щілини по його внутрішньому контуру. У напрямі об'єкту, що охороняється, істотне зниження </w:t>
      </w:r>
      <w:proofErr w:type="spellStart"/>
      <w:r w:rsidRPr="00376843">
        <w:rPr>
          <w:rFonts w:ascii="Times New Roman" w:hAnsi="Times New Roman" w:cs="Times New Roman"/>
          <w:sz w:val="28"/>
          <w:szCs w:val="28"/>
        </w:rPr>
        <w:t>сейсмоефекту</w:t>
      </w:r>
      <w:proofErr w:type="spellEnd"/>
      <w:r w:rsidRPr="00376843">
        <w:rPr>
          <w:rFonts w:ascii="Times New Roman" w:hAnsi="Times New Roman" w:cs="Times New Roman"/>
          <w:sz w:val="28"/>
          <w:szCs w:val="28"/>
        </w:rPr>
        <w:t xml:space="preserve"> від основних зарядів досягається за рахунок випереджаючого вибуху врубових зарядів.</w:t>
      </w:r>
    </w:p>
    <w:p w:rsidR="009B693C" w:rsidRPr="00376843" w:rsidRDefault="009B693C" w:rsidP="009B693C">
      <w:pPr>
        <w:jc w:val="both"/>
        <w:rPr>
          <w:rFonts w:ascii="Times New Roman" w:hAnsi="Times New Roman" w:cs="Times New Roman"/>
          <w:sz w:val="28"/>
          <w:szCs w:val="28"/>
        </w:rPr>
      </w:pPr>
      <w:r w:rsidRPr="00376843">
        <w:rPr>
          <w:rFonts w:ascii="Times New Roman" w:hAnsi="Times New Roman" w:cs="Times New Roman"/>
          <w:sz w:val="28"/>
          <w:szCs w:val="28"/>
        </w:rPr>
        <w:t xml:space="preserve">Залежно від схем комутації основних зарядів розроблені </w:t>
      </w:r>
      <w:proofErr w:type="spellStart"/>
      <w:r w:rsidRPr="00376843">
        <w:rPr>
          <w:rFonts w:ascii="Times New Roman" w:hAnsi="Times New Roman" w:cs="Times New Roman"/>
          <w:sz w:val="28"/>
          <w:szCs w:val="28"/>
        </w:rPr>
        <w:t>врубово</w:t>
      </w:r>
      <w:proofErr w:type="spellEnd"/>
      <w:r w:rsidRPr="00376843">
        <w:rPr>
          <w:rFonts w:ascii="Times New Roman" w:hAnsi="Times New Roman" w:cs="Times New Roman"/>
          <w:sz w:val="28"/>
          <w:szCs w:val="28"/>
        </w:rPr>
        <w:t>-порядні (</w:t>
      </w:r>
      <w:r w:rsidRPr="00376843">
        <w:rPr>
          <w:rFonts w:ascii="Times New Roman" w:hAnsi="Times New Roman" w:cs="Times New Roman"/>
          <w:i/>
          <w:sz w:val="28"/>
          <w:szCs w:val="28"/>
        </w:rPr>
        <w:t>а</w:t>
      </w:r>
      <w:r w:rsidRPr="00376843">
        <w:rPr>
          <w:rFonts w:ascii="Times New Roman" w:hAnsi="Times New Roman" w:cs="Times New Roman"/>
          <w:sz w:val="28"/>
          <w:szCs w:val="28"/>
        </w:rPr>
        <w:t xml:space="preserve">), </w:t>
      </w:r>
      <w:proofErr w:type="spellStart"/>
      <w:r w:rsidRPr="00376843">
        <w:rPr>
          <w:rFonts w:ascii="Times New Roman" w:hAnsi="Times New Roman" w:cs="Times New Roman"/>
          <w:sz w:val="28"/>
          <w:szCs w:val="28"/>
        </w:rPr>
        <w:t>врубово</w:t>
      </w:r>
      <w:proofErr w:type="spellEnd"/>
      <w:r w:rsidRPr="00376843">
        <w:rPr>
          <w:rFonts w:ascii="Times New Roman" w:hAnsi="Times New Roman" w:cs="Times New Roman"/>
          <w:sz w:val="28"/>
          <w:szCs w:val="28"/>
        </w:rPr>
        <w:t>-хвильові (</w:t>
      </w:r>
      <w:r w:rsidRPr="00376843">
        <w:rPr>
          <w:rFonts w:ascii="Times New Roman" w:hAnsi="Times New Roman" w:cs="Times New Roman"/>
          <w:i/>
          <w:sz w:val="28"/>
          <w:szCs w:val="28"/>
        </w:rPr>
        <w:t>б</w:t>
      </w:r>
      <w:r w:rsidRPr="00376843">
        <w:rPr>
          <w:rFonts w:ascii="Times New Roman" w:hAnsi="Times New Roman" w:cs="Times New Roman"/>
          <w:sz w:val="28"/>
          <w:szCs w:val="28"/>
        </w:rPr>
        <w:t xml:space="preserve">), </w:t>
      </w:r>
      <w:proofErr w:type="spellStart"/>
      <w:r w:rsidRPr="00376843">
        <w:rPr>
          <w:rFonts w:ascii="Times New Roman" w:hAnsi="Times New Roman" w:cs="Times New Roman"/>
          <w:sz w:val="28"/>
          <w:szCs w:val="28"/>
        </w:rPr>
        <w:t>врубово</w:t>
      </w:r>
      <w:proofErr w:type="spellEnd"/>
      <w:r w:rsidRPr="00376843">
        <w:rPr>
          <w:rFonts w:ascii="Times New Roman" w:hAnsi="Times New Roman" w:cs="Times New Roman"/>
          <w:sz w:val="28"/>
          <w:szCs w:val="28"/>
        </w:rPr>
        <w:t>-діагональні (</w:t>
      </w:r>
      <w:r w:rsidRPr="00376843">
        <w:rPr>
          <w:rFonts w:ascii="Times New Roman" w:hAnsi="Times New Roman" w:cs="Times New Roman"/>
          <w:i/>
          <w:sz w:val="28"/>
          <w:szCs w:val="28"/>
        </w:rPr>
        <w:t>в</w:t>
      </w:r>
      <w:r w:rsidRPr="00376843">
        <w:rPr>
          <w:rFonts w:ascii="Times New Roman" w:hAnsi="Times New Roman" w:cs="Times New Roman"/>
          <w:sz w:val="28"/>
          <w:szCs w:val="28"/>
        </w:rPr>
        <w:t xml:space="preserve">) схеми КСП. З </w:t>
      </w:r>
      <w:r w:rsidRPr="00376843">
        <w:rPr>
          <w:rFonts w:ascii="Times New Roman" w:hAnsi="Times New Roman" w:cs="Times New Roman"/>
          <w:i/>
          <w:sz w:val="28"/>
          <w:szCs w:val="28"/>
        </w:rPr>
        <w:t>рис. </w:t>
      </w:r>
      <w:r w:rsidR="00E47436" w:rsidRPr="00376843">
        <w:rPr>
          <w:rFonts w:ascii="Times New Roman" w:hAnsi="Times New Roman" w:cs="Times New Roman"/>
          <w:i/>
          <w:sz w:val="28"/>
          <w:szCs w:val="28"/>
        </w:rPr>
        <w:t>2</w:t>
      </w:r>
      <w:r w:rsidRPr="00376843">
        <w:rPr>
          <w:rFonts w:ascii="Times New Roman" w:hAnsi="Times New Roman" w:cs="Times New Roman"/>
          <w:i/>
          <w:sz w:val="28"/>
          <w:szCs w:val="28"/>
        </w:rPr>
        <w:t>.1</w:t>
      </w:r>
      <w:r w:rsidRPr="00376843">
        <w:rPr>
          <w:rFonts w:ascii="Times New Roman" w:hAnsi="Times New Roman" w:cs="Times New Roman"/>
          <w:sz w:val="28"/>
          <w:szCs w:val="28"/>
        </w:rPr>
        <w:t xml:space="preserve"> видно, що кожна з запропонованих схем підривання складається з врубової частини, що висаджується в початковій стадії вибуху, і основної (порядна, хвильова, діагональна), </w:t>
      </w:r>
      <w:proofErr w:type="spellStart"/>
      <w:r w:rsidRPr="00376843">
        <w:rPr>
          <w:rFonts w:ascii="Times New Roman" w:hAnsi="Times New Roman" w:cs="Times New Roman"/>
          <w:sz w:val="28"/>
          <w:szCs w:val="28"/>
        </w:rPr>
        <w:t>висаджуваної</w:t>
      </w:r>
      <w:proofErr w:type="spellEnd"/>
      <w:r w:rsidRPr="00376843">
        <w:rPr>
          <w:rFonts w:ascii="Times New Roman" w:hAnsi="Times New Roman" w:cs="Times New Roman"/>
          <w:sz w:val="28"/>
          <w:szCs w:val="28"/>
        </w:rPr>
        <w:t xml:space="preserve"> в наступні проміжки часу.</w:t>
      </w:r>
    </w:p>
    <w:p w:rsidR="009B693C" w:rsidRPr="00376843" w:rsidRDefault="009B693C" w:rsidP="009B693C">
      <w:pPr>
        <w:jc w:val="both"/>
        <w:rPr>
          <w:rFonts w:ascii="Times New Roman" w:hAnsi="Times New Roman" w:cs="Times New Roman"/>
          <w:sz w:val="28"/>
          <w:szCs w:val="28"/>
        </w:rPr>
      </w:pPr>
    </w:p>
    <w:tbl>
      <w:tblPr>
        <w:tblW w:w="0" w:type="auto"/>
        <w:tblLook w:val="04A0" w:firstRow="1" w:lastRow="0" w:firstColumn="1" w:lastColumn="0" w:noHBand="0" w:noVBand="1"/>
      </w:tblPr>
      <w:tblGrid>
        <w:gridCol w:w="9639"/>
      </w:tblGrid>
      <w:tr w:rsidR="009B693C" w:rsidRPr="00376843" w:rsidTr="00A907DC">
        <w:tc>
          <w:tcPr>
            <w:tcW w:w="9854" w:type="dxa"/>
          </w:tcPr>
          <w:p w:rsidR="009B693C" w:rsidRPr="00376843" w:rsidRDefault="009B693C" w:rsidP="009B693C">
            <w:pPr>
              <w:jc w:val="center"/>
              <w:rPr>
                <w:rFonts w:ascii="Times New Roman" w:hAnsi="Times New Roman" w:cs="Times New Roman"/>
                <w:sz w:val="28"/>
                <w:szCs w:val="28"/>
              </w:rPr>
            </w:pPr>
            <w:r w:rsidRPr="00376843">
              <w:rPr>
                <w:rFonts w:ascii="Times New Roman" w:hAnsi="Times New Roman" w:cs="Times New Roman"/>
              </w:rPr>
              <w:object w:dxaOrig="5160" w:dyaOrig="2985">
                <v:shape id="_x0000_i1025" type="#_x0000_t75" style="width:258.1pt;height:149.45pt" o:ole="">
                  <v:imagedata r:id="rId15" o:title=""/>
                </v:shape>
                <o:OLEObject Type="Embed" ProgID="PBrush" ShapeID="_x0000_i1025" DrawAspect="Content" ObjectID="_1552395656" r:id="rId16"/>
              </w:object>
            </w:r>
          </w:p>
        </w:tc>
      </w:tr>
      <w:tr w:rsidR="009B693C" w:rsidRPr="00376843" w:rsidTr="00A907DC">
        <w:tc>
          <w:tcPr>
            <w:tcW w:w="9854" w:type="dxa"/>
          </w:tcPr>
          <w:p w:rsidR="009B693C" w:rsidRPr="00376843" w:rsidRDefault="009B693C" w:rsidP="009B693C">
            <w:pPr>
              <w:jc w:val="center"/>
              <w:rPr>
                <w:rFonts w:ascii="Times New Roman" w:hAnsi="Times New Roman" w:cs="Times New Roman"/>
                <w:b/>
                <w:sz w:val="28"/>
                <w:szCs w:val="28"/>
              </w:rPr>
            </w:pPr>
            <w:r w:rsidRPr="00376843">
              <w:rPr>
                <w:rFonts w:ascii="Times New Roman" w:hAnsi="Times New Roman" w:cs="Times New Roman"/>
                <w:b/>
                <w:sz w:val="28"/>
                <w:szCs w:val="28"/>
              </w:rPr>
              <w:t xml:space="preserve">Рис. </w:t>
            </w:r>
            <w:r w:rsidR="00C45A06" w:rsidRPr="00376843">
              <w:rPr>
                <w:rFonts w:ascii="Times New Roman" w:hAnsi="Times New Roman" w:cs="Times New Roman"/>
                <w:b/>
                <w:sz w:val="28"/>
                <w:szCs w:val="28"/>
              </w:rPr>
              <w:t>2</w:t>
            </w:r>
            <w:r w:rsidR="00F00372">
              <w:rPr>
                <w:rFonts w:ascii="Times New Roman" w:hAnsi="Times New Roman" w:cs="Times New Roman"/>
                <w:b/>
                <w:sz w:val="28"/>
                <w:szCs w:val="28"/>
              </w:rPr>
              <w:t>.7</w:t>
            </w:r>
            <w:r w:rsidRPr="00376843">
              <w:rPr>
                <w:rFonts w:ascii="Times New Roman" w:hAnsi="Times New Roman" w:cs="Times New Roman"/>
                <w:b/>
                <w:sz w:val="28"/>
                <w:szCs w:val="28"/>
              </w:rPr>
              <w:t xml:space="preserve"> </w:t>
            </w:r>
            <w:proofErr w:type="spellStart"/>
            <w:r w:rsidRPr="00376843">
              <w:rPr>
                <w:rFonts w:ascii="Times New Roman" w:hAnsi="Times New Roman" w:cs="Times New Roman"/>
                <w:b/>
                <w:sz w:val="28"/>
                <w:szCs w:val="28"/>
              </w:rPr>
              <w:t>Сейсмобезпечні</w:t>
            </w:r>
            <w:proofErr w:type="spellEnd"/>
            <w:r w:rsidRPr="00376843">
              <w:rPr>
                <w:rFonts w:ascii="Times New Roman" w:hAnsi="Times New Roman" w:cs="Times New Roman"/>
                <w:b/>
                <w:sz w:val="28"/>
                <w:szCs w:val="28"/>
              </w:rPr>
              <w:t xml:space="preserve"> схеми підривання свердловинних зарядів</w:t>
            </w:r>
          </w:p>
          <w:p w:rsidR="009B693C" w:rsidRPr="00376843" w:rsidRDefault="009B693C" w:rsidP="009B693C">
            <w:pPr>
              <w:jc w:val="center"/>
              <w:rPr>
                <w:rFonts w:ascii="Times New Roman" w:hAnsi="Times New Roman" w:cs="Times New Roman"/>
                <w:sz w:val="28"/>
                <w:szCs w:val="28"/>
              </w:rPr>
            </w:pPr>
            <w:r w:rsidRPr="00376843">
              <w:rPr>
                <w:rFonts w:ascii="Times New Roman" w:hAnsi="Times New Roman" w:cs="Times New Roman"/>
                <w:i/>
                <w:sz w:val="28"/>
                <w:szCs w:val="28"/>
              </w:rPr>
              <w:t>а</w:t>
            </w:r>
            <w:r w:rsidRPr="00376843">
              <w:rPr>
                <w:rFonts w:ascii="Times New Roman" w:hAnsi="Times New Roman" w:cs="Times New Roman"/>
                <w:sz w:val="28"/>
                <w:szCs w:val="28"/>
              </w:rPr>
              <w:t xml:space="preserve"> – </w:t>
            </w:r>
            <w:proofErr w:type="spellStart"/>
            <w:r w:rsidRPr="00376843">
              <w:rPr>
                <w:rFonts w:ascii="Times New Roman" w:hAnsi="Times New Roman" w:cs="Times New Roman"/>
                <w:sz w:val="28"/>
                <w:szCs w:val="28"/>
              </w:rPr>
              <w:t>врубово</w:t>
            </w:r>
            <w:proofErr w:type="spellEnd"/>
            <w:r w:rsidRPr="00376843">
              <w:rPr>
                <w:rFonts w:ascii="Times New Roman" w:hAnsi="Times New Roman" w:cs="Times New Roman"/>
                <w:sz w:val="28"/>
                <w:szCs w:val="28"/>
              </w:rPr>
              <w:t xml:space="preserve">-порядна; </w:t>
            </w:r>
            <w:r w:rsidRPr="00376843">
              <w:rPr>
                <w:rFonts w:ascii="Times New Roman" w:hAnsi="Times New Roman" w:cs="Times New Roman"/>
                <w:i/>
                <w:sz w:val="28"/>
                <w:szCs w:val="28"/>
              </w:rPr>
              <w:t>б</w:t>
            </w:r>
            <w:r w:rsidRPr="00376843">
              <w:rPr>
                <w:rFonts w:ascii="Times New Roman" w:hAnsi="Times New Roman" w:cs="Times New Roman"/>
                <w:sz w:val="28"/>
                <w:szCs w:val="28"/>
              </w:rPr>
              <w:t xml:space="preserve"> – </w:t>
            </w:r>
            <w:proofErr w:type="spellStart"/>
            <w:r w:rsidRPr="00376843">
              <w:rPr>
                <w:rFonts w:ascii="Times New Roman" w:hAnsi="Times New Roman" w:cs="Times New Roman"/>
                <w:sz w:val="28"/>
                <w:szCs w:val="28"/>
              </w:rPr>
              <w:t>врубово</w:t>
            </w:r>
            <w:proofErr w:type="spellEnd"/>
            <w:r w:rsidRPr="00376843">
              <w:rPr>
                <w:rFonts w:ascii="Times New Roman" w:hAnsi="Times New Roman" w:cs="Times New Roman"/>
                <w:sz w:val="28"/>
                <w:szCs w:val="28"/>
              </w:rPr>
              <w:t xml:space="preserve">-хвильова; </w:t>
            </w:r>
            <w:r w:rsidRPr="00376843">
              <w:rPr>
                <w:rFonts w:ascii="Times New Roman" w:hAnsi="Times New Roman" w:cs="Times New Roman"/>
                <w:i/>
                <w:sz w:val="28"/>
                <w:szCs w:val="28"/>
              </w:rPr>
              <w:t>в</w:t>
            </w:r>
            <w:r w:rsidRPr="00376843">
              <w:rPr>
                <w:rFonts w:ascii="Times New Roman" w:hAnsi="Times New Roman" w:cs="Times New Roman"/>
                <w:sz w:val="28"/>
                <w:szCs w:val="28"/>
              </w:rPr>
              <w:t xml:space="preserve"> – </w:t>
            </w:r>
            <w:proofErr w:type="spellStart"/>
            <w:r w:rsidRPr="00376843">
              <w:rPr>
                <w:rFonts w:ascii="Times New Roman" w:hAnsi="Times New Roman" w:cs="Times New Roman"/>
                <w:sz w:val="28"/>
                <w:szCs w:val="28"/>
              </w:rPr>
              <w:t>врубово</w:t>
            </w:r>
            <w:proofErr w:type="spellEnd"/>
            <w:r w:rsidRPr="00376843">
              <w:rPr>
                <w:rFonts w:ascii="Times New Roman" w:hAnsi="Times New Roman" w:cs="Times New Roman"/>
                <w:sz w:val="28"/>
                <w:szCs w:val="28"/>
              </w:rPr>
              <w:t>-діагональна</w:t>
            </w:r>
          </w:p>
        </w:tc>
      </w:tr>
    </w:tbl>
    <w:p w:rsidR="009B693C" w:rsidRPr="00376843" w:rsidRDefault="009B693C" w:rsidP="009B693C">
      <w:pPr>
        <w:jc w:val="both"/>
        <w:rPr>
          <w:rFonts w:ascii="Times New Roman" w:hAnsi="Times New Roman" w:cs="Times New Roman"/>
          <w:sz w:val="28"/>
          <w:szCs w:val="28"/>
        </w:rPr>
      </w:pPr>
      <w:r w:rsidRPr="00376843">
        <w:rPr>
          <w:rFonts w:ascii="Times New Roman" w:hAnsi="Times New Roman" w:cs="Times New Roman"/>
          <w:sz w:val="28"/>
          <w:szCs w:val="28"/>
        </w:rPr>
        <w:t xml:space="preserve">При одній і тій же приведеній масі заряду </w:t>
      </w:r>
      <w:r w:rsidRPr="00376843">
        <w:rPr>
          <w:rFonts w:ascii="Times New Roman" w:hAnsi="Times New Roman" w:cs="Times New Roman"/>
          <w:i/>
          <w:sz w:val="28"/>
          <w:szCs w:val="28"/>
        </w:rPr>
        <w:t>Q</w:t>
      </w:r>
      <w:r w:rsidRPr="00376843">
        <w:rPr>
          <w:rFonts w:ascii="Times New Roman" w:hAnsi="Times New Roman" w:cs="Times New Roman"/>
          <w:sz w:val="28"/>
          <w:szCs w:val="28"/>
          <w:vertAlign w:val="superscript"/>
        </w:rPr>
        <w:t>1/3</w:t>
      </w:r>
      <w:r w:rsidRPr="00376843">
        <w:rPr>
          <w:rFonts w:ascii="Times New Roman" w:hAnsi="Times New Roman" w:cs="Times New Roman"/>
          <w:sz w:val="28"/>
          <w:szCs w:val="28"/>
        </w:rPr>
        <w:t>/</w:t>
      </w:r>
      <w:r w:rsidRPr="00376843">
        <w:rPr>
          <w:rFonts w:ascii="Times New Roman" w:hAnsi="Times New Roman" w:cs="Times New Roman"/>
          <w:i/>
          <w:sz w:val="28"/>
          <w:szCs w:val="28"/>
        </w:rPr>
        <w:t>r</w:t>
      </w:r>
      <w:r w:rsidRPr="00376843">
        <w:rPr>
          <w:rFonts w:ascii="Times New Roman" w:hAnsi="Times New Roman" w:cs="Times New Roman"/>
          <w:sz w:val="28"/>
          <w:szCs w:val="28"/>
        </w:rPr>
        <w:t xml:space="preserve"> = 0,069кг</w:t>
      </w:r>
      <w:r w:rsidRPr="00376843">
        <w:rPr>
          <w:rFonts w:ascii="Times New Roman" w:hAnsi="Times New Roman" w:cs="Times New Roman"/>
          <w:sz w:val="28"/>
          <w:szCs w:val="28"/>
          <w:vertAlign w:val="superscript"/>
        </w:rPr>
        <w:t>1/3</w:t>
      </w:r>
      <w:r w:rsidRPr="00376843">
        <w:rPr>
          <w:rFonts w:ascii="Times New Roman" w:hAnsi="Times New Roman" w:cs="Times New Roman"/>
          <w:sz w:val="28"/>
          <w:szCs w:val="28"/>
        </w:rPr>
        <w:t>/м</w:t>
      </w:r>
      <w:r w:rsidRPr="00376843">
        <w:rPr>
          <w:rFonts w:ascii="Times New Roman" w:hAnsi="Times New Roman" w:cs="Times New Roman"/>
          <w:i/>
          <w:sz w:val="28"/>
          <w:szCs w:val="28"/>
        </w:rPr>
        <w:t xml:space="preserve"> </w:t>
      </w:r>
      <w:r w:rsidRPr="00376843">
        <w:rPr>
          <w:rFonts w:ascii="Times New Roman" w:hAnsi="Times New Roman" w:cs="Times New Roman"/>
          <w:sz w:val="28"/>
          <w:szCs w:val="28"/>
        </w:rPr>
        <w:t xml:space="preserve">швидкість коливання для вказаних схем змінювалася таким чином: у напрямі зсуву врубу за схемою </w:t>
      </w:r>
      <w:r w:rsidRPr="00376843">
        <w:rPr>
          <w:rFonts w:ascii="Times New Roman" w:hAnsi="Times New Roman" w:cs="Times New Roman"/>
          <w:i/>
          <w:sz w:val="28"/>
          <w:szCs w:val="28"/>
        </w:rPr>
        <w:t>в</w:t>
      </w:r>
      <w:r w:rsidRPr="00376843">
        <w:rPr>
          <w:rFonts w:ascii="Times New Roman" w:hAnsi="Times New Roman" w:cs="Times New Roman"/>
          <w:sz w:val="28"/>
          <w:szCs w:val="28"/>
        </w:rPr>
        <w:t xml:space="preserve"> – </w:t>
      </w:r>
      <w:r w:rsidRPr="00376843">
        <w:rPr>
          <w:rFonts w:ascii="Times New Roman" w:hAnsi="Times New Roman" w:cs="Times New Roman"/>
          <w:i/>
          <w:sz w:val="28"/>
          <w:szCs w:val="28"/>
        </w:rPr>
        <w:t>V</w:t>
      </w:r>
      <w:r w:rsidRPr="00376843">
        <w:rPr>
          <w:rFonts w:ascii="Times New Roman" w:hAnsi="Times New Roman" w:cs="Times New Roman"/>
          <w:sz w:val="28"/>
          <w:szCs w:val="28"/>
        </w:rPr>
        <w:t xml:space="preserve"> = 1, за схемою </w:t>
      </w:r>
      <w:r w:rsidRPr="00376843">
        <w:rPr>
          <w:rFonts w:ascii="Times New Roman" w:hAnsi="Times New Roman" w:cs="Times New Roman"/>
          <w:i/>
          <w:sz w:val="28"/>
          <w:szCs w:val="28"/>
        </w:rPr>
        <w:t>б</w:t>
      </w:r>
      <w:r w:rsidRPr="00376843">
        <w:rPr>
          <w:rFonts w:ascii="Times New Roman" w:hAnsi="Times New Roman" w:cs="Times New Roman"/>
          <w:sz w:val="28"/>
          <w:szCs w:val="28"/>
        </w:rPr>
        <w:t xml:space="preserve"> – </w:t>
      </w:r>
      <w:r w:rsidRPr="00376843">
        <w:rPr>
          <w:rFonts w:ascii="Times New Roman" w:hAnsi="Times New Roman" w:cs="Times New Roman"/>
          <w:i/>
          <w:sz w:val="28"/>
          <w:szCs w:val="28"/>
        </w:rPr>
        <w:t>V</w:t>
      </w:r>
      <w:r w:rsidRPr="00376843">
        <w:rPr>
          <w:rFonts w:ascii="Times New Roman" w:hAnsi="Times New Roman" w:cs="Times New Roman"/>
          <w:sz w:val="28"/>
          <w:szCs w:val="28"/>
        </w:rPr>
        <w:t xml:space="preserve"> = 1,96, за схемою </w:t>
      </w:r>
      <w:r w:rsidRPr="00376843">
        <w:rPr>
          <w:rFonts w:ascii="Times New Roman" w:hAnsi="Times New Roman" w:cs="Times New Roman"/>
          <w:i/>
          <w:sz w:val="28"/>
          <w:szCs w:val="28"/>
        </w:rPr>
        <w:t>а</w:t>
      </w:r>
      <w:r w:rsidRPr="00376843">
        <w:rPr>
          <w:rFonts w:ascii="Times New Roman" w:hAnsi="Times New Roman" w:cs="Times New Roman"/>
          <w:sz w:val="28"/>
          <w:szCs w:val="28"/>
        </w:rPr>
        <w:t xml:space="preserve"> – </w:t>
      </w:r>
      <w:r w:rsidRPr="00376843">
        <w:rPr>
          <w:rFonts w:ascii="Times New Roman" w:hAnsi="Times New Roman" w:cs="Times New Roman"/>
          <w:i/>
          <w:sz w:val="28"/>
          <w:szCs w:val="28"/>
        </w:rPr>
        <w:t>V</w:t>
      </w:r>
      <w:r w:rsidRPr="00376843">
        <w:rPr>
          <w:rFonts w:ascii="Times New Roman" w:hAnsi="Times New Roman" w:cs="Times New Roman"/>
          <w:sz w:val="28"/>
          <w:szCs w:val="28"/>
        </w:rPr>
        <w:t> = 2,3 см/с; у протилежному врубу напрямі відповідно 3,2; 5,7; 6,1 см/с.</w:t>
      </w:r>
    </w:p>
    <w:p w:rsidR="009B693C" w:rsidRPr="00376843" w:rsidRDefault="009B693C" w:rsidP="009B693C">
      <w:pPr>
        <w:jc w:val="both"/>
        <w:rPr>
          <w:rFonts w:ascii="Times New Roman" w:hAnsi="Times New Roman" w:cs="Times New Roman"/>
          <w:sz w:val="28"/>
          <w:szCs w:val="28"/>
        </w:rPr>
      </w:pPr>
      <w:r w:rsidRPr="00376843">
        <w:rPr>
          <w:rFonts w:ascii="Times New Roman" w:hAnsi="Times New Roman" w:cs="Times New Roman"/>
          <w:sz w:val="28"/>
          <w:szCs w:val="28"/>
        </w:rPr>
        <w:t>Перевірка описаних схем підривання в промислових умовах показала, що найбільш ефективна схема "</w:t>
      </w:r>
      <w:r w:rsidRPr="00376843">
        <w:rPr>
          <w:rFonts w:ascii="Times New Roman" w:hAnsi="Times New Roman" w:cs="Times New Roman"/>
          <w:i/>
          <w:sz w:val="28"/>
          <w:szCs w:val="28"/>
        </w:rPr>
        <w:t>в</w:t>
      </w:r>
      <w:r w:rsidRPr="00376843">
        <w:rPr>
          <w:rFonts w:ascii="Times New Roman" w:hAnsi="Times New Roman" w:cs="Times New Roman"/>
          <w:sz w:val="28"/>
          <w:szCs w:val="28"/>
        </w:rPr>
        <w:t xml:space="preserve">". Швидкість </w:t>
      </w:r>
      <w:proofErr w:type="spellStart"/>
      <w:r w:rsidRPr="00376843">
        <w:rPr>
          <w:rFonts w:ascii="Times New Roman" w:hAnsi="Times New Roman" w:cs="Times New Roman"/>
          <w:sz w:val="28"/>
          <w:szCs w:val="28"/>
        </w:rPr>
        <w:t>сейсмоколивань</w:t>
      </w:r>
      <w:proofErr w:type="spellEnd"/>
      <w:r w:rsidRPr="00376843">
        <w:rPr>
          <w:rFonts w:ascii="Times New Roman" w:hAnsi="Times New Roman" w:cs="Times New Roman"/>
          <w:sz w:val="28"/>
          <w:szCs w:val="28"/>
        </w:rPr>
        <w:t xml:space="preserve"> при її використанні знижується на 50–65 % в порівнянні з схемами "</w:t>
      </w:r>
      <w:r w:rsidRPr="00376843">
        <w:rPr>
          <w:rFonts w:ascii="Times New Roman" w:hAnsi="Times New Roman" w:cs="Times New Roman"/>
          <w:i/>
          <w:sz w:val="28"/>
          <w:szCs w:val="28"/>
        </w:rPr>
        <w:t>а</w:t>
      </w:r>
      <w:r w:rsidRPr="00376843">
        <w:rPr>
          <w:rFonts w:ascii="Times New Roman" w:hAnsi="Times New Roman" w:cs="Times New Roman"/>
          <w:sz w:val="28"/>
          <w:szCs w:val="28"/>
        </w:rPr>
        <w:t>" і "</w:t>
      </w:r>
      <w:r w:rsidRPr="00376843">
        <w:rPr>
          <w:rFonts w:ascii="Times New Roman" w:hAnsi="Times New Roman" w:cs="Times New Roman"/>
          <w:i/>
          <w:sz w:val="28"/>
          <w:szCs w:val="28"/>
        </w:rPr>
        <w:t>б</w:t>
      </w:r>
      <w:r w:rsidRPr="00376843">
        <w:rPr>
          <w:rFonts w:ascii="Times New Roman" w:hAnsi="Times New Roman" w:cs="Times New Roman"/>
          <w:sz w:val="28"/>
          <w:szCs w:val="28"/>
        </w:rPr>
        <w:t>". Таким чином, орієнтуючи врубову зруйновану зону у напрямі району, в якому розташований об'єкт, що охороняється, можливо зменшити сейсмонебезпечну відстань у вказаному напрямі.</w:t>
      </w:r>
    </w:p>
    <w:p w:rsidR="009B693C" w:rsidRPr="00376843" w:rsidRDefault="009B693C" w:rsidP="009B693C">
      <w:pPr>
        <w:jc w:val="both"/>
        <w:rPr>
          <w:rFonts w:ascii="Times New Roman" w:hAnsi="Times New Roman" w:cs="Times New Roman"/>
          <w:sz w:val="28"/>
          <w:szCs w:val="28"/>
        </w:rPr>
      </w:pPr>
      <w:r w:rsidRPr="00376843">
        <w:rPr>
          <w:rFonts w:ascii="Times New Roman" w:hAnsi="Times New Roman" w:cs="Times New Roman"/>
          <w:sz w:val="28"/>
          <w:szCs w:val="28"/>
        </w:rPr>
        <w:t xml:space="preserve">Використовуючи результати досліджень </w:t>
      </w:r>
      <w:proofErr w:type="spellStart"/>
      <w:r w:rsidRPr="00376843">
        <w:rPr>
          <w:rFonts w:ascii="Times New Roman" w:hAnsi="Times New Roman" w:cs="Times New Roman"/>
          <w:sz w:val="28"/>
          <w:szCs w:val="28"/>
        </w:rPr>
        <w:t>сейсмобезпечності</w:t>
      </w:r>
      <w:proofErr w:type="spellEnd"/>
      <w:r w:rsidRPr="00376843">
        <w:rPr>
          <w:rFonts w:ascii="Times New Roman" w:hAnsi="Times New Roman" w:cs="Times New Roman"/>
          <w:sz w:val="28"/>
          <w:szCs w:val="28"/>
        </w:rPr>
        <w:t xml:space="preserve"> об'єктів, що охороняються, можна забезпечити застосуванням технології ведення масових вибухів, що включає певну послідовність відпрацювання кар'єрного поля по блоках </w:t>
      </w:r>
      <w:proofErr w:type="spellStart"/>
      <w:r w:rsidRPr="00376843">
        <w:rPr>
          <w:rFonts w:ascii="Times New Roman" w:hAnsi="Times New Roman" w:cs="Times New Roman"/>
          <w:sz w:val="28"/>
          <w:szCs w:val="28"/>
        </w:rPr>
        <w:t>висаджуваних</w:t>
      </w:r>
      <w:proofErr w:type="spellEnd"/>
      <w:r w:rsidRPr="00376843">
        <w:rPr>
          <w:rFonts w:ascii="Times New Roman" w:hAnsi="Times New Roman" w:cs="Times New Roman"/>
          <w:sz w:val="28"/>
          <w:szCs w:val="28"/>
        </w:rPr>
        <w:t xml:space="preserve"> серією свердловинних зарядів. Напрям фронту ведення гірничих робіт задається так, щоб </w:t>
      </w:r>
      <w:proofErr w:type="spellStart"/>
      <w:r w:rsidRPr="00376843">
        <w:rPr>
          <w:rFonts w:ascii="Times New Roman" w:hAnsi="Times New Roman" w:cs="Times New Roman"/>
          <w:sz w:val="28"/>
          <w:szCs w:val="28"/>
        </w:rPr>
        <w:t>висаджувані</w:t>
      </w:r>
      <w:proofErr w:type="spellEnd"/>
      <w:r w:rsidRPr="00376843">
        <w:rPr>
          <w:rFonts w:ascii="Times New Roman" w:hAnsi="Times New Roman" w:cs="Times New Roman"/>
          <w:sz w:val="28"/>
          <w:szCs w:val="28"/>
        </w:rPr>
        <w:t xml:space="preserve"> блоки орієнтувалися перпендикулярно тильною своєю частиною до об'єктів, що охороняються. Спочатку відпрацьовуються блоки ближні до об'єктів, що охороняються. При цьому кожна серія свердловинних зарядів в блоці передбачає застосування розроблених схем підривання з обов'язковим дотриманням орієнтування врубових зарядів з боку об'єктів, що охороняються. Таке розташування зарядів в блоці створює умову, при якій вибух врубових зарядів утворює екран у напрямку об'єктів. Це дозволяє відвести вектор максимального </w:t>
      </w:r>
      <w:proofErr w:type="spellStart"/>
      <w:r w:rsidRPr="00376843">
        <w:rPr>
          <w:rFonts w:ascii="Times New Roman" w:hAnsi="Times New Roman" w:cs="Times New Roman"/>
          <w:sz w:val="28"/>
          <w:szCs w:val="28"/>
        </w:rPr>
        <w:t>сейсмоефекту</w:t>
      </w:r>
      <w:proofErr w:type="spellEnd"/>
      <w:r w:rsidRPr="00376843">
        <w:rPr>
          <w:rFonts w:ascii="Times New Roman" w:hAnsi="Times New Roman" w:cs="Times New Roman"/>
          <w:sz w:val="28"/>
          <w:szCs w:val="28"/>
        </w:rPr>
        <w:t xml:space="preserve"> основних зарядів від охоронних об'єктів.</w:t>
      </w:r>
    </w:p>
    <w:p w:rsidR="009B693C" w:rsidRPr="00376843" w:rsidRDefault="009B693C" w:rsidP="009B693C">
      <w:pPr>
        <w:jc w:val="both"/>
        <w:rPr>
          <w:rFonts w:ascii="Times New Roman" w:hAnsi="Times New Roman" w:cs="Times New Roman"/>
          <w:sz w:val="28"/>
          <w:szCs w:val="28"/>
        </w:rPr>
      </w:pPr>
      <w:r w:rsidRPr="00376843">
        <w:rPr>
          <w:rFonts w:ascii="Times New Roman" w:hAnsi="Times New Roman" w:cs="Times New Roman"/>
          <w:sz w:val="28"/>
          <w:szCs w:val="28"/>
        </w:rPr>
        <w:t xml:space="preserve">Після вибухового відпрацювання ближніх блоків утворюється траншея з боку об'єктів, що охороняються, що знижує </w:t>
      </w:r>
      <w:proofErr w:type="spellStart"/>
      <w:r w:rsidRPr="00376843">
        <w:rPr>
          <w:rFonts w:ascii="Times New Roman" w:hAnsi="Times New Roman" w:cs="Times New Roman"/>
          <w:sz w:val="28"/>
          <w:szCs w:val="28"/>
        </w:rPr>
        <w:t>сейсмобезпеку</w:t>
      </w:r>
      <w:proofErr w:type="spellEnd"/>
      <w:r w:rsidRPr="00376843">
        <w:rPr>
          <w:rFonts w:ascii="Times New Roman" w:hAnsi="Times New Roman" w:cs="Times New Roman"/>
          <w:sz w:val="28"/>
          <w:szCs w:val="28"/>
        </w:rPr>
        <w:t xml:space="preserve"> ведення вибухових робіт на дальніх блоках.</w:t>
      </w:r>
    </w:p>
    <w:p w:rsidR="009B693C" w:rsidRPr="00376843" w:rsidRDefault="009B693C" w:rsidP="009B693C">
      <w:pPr>
        <w:jc w:val="both"/>
        <w:rPr>
          <w:rFonts w:ascii="Times New Roman" w:hAnsi="Times New Roman" w:cs="Times New Roman"/>
          <w:sz w:val="28"/>
          <w:szCs w:val="28"/>
        </w:rPr>
      </w:pPr>
      <w:r w:rsidRPr="00376843">
        <w:rPr>
          <w:rFonts w:ascii="Times New Roman" w:hAnsi="Times New Roman" w:cs="Times New Roman"/>
          <w:sz w:val="28"/>
          <w:szCs w:val="28"/>
        </w:rPr>
        <w:t xml:space="preserve">На </w:t>
      </w:r>
      <w:r w:rsidRPr="00376843">
        <w:rPr>
          <w:rFonts w:ascii="Times New Roman" w:hAnsi="Times New Roman" w:cs="Times New Roman"/>
          <w:i/>
          <w:sz w:val="28"/>
          <w:szCs w:val="28"/>
        </w:rPr>
        <w:t>рис. </w:t>
      </w:r>
      <w:r w:rsidR="00E47436" w:rsidRPr="00376843">
        <w:rPr>
          <w:rFonts w:ascii="Times New Roman" w:hAnsi="Times New Roman" w:cs="Times New Roman"/>
          <w:i/>
          <w:sz w:val="28"/>
          <w:szCs w:val="28"/>
        </w:rPr>
        <w:t>2</w:t>
      </w:r>
      <w:r w:rsidR="00F00372">
        <w:rPr>
          <w:rFonts w:ascii="Times New Roman" w:hAnsi="Times New Roman" w:cs="Times New Roman"/>
          <w:i/>
          <w:sz w:val="28"/>
          <w:szCs w:val="28"/>
        </w:rPr>
        <w:t>.8</w:t>
      </w:r>
      <w:r w:rsidRPr="00376843">
        <w:rPr>
          <w:rFonts w:ascii="Times New Roman" w:hAnsi="Times New Roman" w:cs="Times New Roman"/>
          <w:sz w:val="28"/>
          <w:szCs w:val="28"/>
        </w:rPr>
        <w:t xml:space="preserve"> показана </w:t>
      </w:r>
      <w:proofErr w:type="spellStart"/>
      <w:r w:rsidRPr="00376843">
        <w:rPr>
          <w:rFonts w:ascii="Times New Roman" w:hAnsi="Times New Roman" w:cs="Times New Roman"/>
          <w:sz w:val="28"/>
          <w:szCs w:val="28"/>
        </w:rPr>
        <w:t>сейсмобезпечна</w:t>
      </w:r>
      <w:proofErr w:type="spellEnd"/>
      <w:r w:rsidRPr="00376843">
        <w:rPr>
          <w:rFonts w:ascii="Times New Roman" w:hAnsi="Times New Roman" w:cs="Times New Roman"/>
          <w:sz w:val="28"/>
          <w:szCs w:val="28"/>
        </w:rPr>
        <w:t xml:space="preserve"> технологія ведення вибухових робіт на прикладі кар'єру ВАТ "</w:t>
      </w:r>
      <w:proofErr w:type="spellStart"/>
      <w:r w:rsidRPr="00376843">
        <w:rPr>
          <w:rFonts w:ascii="Times New Roman" w:hAnsi="Times New Roman" w:cs="Times New Roman"/>
          <w:sz w:val="28"/>
          <w:szCs w:val="28"/>
        </w:rPr>
        <w:t>Підстепнянський</w:t>
      </w:r>
      <w:proofErr w:type="spellEnd"/>
      <w:r w:rsidRPr="00376843">
        <w:rPr>
          <w:rFonts w:ascii="Times New Roman" w:hAnsi="Times New Roman" w:cs="Times New Roman"/>
          <w:sz w:val="28"/>
          <w:szCs w:val="28"/>
        </w:rPr>
        <w:t xml:space="preserve"> гранітний кар'єр". При побудові границі </w:t>
      </w:r>
      <w:proofErr w:type="spellStart"/>
      <w:r w:rsidRPr="00376843">
        <w:rPr>
          <w:rFonts w:ascii="Times New Roman" w:hAnsi="Times New Roman" w:cs="Times New Roman"/>
          <w:sz w:val="28"/>
          <w:szCs w:val="28"/>
        </w:rPr>
        <w:t>сейсмобезпеки</w:t>
      </w:r>
      <w:proofErr w:type="spellEnd"/>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t>рис. </w:t>
      </w:r>
      <w:r w:rsidR="00E47436" w:rsidRPr="00376843">
        <w:rPr>
          <w:rFonts w:ascii="Times New Roman" w:hAnsi="Times New Roman" w:cs="Times New Roman"/>
          <w:i/>
          <w:sz w:val="28"/>
          <w:szCs w:val="28"/>
        </w:rPr>
        <w:t>2</w:t>
      </w:r>
      <w:r w:rsidR="00F00372">
        <w:rPr>
          <w:rFonts w:ascii="Times New Roman" w:hAnsi="Times New Roman" w:cs="Times New Roman"/>
          <w:i/>
          <w:sz w:val="28"/>
          <w:szCs w:val="28"/>
        </w:rPr>
        <w:t>.8</w:t>
      </w:r>
      <w:r w:rsidRPr="00376843">
        <w:rPr>
          <w:rFonts w:ascii="Times New Roman" w:hAnsi="Times New Roman" w:cs="Times New Roman"/>
          <w:sz w:val="28"/>
          <w:szCs w:val="28"/>
        </w:rPr>
        <w:t xml:space="preserve"> (поз. 3) використані попередні результати досліджень </w:t>
      </w:r>
      <w:r w:rsidRPr="00376843">
        <w:rPr>
          <w:rFonts w:ascii="Times New Roman" w:hAnsi="Times New Roman" w:cs="Times New Roman"/>
          <w:sz w:val="28"/>
          <w:szCs w:val="28"/>
        </w:rPr>
        <w:lastRenderedPageBreak/>
        <w:t xml:space="preserve">(4.3), які дозволили встановити, що навколо вибуху заряду ВР в анізотропному масиві сейсмонебезпечні зони мають еліптичні межі. Причому велика вісь еліпса співпадає з напрямом основної системи тріщинуватості </w:t>
      </w:r>
      <w:r w:rsidRPr="00376843">
        <w:rPr>
          <w:rFonts w:ascii="Times New Roman" w:hAnsi="Times New Roman" w:cs="Times New Roman"/>
          <w:i/>
          <w:sz w:val="28"/>
          <w:szCs w:val="28"/>
        </w:rPr>
        <w:t>рис. </w:t>
      </w:r>
      <w:r w:rsidR="00E47436" w:rsidRPr="00376843">
        <w:rPr>
          <w:rFonts w:ascii="Times New Roman" w:hAnsi="Times New Roman" w:cs="Times New Roman"/>
          <w:i/>
          <w:sz w:val="28"/>
          <w:szCs w:val="28"/>
        </w:rPr>
        <w:t>2</w:t>
      </w:r>
      <w:r w:rsidR="00F00372">
        <w:rPr>
          <w:rFonts w:ascii="Times New Roman" w:hAnsi="Times New Roman" w:cs="Times New Roman"/>
          <w:i/>
          <w:sz w:val="28"/>
          <w:szCs w:val="28"/>
        </w:rPr>
        <w:t>.8</w:t>
      </w:r>
      <w:r w:rsidRPr="00376843">
        <w:rPr>
          <w:rFonts w:ascii="Times New Roman" w:hAnsi="Times New Roman" w:cs="Times New Roman"/>
          <w:sz w:val="28"/>
          <w:szCs w:val="28"/>
        </w:rPr>
        <w:t xml:space="preserve"> (поз. 1) анізотропного масиву. Параметри еліптичних меж, які визначені відповідно формули (4.6) розмірами великої і малої осі еліпса </w:t>
      </w:r>
      <w:proofErr w:type="spellStart"/>
      <w:r w:rsidRPr="00376843">
        <w:rPr>
          <w:rFonts w:ascii="Times New Roman" w:hAnsi="Times New Roman" w:cs="Times New Roman"/>
          <w:sz w:val="28"/>
          <w:szCs w:val="28"/>
        </w:rPr>
        <w:t>сейсмобезпеки</w:t>
      </w:r>
      <w:proofErr w:type="spellEnd"/>
      <w:r w:rsidRPr="00376843">
        <w:rPr>
          <w:rFonts w:ascii="Times New Roman" w:hAnsi="Times New Roman" w:cs="Times New Roman"/>
          <w:sz w:val="28"/>
          <w:szCs w:val="28"/>
        </w:rPr>
        <w:t>, вибирают</w:t>
      </w:r>
      <w:r w:rsidR="00E47436" w:rsidRPr="00376843">
        <w:rPr>
          <w:rFonts w:ascii="Times New Roman" w:hAnsi="Times New Roman" w:cs="Times New Roman"/>
          <w:sz w:val="28"/>
          <w:szCs w:val="28"/>
        </w:rPr>
        <w:t>ься по номограмі.</w:t>
      </w:r>
    </w:p>
    <w:p w:rsidR="009B693C" w:rsidRPr="00376843" w:rsidRDefault="009B693C" w:rsidP="009B693C">
      <w:pPr>
        <w:jc w:val="both"/>
        <w:rPr>
          <w:rFonts w:ascii="Times New Roman" w:hAnsi="Times New Roman" w:cs="Times New Roman"/>
          <w:sz w:val="28"/>
          <w:szCs w:val="28"/>
        </w:rPr>
      </w:pPr>
      <w:r w:rsidRPr="00376843">
        <w:rPr>
          <w:rFonts w:ascii="Times New Roman" w:hAnsi="Times New Roman" w:cs="Times New Roman"/>
          <w:sz w:val="28"/>
          <w:szCs w:val="28"/>
        </w:rPr>
        <w:t xml:space="preserve">Номограма розроблена з урахуванням наступних елементів технології  </w:t>
      </w:r>
      <w:proofErr w:type="spellStart"/>
      <w:r w:rsidRPr="00376843">
        <w:rPr>
          <w:rFonts w:ascii="Times New Roman" w:hAnsi="Times New Roman" w:cs="Times New Roman"/>
          <w:sz w:val="28"/>
          <w:szCs w:val="28"/>
        </w:rPr>
        <w:t>висаджуваної</w:t>
      </w:r>
      <w:proofErr w:type="spellEnd"/>
      <w:r w:rsidRPr="00376843">
        <w:rPr>
          <w:rFonts w:ascii="Times New Roman" w:hAnsi="Times New Roman" w:cs="Times New Roman"/>
          <w:sz w:val="28"/>
          <w:szCs w:val="28"/>
        </w:rPr>
        <w:t xml:space="preserve"> на один інтервал уповільнення маси заряду </w:t>
      </w:r>
      <w:r w:rsidRPr="00376843">
        <w:rPr>
          <w:rFonts w:ascii="Times New Roman" w:hAnsi="Times New Roman" w:cs="Times New Roman"/>
          <w:i/>
          <w:sz w:val="28"/>
          <w:szCs w:val="28"/>
        </w:rPr>
        <w:t>Q</w:t>
      </w:r>
      <w:r w:rsidRPr="00376843">
        <w:rPr>
          <w:rFonts w:ascii="Times New Roman" w:hAnsi="Times New Roman" w:cs="Times New Roman"/>
          <w:sz w:val="28"/>
          <w:szCs w:val="28"/>
        </w:rPr>
        <w:t xml:space="preserve">: коефіцієнт умов підривання </w:t>
      </w:r>
      <w:r w:rsidRPr="00376843">
        <w:rPr>
          <w:rFonts w:ascii="Times New Roman" w:hAnsi="Times New Roman" w:cs="Times New Roman"/>
          <w:i/>
          <w:sz w:val="28"/>
          <w:szCs w:val="28"/>
        </w:rPr>
        <w:t>К</w:t>
      </w:r>
      <w:r w:rsidRPr="00376843">
        <w:rPr>
          <w:rFonts w:ascii="Times New Roman" w:hAnsi="Times New Roman" w:cs="Times New Roman"/>
          <w:i/>
          <w:sz w:val="28"/>
          <w:szCs w:val="28"/>
          <w:vertAlign w:val="subscript"/>
        </w:rPr>
        <w:t>у</w:t>
      </w:r>
      <w:r w:rsidR="00E47436" w:rsidRPr="00376843">
        <w:rPr>
          <w:rFonts w:ascii="Times New Roman" w:hAnsi="Times New Roman" w:cs="Times New Roman"/>
          <w:sz w:val="28"/>
          <w:szCs w:val="28"/>
        </w:rPr>
        <w:t xml:space="preserve"> </w:t>
      </w:r>
      <w:r w:rsidRPr="00376843">
        <w:rPr>
          <w:rFonts w:ascii="Times New Roman" w:hAnsi="Times New Roman" w:cs="Times New Roman"/>
          <w:sz w:val="28"/>
          <w:szCs w:val="28"/>
        </w:rPr>
        <w:t xml:space="preserve">допустима швидкість коливань </w:t>
      </w:r>
      <w:proofErr w:type="spellStart"/>
      <w:r w:rsidRPr="00376843">
        <w:rPr>
          <w:rFonts w:ascii="Times New Roman" w:hAnsi="Times New Roman" w:cs="Times New Roman"/>
          <w:i/>
          <w:sz w:val="28"/>
          <w:szCs w:val="28"/>
        </w:rPr>
        <w:t>U</w:t>
      </w:r>
      <w:r w:rsidRPr="00376843">
        <w:rPr>
          <w:rFonts w:ascii="Times New Roman" w:hAnsi="Times New Roman" w:cs="Times New Roman"/>
          <w:i/>
          <w:sz w:val="28"/>
          <w:szCs w:val="28"/>
          <w:vertAlign w:val="subscript"/>
        </w:rPr>
        <w:t>доп</w:t>
      </w:r>
      <w:proofErr w:type="spellEnd"/>
      <w:r w:rsidRPr="00376843">
        <w:rPr>
          <w:rFonts w:ascii="Times New Roman" w:hAnsi="Times New Roman" w:cs="Times New Roman"/>
          <w:sz w:val="28"/>
          <w:szCs w:val="28"/>
        </w:rPr>
        <w:t xml:space="preserve"> в зоні охоронних об'єк</w:t>
      </w:r>
      <w:r w:rsidR="00E47436" w:rsidRPr="00376843">
        <w:rPr>
          <w:rFonts w:ascii="Times New Roman" w:hAnsi="Times New Roman" w:cs="Times New Roman"/>
          <w:sz w:val="28"/>
          <w:szCs w:val="28"/>
        </w:rPr>
        <w:t>тів</w:t>
      </w:r>
      <w:r w:rsidRPr="00376843">
        <w:rPr>
          <w:rFonts w:ascii="Times New Roman" w:hAnsi="Times New Roman" w:cs="Times New Roman"/>
          <w:sz w:val="28"/>
          <w:szCs w:val="28"/>
        </w:rPr>
        <w:t xml:space="preserve">; сейсмічні властивості гірського масиву, які враховуються коефіцієнтом пропорційності </w:t>
      </w:r>
      <w:r w:rsidRPr="00376843">
        <w:rPr>
          <w:rFonts w:ascii="Times New Roman" w:hAnsi="Times New Roman" w:cs="Times New Roman"/>
          <w:i/>
          <w:iCs/>
          <w:sz w:val="28"/>
          <w:szCs w:val="28"/>
        </w:rPr>
        <w:t xml:space="preserve">К </w:t>
      </w:r>
      <w:r w:rsidRPr="00376843">
        <w:rPr>
          <w:rFonts w:ascii="Times New Roman" w:hAnsi="Times New Roman" w:cs="Times New Roman"/>
          <w:sz w:val="28"/>
          <w:szCs w:val="28"/>
        </w:rPr>
        <w:t xml:space="preserve">і показником ступеня загасання </w:t>
      </w:r>
      <w:r w:rsidRPr="00376843">
        <w:rPr>
          <w:rFonts w:ascii="Times New Roman" w:hAnsi="Times New Roman" w:cs="Times New Roman"/>
          <w:i/>
          <w:sz w:val="28"/>
          <w:szCs w:val="28"/>
        </w:rPr>
        <w:t>v</w:t>
      </w:r>
      <w:r w:rsidR="00E47436" w:rsidRPr="00376843">
        <w:rPr>
          <w:rFonts w:ascii="Times New Roman" w:hAnsi="Times New Roman" w:cs="Times New Roman"/>
          <w:sz w:val="28"/>
          <w:szCs w:val="28"/>
        </w:rPr>
        <w:t xml:space="preserve"> </w:t>
      </w:r>
      <w:r w:rsidRPr="00376843">
        <w:rPr>
          <w:rFonts w:ascii="Times New Roman" w:hAnsi="Times New Roman" w:cs="Times New Roman"/>
          <w:sz w:val="28"/>
          <w:szCs w:val="28"/>
        </w:rPr>
        <w:t xml:space="preserve">. Послідовність операцій при визначенні розмірів великої і малої осі </w:t>
      </w:r>
      <w:r w:rsidRPr="00376843">
        <w:rPr>
          <w:rFonts w:ascii="Times New Roman" w:hAnsi="Times New Roman" w:cs="Times New Roman"/>
          <w:i/>
          <w:sz w:val="28"/>
          <w:szCs w:val="28"/>
        </w:rPr>
        <w:t>R</w:t>
      </w:r>
      <w:r w:rsidRPr="00376843">
        <w:rPr>
          <w:rFonts w:ascii="Times New Roman" w:hAnsi="Times New Roman" w:cs="Times New Roman"/>
          <w:sz w:val="28"/>
          <w:szCs w:val="28"/>
        </w:rPr>
        <w:t xml:space="preserve"> еліпса </w:t>
      </w:r>
      <w:proofErr w:type="spellStart"/>
      <w:r w:rsidRPr="00376843">
        <w:rPr>
          <w:rFonts w:ascii="Times New Roman" w:hAnsi="Times New Roman" w:cs="Times New Roman"/>
          <w:sz w:val="28"/>
          <w:szCs w:val="28"/>
        </w:rPr>
        <w:t>сейсмобезпеки</w:t>
      </w:r>
      <w:proofErr w:type="spellEnd"/>
      <w:r w:rsidRPr="00376843">
        <w:rPr>
          <w:rFonts w:ascii="Times New Roman" w:hAnsi="Times New Roman" w:cs="Times New Roman"/>
          <w:sz w:val="28"/>
          <w:szCs w:val="28"/>
        </w:rPr>
        <w:t xml:space="preserve"> показана на </w:t>
      </w:r>
      <w:r w:rsidRPr="00376843">
        <w:rPr>
          <w:rFonts w:ascii="Times New Roman" w:hAnsi="Times New Roman" w:cs="Times New Roman"/>
          <w:i/>
          <w:sz w:val="28"/>
          <w:szCs w:val="28"/>
        </w:rPr>
        <w:t>рис.</w:t>
      </w:r>
      <w:r w:rsidRPr="00376843">
        <w:rPr>
          <w:rFonts w:ascii="Times New Roman" w:hAnsi="Times New Roman" w:cs="Times New Roman"/>
          <w:b/>
          <w:i/>
          <w:sz w:val="28"/>
          <w:szCs w:val="28"/>
        </w:rPr>
        <w:t> </w:t>
      </w:r>
      <w:r w:rsidR="00E47436" w:rsidRPr="00376843">
        <w:rPr>
          <w:rFonts w:ascii="Times New Roman" w:hAnsi="Times New Roman" w:cs="Times New Roman"/>
          <w:i/>
          <w:sz w:val="28"/>
          <w:szCs w:val="28"/>
        </w:rPr>
        <w:t>2</w:t>
      </w:r>
      <w:r w:rsidR="00F00372">
        <w:rPr>
          <w:rFonts w:ascii="Times New Roman" w:hAnsi="Times New Roman" w:cs="Times New Roman"/>
          <w:i/>
          <w:sz w:val="28"/>
          <w:szCs w:val="28"/>
        </w:rPr>
        <w:t>.8</w:t>
      </w:r>
      <w:r w:rsidRPr="00376843">
        <w:rPr>
          <w:rFonts w:ascii="Times New Roman" w:hAnsi="Times New Roman" w:cs="Times New Roman"/>
          <w:sz w:val="28"/>
          <w:szCs w:val="28"/>
        </w:rPr>
        <w:t xml:space="preserve"> стрілками.</w:t>
      </w:r>
    </w:p>
    <w:p w:rsidR="009B693C" w:rsidRPr="00376843" w:rsidRDefault="009B693C" w:rsidP="009B693C">
      <w:pPr>
        <w:jc w:val="center"/>
        <w:rPr>
          <w:rFonts w:ascii="Times New Roman" w:hAnsi="Times New Roman" w:cs="Times New Roman"/>
          <w:sz w:val="28"/>
          <w:szCs w:val="28"/>
        </w:rPr>
      </w:pPr>
      <w:r w:rsidRPr="00376843">
        <w:rPr>
          <w:rFonts w:ascii="Times New Roman" w:hAnsi="Times New Roman" w:cs="Times New Roman"/>
          <w:noProof/>
          <w:sz w:val="28"/>
          <w:szCs w:val="28"/>
          <w:lang w:eastAsia="uk-UA"/>
        </w:rPr>
        <w:drawing>
          <wp:inline distT="0" distB="0" distL="0" distR="0">
            <wp:extent cx="3490216" cy="3638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7229" cy="3645861"/>
                    </a:xfrm>
                    <a:prstGeom prst="rect">
                      <a:avLst/>
                    </a:prstGeom>
                    <a:noFill/>
                    <a:ln>
                      <a:noFill/>
                    </a:ln>
                  </pic:spPr>
                </pic:pic>
              </a:graphicData>
            </a:graphic>
          </wp:inline>
        </w:drawing>
      </w:r>
    </w:p>
    <w:p w:rsidR="009B693C" w:rsidRPr="00376843" w:rsidRDefault="009B693C" w:rsidP="009B693C">
      <w:pPr>
        <w:jc w:val="both"/>
        <w:rPr>
          <w:rFonts w:ascii="Times New Roman" w:hAnsi="Times New Roman" w:cs="Times New Roman"/>
          <w:sz w:val="28"/>
          <w:szCs w:val="28"/>
        </w:rPr>
      </w:pPr>
    </w:p>
    <w:p w:rsidR="009B693C" w:rsidRPr="00376843" w:rsidRDefault="00C45A06" w:rsidP="009B693C">
      <w:pPr>
        <w:jc w:val="center"/>
        <w:rPr>
          <w:rFonts w:ascii="Times New Roman" w:hAnsi="Times New Roman" w:cs="Times New Roman"/>
          <w:b/>
          <w:sz w:val="28"/>
          <w:szCs w:val="28"/>
        </w:rPr>
      </w:pPr>
      <w:r w:rsidRPr="00376843">
        <w:rPr>
          <w:rFonts w:ascii="Times New Roman" w:hAnsi="Times New Roman" w:cs="Times New Roman"/>
          <w:b/>
          <w:sz w:val="28"/>
          <w:szCs w:val="28"/>
        </w:rPr>
        <w:t>Рис. 2</w:t>
      </w:r>
      <w:r w:rsidR="00B2616C">
        <w:rPr>
          <w:rFonts w:ascii="Times New Roman" w:hAnsi="Times New Roman" w:cs="Times New Roman"/>
          <w:b/>
          <w:sz w:val="28"/>
          <w:szCs w:val="28"/>
        </w:rPr>
        <w:t>.</w:t>
      </w:r>
      <w:r w:rsidR="00F00372">
        <w:rPr>
          <w:rFonts w:ascii="Times New Roman" w:hAnsi="Times New Roman" w:cs="Times New Roman"/>
          <w:b/>
          <w:sz w:val="28"/>
          <w:szCs w:val="28"/>
        </w:rPr>
        <w:t>8</w:t>
      </w:r>
      <w:r w:rsidR="009B693C" w:rsidRPr="00376843">
        <w:rPr>
          <w:rFonts w:ascii="Times New Roman" w:hAnsi="Times New Roman" w:cs="Times New Roman"/>
          <w:b/>
          <w:sz w:val="28"/>
          <w:szCs w:val="28"/>
        </w:rPr>
        <w:t xml:space="preserve"> </w:t>
      </w:r>
      <w:proofErr w:type="spellStart"/>
      <w:r w:rsidR="009B693C" w:rsidRPr="00376843">
        <w:rPr>
          <w:rFonts w:ascii="Times New Roman" w:hAnsi="Times New Roman" w:cs="Times New Roman"/>
          <w:b/>
          <w:sz w:val="28"/>
          <w:szCs w:val="28"/>
        </w:rPr>
        <w:t>Сейсмобезпечна</w:t>
      </w:r>
      <w:proofErr w:type="spellEnd"/>
      <w:r w:rsidR="009B693C" w:rsidRPr="00376843">
        <w:rPr>
          <w:rFonts w:ascii="Times New Roman" w:hAnsi="Times New Roman" w:cs="Times New Roman"/>
          <w:b/>
          <w:sz w:val="28"/>
          <w:szCs w:val="28"/>
        </w:rPr>
        <w:t xml:space="preserve"> технологія відпрацювання підривних блоків </w:t>
      </w:r>
      <w:r w:rsidR="009B693C" w:rsidRPr="00376843">
        <w:rPr>
          <w:rFonts w:ascii="Times New Roman" w:hAnsi="Times New Roman" w:cs="Times New Roman"/>
          <w:b/>
          <w:sz w:val="28"/>
          <w:szCs w:val="28"/>
        </w:rPr>
        <w:br/>
        <w:t xml:space="preserve">на прикладі гранітного кар’єру </w:t>
      </w:r>
      <w:proofErr w:type="spellStart"/>
      <w:r w:rsidR="009B693C" w:rsidRPr="00376843">
        <w:rPr>
          <w:rFonts w:ascii="Times New Roman" w:hAnsi="Times New Roman" w:cs="Times New Roman"/>
          <w:b/>
          <w:sz w:val="28"/>
          <w:szCs w:val="28"/>
        </w:rPr>
        <w:t>Підстепнянського</w:t>
      </w:r>
      <w:proofErr w:type="spellEnd"/>
      <w:r w:rsidR="009B693C" w:rsidRPr="00376843">
        <w:rPr>
          <w:rFonts w:ascii="Times New Roman" w:hAnsi="Times New Roman" w:cs="Times New Roman"/>
          <w:b/>
          <w:sz w:val="28"/>
          <w:szCs w:val="28"/>
        </w:rPr>
        <w:t xml:space="preserve"> щебеневого заводу:</w:t>
      </w:r>
    </w:p>
    <w:p w:rsidR="009B693C" w:rsidRPr="00376843" w:rsidRDefault="009B693C" w:rsidP="009B693C">
      <w:pPr>
        <w:jc w:val="both"/>
        <w:rPr>
          <w:rFonts w:ascii="Times New Roman" w:hAnsi="Times New Roman" w:cs="Times New Roman"/>
          <w:sz w:val="28"/>
          <w:szCs w:val="28"/>
        </w:rPr>
      </w:pPr>
      <w:r w:rsidRPr="00376843">
        <w:rPr>
          <w:rFonts w:ascii="Times New Roman" w:hAnsi="Times New Roman" w:cs="Times New Roman"/>
          <w:sz w:val="28"/>
          <w:szCs w:val="28"/>
        </w:rPr>
        <w:t xml:space="preserve">1 – основна система тріщинуватості; 2 – </w:t>
      </w:r>
      <w:proofErr w:type="spellStart"/>
      <w:r w:rsidRPr="00376843">
        <w:rPr>
          <w:rFonts w:ascii="Times New Roman" w:hAnsi="Times New Roman" w:cs="Times New Roman"/>
          <w:sz w:val="28"/>
          <w:szCs w:val="28"/>
        </w:rPr>
        <w:t>сейсмобезпечні</w:t>
      </w:r>
      <w:proofErr w:type="spellEnd"/>
      <w:r w:rsidRPr="00376843">
        <w:rPr>
          <w:rFonts w:ascii="Times New Roman" w:hAnsi="Times New Roman" w:cs="Times New Roman"/>
          <w:sz w:val="28"/>
          <w:szCs w:val="28"/>
        </w:rPr>
        <w:t xml:space="preserve"> границі, існуючі в кар’єрі до впровадження технологій; 3 – </w:t>
      </w:r>
      <w:proofErr w:type="spellStart"/>
      <w:r w:rsidRPr="00376843">
        <w:rPr>
          <w:rFonts w:ascii="Times New Roman" w:hAnsi="Times New Roman" w:cs="Times New Roman"/>
          <w:sz w:val="28"/>
          <w:szCs w:val="28"/>
        </w:rPr>
        <w:t>сейсмобезпечні</w:t>
      </w:r>
      <w:proofErr w:type="spellEnd"/>
      <w:r w:rsidRPr="00376843">
        <w:rPr>
          <w:rFonts w:ascii="Times New Roman" w:hAnsi="Times New Roman" w:cs="Times New Roman"/>
          <w:sz w:val="28"/>
          <w:szCs w:val="28"/>
        </w:rPr>
        <w:t xml:space="preserve"> границі, отримані з урахуванням анізотропії гірничого масиву; І, ІІ...ІV – порядок відпрацювання кар’єрного поля по буро-підривним роботам</w:t>
      </w:r>
    </w:p>
    <w:p w:rsidR="009B693C" w:rsidRPr="00376843" w:rsidRDefault="009B693C" w:rsidP="009B693C">
      <w:pPr>
        <w:jc w:val="both"/>
        <w:rPr>
          <w:rFonts w:ascii="Times New Roman" w:hAnsi="Times New Roman" w:cs="Times New Roman"/>
          <w:sz w:val="28"/>
          <w:szCs w:val="28"/>
        </w:rPr>
      </w:pPr>
    </w:p>
    <w:p w:rsidR="009B693C" w:rsidRDefault="009B693C" w:rsidP="009B693C">
      <w:pPr>
        <w:jc w:val="both"/>
        <w:rPr>
          <w:rFonts w:ascii="Times New Roman" w:hAnsi="Times New Roman" w:cs="Times New Roman"/>
          <w:sz w:val="28"/>
          <w:szCs w:val="28"/>
        </w:rPr>
      </w:pPr>
      <w:r w:rsidRPr="00376843">
        <w:rPr>
          <w:rFonts w:ascii="Times New Roman" w:hAnsi="Times New Roman" w:cs="Times New Roman"/>
          <w:sz w:val="28"/>
          <w:szCs w:val="28"/>
        </w:rPr>
        <w:t>Впровадження розробленої технології і номограми в умовах "</w:t>
      </w:r>
      <w:proofErr w:type="spellStart"/>
      <w:r w:rsidRPr="00376843">
        <w:rPr>
          <w:rFonts w:ascii="Times New Roman" w:hAnsi="Times New Roman" w:cs="Times New Roman"/>
          <w:sz w:val="28"/>
          <w:szCs w:val="28"/>
        </w:rPr>
        <w:t>Підстепнянського</w:t>
      </w:r>
      <w:proofErr w:type="spellEnd"/>
      <w:r w:rsidRPr="00376843">
        <w:rPr>
          <w:rFonts w:ascii="Times New Roman" w:hAnsi="Times New Roman" w:cs="Times New Roman"/>
          <w:sz w:val="28"/>
          <w:szCs w:val="28"/>
        </w:rPr>
        <w:t xml:space="preserve"> гранітного кар'єру": дозволило обґрунтувати масу заряду на ділянці</w:t>
      </w:r>
      <w:r w:rsidR="00E47436" w:rsidRPr="00376843">
        <w:rPr>
          <w:rFonts w:ascii="Times New Roman" w:hAnsi="Times New Roman" w:cs="Times New Roman"/>
          <w:sz w:val="28"/>
          <w:szCs w:val="28"/>
        </w:rPr>
        <w:t xml:space="preserve"> </w:t>
      </w:r>
      <w:r w:rsidRPr="00376843">
        <w:rPr>
          <w:rFonts w:ascii="Times New Roman" w:hAnsi="Times New Roman" w:cs="Times New Roman"/>
          <w:sz w:val="28"/>
          <w:szCs w:val="28"/>
        </w:rPr>
        <w:t xml:space="preserve">кар'єрного </w:t>
      </w:r>
      <w:r w:rsidRPr="00376843">
        <w:rPr>
          <w:rFonts w:ascii="Times New Roman" w:hAnsi="Times New Roman" w:cs="Times New Roman"/>
          <w:sz w:val="28"/>
          <w:szCs w:val="28"/>
        </w:rPr>
        <w:lastRenderedPageBreak/>
        <w:t xml:space="preserve">поля, а також забезпечило нормальну експлуатацію будівель і споруд кам'яно-щебеневого заводу, закритого перед цим за </w:t>
      </w:r>
      <w:proofErr w:type="spellStart"/>
      <w:r w:rsidRPr="00376843">
        <w:rPr>
          <w:rFonts w:ascii="Times New Roman" w:hAnsi="Times New Roman" w:cs="Times New Roman"/>
          <w:sz w:val="28"/>
          <w:szCs w:val="28"/>
        </w:rPr>
        <w:t>сейсмонебезпекою</w:t>
      </w:r>
      <w:proofErr w:type="spellEnd"/>
      <w:r w:rsidRPr="00376843">
        <w:rPr>
          <w:rFonts w:ascii="Times New Roman" w:hAnsi="Times New Roman" w:cs="Times New Roman"/>
          <w:sz w:val="28"/>
          <w:szCs w:val="28"/>
        </w:rPr>
        <w:t>.</w:t>
      </w:r>
    </w:p>
    <w:p w:rsidR="00376843" w:rsidRPr="00376843" w:rsidRDefault="00376843" w:rsidP="009B693C">
      <w:pPr>
        <w:jc w:val="both"/>
        <w:rPr>
          <w:rFonts w:ascii="Times New Roman" w:hAnsi="Times New Roman" w:cs="Times New Roman"/>
          <w:sz w:val="28"/>
          <w:szCs w:val="28"/>
        </w:rPr>
      </w:pPr>
    </w:p>
    <w:p w:rsidR="00376843" w:rsidRPr="00376843" w:rsidRDefault="00F00372" w:rsidP="00376843">
      <w:pPr>
        <w:jc w:val="center"/>
        <w:rPr>
          <w:rFonts w:ascii="Times New Roman" w:hAnsi="Times New Roman" w:cs="Times New Roman"/>
          <w:b/>
          <w:iCs/>
          <w:sz w:val="28"/>
        </w:rPr>
      </w:pPr>
      <w:r>
        <w:rPr>
          <w:rFonts w:ascii="Times New Roman" w:hAnsi="Times New Roman" w:cs="Times New Roman"/>
          <w:b/>
          <w:sz w:val="28"/>
          <w:szCs w:val="28"/>
          <w:lang w:val="ru-RU"/>
        </w:rPr>
        <w:t>2.3</w:t>
      </w:r>
      <w:r w:rsidR="00376843" w:rsidRPr="00376843">
        <w:rPr>
          <w:rFonts w:ascii="Times New Roman" w:hAnsi="Times New Roman" w:cs="Times New Roman"/>
          <w:b/>
          <w:sz w:val="28"/>
          <w:szCs w:val="28"/>
          <w:lang w:val="ru-RU"/>
        </w:rPr>
        <w:t xml:space="preserve"> </w:t>
      </w:r>
      <w:r w:rsidR="00376843" w:rsidRPr="00376843">
        <w:rPr>
          <w:rFonts w:ascii="Times New Roman" w:hAnsi="Times New Roman" w:cs="Times New Roman"/>
          <w:b/>
          <w:iCs/>
          <w:sz w:val="28"/>
        </w:rPr>
        <w:t>Особливості визначення та керування сейсмонебезпечними зонами</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З викладеного раніше ясно, що характер розподілу ізоліній відповідного рівня сейсмічності для всіх класів має еліпсоподібну </w:t>
      </w:r>
      <w:proofErr w:type="spellStart"/>
      <w:r w:rsidRPr="00376843">
        <w:rPr>
          <w:rFonts w:ascii="Times New Roman" w:hAnsi="Times New Roman" w:cs="Times New Roman"/>
          <w:sz w:val="28"/>
          <w:szCs w:val="28"/>
        </w:rPr>
        <w:t>сейсмобезпечну</w:t>
      </w:r>
      <w:proofErr w:type="spellEnd"/>
      <w:r w:rsidRPr="00376843">
        <w:rPr>
          <w:rFonts w:ascii="Times New Roman" w:hAnsi="Times New Roman" w:cs="Times New Roman"/>
          <w:sz w:val="28"/>
          <w:szCs w:val="28"/>
        </w:rPr>
        <w:t xml:space="preserve"> межу. Побудова останньої потребує проведення спеціальних науково-експериментальних досліджень щодо розробки методу аналітичного розрахунку розмірів </w:t>
      </w:r>
      <w:proofErr w:type="spellStart"/>
      <w:r w:rsidRPr="00376843">
        <w:rPr>
          <w:rFonts w:ascii="Times New Roman" w:hAnsi="Times New Roman" w:cs="Times New Roman"/>
          <w:sz w:val="28"/>
          <w:szCs w:val="28"/>
        </w:rPr>
        <w:t>сейсмобезпечних</w:t>
      </w:r>
      <w:proofErr w:type="spellEnd"/>
      <w:r w:rsidRPr="00376843">
        <w:rPr>
          <w:rFonts w:ascii="Times New Roman" w:hAnsi="Times New Roman" w:cs="Times New Roman"/>
          <w:sz w:val="28"/>
          <w:szCs w:val="28"/>
        </w:rPr>
        <w:t xml:space="preserve"> зон в конкретних геолого-тектонічних умовах проведення підривних робіт в кар’єрах.</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Даний метод побудови еліпсоподібних </w:t>
      </w:r>
      <w:proofErr w:type="spellStart"/>
      <w:r w:rsidRPr="00376843">
        <w:rPr>
          <w:rFonts w:ascii="Times New Roman" w:hAnsi="Times New Roman" w:cs="Times New Roman"/>
          <w:sz w:val="28"/>
          <w:szCs w:val="28"/>
        </w:rPr>
        <w:t>сейсмобезпечних</w:t>
      </w:r>
      <w:proofErr w:type="spellEnd"/>
      <w:r w:rsidRPr="00376843">
        <w:rPr>
          <w:rFonts w:ascii="Times New Roman" w:hAnsi="Times New Roman" w:cs="Times New Roman"/>
          <w:sz w:val="28"/>
          <w:szCs w:val="28"/>
        </w:rPr>
        <w:t xml:space="preserve"> меж включає етапи, пов’язані з аналітичними дослідженнями та експериментальними роботами по </w:t>
      </w:r>
      <w:proofErr w:type="spellStart"/>
      <w:r w:rsidRPr="00376843">
        <w:rPr>
          <w:rFonts w:ascii="Times New Roman" w:hAnsi="Times New Roman" w:cs="Times New Roman"/>
          <w:sz w:val="28"/>
          <w:szCs w:val="28"/>
        </w:rPr>
        <w:t>сейсмовимірюванню</w:t>
      </w:r>
      <w:proofErr w:type="spellEnd"/>
      <w:r w:rsidRPr="00376843">
        <w:rPr>
          <w:rFonts w:ascii="Times New Roman" w:hAnsi="Times New Roman" w:cs="Times New Roman"/>
          <w:sz w:val="28"/>
          <w:szCs w:val="28"/>
        </w:rPr>
        <w:t xml:space="preserve"> хвильових коливань від дії вибуху в конкретних місцевостях на території України, в яких розташовані кар’єр і прилегла до нього зона об’єктів, що охороняються.</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Враховуючи приведені вище дослідження в анізотропних гірничих масивах, де розташований кар’єр і прилегла до нього охоронна зона, можна стверджувати, що навколо вибуху утворюються </w:t>
      </w:r>
      <w:proofErr w:type="spellStart"/>
      <w:r w:rsidRPr="00376843">
        <w:rPr>
          <w:rFonts w:ascii="Times New Roman" w:hAnsi="Times New Roman" w:cs="Times New Roman"/>
          <w:sz w:val="28"/>
          <w:szCs w:val="28"/>
        </w:rPr>
        <w:t>ізосейсми</w:t>
      </w:r>
      <w:proofErr w:type="spellEnd"/>
      <w:r w:rsidRPr="00376843">
        <w:rPr>
          <w:rFonts w:ascii="Times New Roman" w:hAnsi="Times New Roman" w:cs="Times New Roman"/>
          <w:sz w:val="28"/>
          <w:szCs w:val="28"/>
        </w:rPr>
        <w:t xml:space="preserve"> еліпсоподібної форми, а рівняння еліпса має наступний канонічний вигляд:</w:t>
      </w:r>
    </w:p>
    <w:tbl>
      <w:tblPr>
        <w:tblW w:w="0" w:type="auto"/>
        <w:tblLook w:val="04A0" w:firstRow="1" w:lastRow="0" w:firstColumn="1" w:lastColumn="0" w:noHBand="0" w:noVBand="1"/>
      </w:tblPr>
      <w:tblGrid>
        <w:gridCol w:w="4828"/>
        <w:gridCol w:w="4811"/>
      </w:tblGrid>
      <w:tr w:rsidR="00376843" w:rsidRPr="00376843" w:rsidTr="00376843">
        <w:trPr>
          <w:trHeight w:val="331"/>
        </w:trPr>
        <w:tc>
          <w:tcPr>
            <w:tcW w:w="4889" w:type="dxa"/>
            <w:shd w:val="clear" w:color="auto" w:fill="auto"/>
          </w:tcPr>
          <w:p w:rsidR="00376843" w:rsidRPr="00376843" w:rsidRDefault="00376843" w:rsidP="00376843">
            <w:pPr>
              <w:jc w:val="center"/>
              <w:rPr>
                <w:rFonts w:ascii="Times New Roman" w:hAnsi="Times New Roman" w:cs="Times New Roman"/>
                <w:sz w:val="28"/>
                <w:szCs w:val="28"/>
              </w:rPr>
            </w:pPr>
            <w:r w:rsidRPr="00376843">
              <w:rPr>
                <w:rFonts w:ascii="Times New Roman" w:hAnsi="Times New Roman" w:cs="Times New Roman"/>
                <w:sz w:val="28"/>
                <w:szCs w:val="28"/>
              </w:rPr>
              <w:object w:dxaOrig="1500" w:dyaOrig="340">
                <v:shape id="_x0000_i1026" type="#_x0000_t75" style="width:76.1pt;height:16.3pt" o:ole="" fillcolor="window">
                  <v:imagedata r:id="rId18" o:title=""/>
                </v:shape>
                <o:OLEObject Type="Embed" ProgID="Equation.3" ShapeID="_x0000_i1026" DrawAspect="Content" ObjectID="_1552395657" r:id="rId19"/>
              </w:object>
            </w:r>
            <w:r w:rsidRPr="00376843">
              <w:rPr>
                <w:rFonts w:ascii="Times New Roman" w:hAnsi="Times New Roman" w:cs="Times New Roman"/>
                <w:sz w:val="28"/>
                <w:szCs w:val="28"/>
              </w:rPr>
              <w:t>,</w:t>
            </w:r>
          </w:p>
        </w:tc>
        <w:tc>
          <w:tcPr>
            <w:tcW w:w="4890" w:type="dxa"/>
            <w:shd w:val="clear" w:color="auto" w:fill="auto"/>
            <w:vAlign w:val="center"/>
          </w:tcPr>
          <w:p w:rsidR="00376843" w:rsidRPr="00376843" w:rsidRDefault="00376843" w:rsidP="00376843">
            <w:pPr>
              <w:jc w:val="right"/>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lang w:val="en-US"/>
              </w:rPr>
              <w:t>2</w:t>
            </w:r>
            <w:r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де   </w:t>
      </w:r>
      <w:r w:rsidRPr="00376843">
        <w:rPr>
          <w:rFonts w:ascii="Times New Roman" w:hAnsi="Times New Roman" w:cs="Times New Roman"/>
          <w:i/>
          <w:sz w:val="28"/>
          <w:szCs w:val="28"/>
        </w:rPr>
        <w:t>а, b</w:t>
      </w:r>
      <w:r w:rsidRPr="00376843">
        <w:rPr>
          <w:rFonts w:ascii="Times New Roman" w:hAnsi="Times New Roman" w:cs="Times New Roman"/>
          <w:sz w:val="28"/>
          <w:szCs w:val="28"/>
        </w:rPr>
        <w:t xml:space="preserve"> – велика і мала </w:t>
      </w:r>
      <w:proofErr w:type="spellStart"/>
      <w:r w:rsidRPr="00376843">
        <w:rPr>
          <w:rFonts w:ascii="Times New Roman" w:hAnsi="Times New Roman" w:cs="Times New Roman"/>
          <w:sz w:val="28"/>
          <w:szCs w:val="28"/>
        </w:rPr>
        <w:t>вісі</w:t>
      </w:r>
      <w:proofErr w:type="spellEnd"/>
      <w:r w:rsidRPr="00376843">
        <w:rPr>
          <w:rFonts w:ascii="Times New Roman" w:hAnsi="Times New Roman" w:cs="Times New Roman"/>
          <w:sz w:val="28"/>
          <w:szCs w:val="28"/>
        </w:rPr>
        <w:t xml:space="preserve"> еліпса відповідно.</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У полярних координатах:</w:t>
      </w:r>
    </w:p>
    <w:tbl>
      <w:tblPr>
        <w:tblW w:w="0" w:type="auto"/>
        <w:tblLook w:val="04A0" w:firstRow="1" w:lastRow="0" w:firstColumn="1" w:lastColumn="0" w:noHBand="0" w:noVBand="1"/>
      </w:tblPr>
      <w:tblGrid>
        <w:gridCol w:w="4823"/>
        <w:gridCol w:w="4816"/>
      </w:tblGrid>
      <w:tr w:rsidR="00376843" w:rsidRPr="00376843" w:rsidTr="00376843">
        <w:trPr>
          <w:trHeight w:val="320"/>
        </w:trPr>
        <w:tc>
          <w:tcPr>
            <w:tcW w:w="4898" w:type="dxa"/>
            <w:shd w:val="clear" w:color="auto" w:fill="auto"/>
          </w:tcPr>
          <w:p w:rsidR="00376843" w:rsidRPr="00376843" w:rsidRDefault="00376843" w:rsidP="00376843">
            <w:pPr>
              <w:jc w:val="center"/>
              <w:rPr>
                <w:rFonts w:ascii="Times New Roman" w:hAnsi="Times New Roman" w:cs="Times New Roman"/>
                <w:sz w:val="28"/>
                <w:szCs w:val="28"/>
              </w:rPr>
            </w:pPr>
            <w:r w:rsidRPr="00376843">
              <w:rPr>
                <w:rFonts w:ascii="Times New Roman" w:hAnsi="Times New Roman" w:cs="Times New Roman"/>
                <w:sz w:val="28"/>
                <w:szCs w:val="28"/>
              </w:rPr>
              <w:object w:dxaOrig="180" w:dyaOrig="340">
                <v:shape id="_x0000_i1027" type="#_x0000_t75" style="width:9.5pt;height:16.3pt" o:ole="" fillcolor="window">
                  <v:imagedata r:id="rId20" o:title=""/>
                </v:shape>
                <o:OLEObject Type="Embed" ProgID="Equation.3" ShapeID="_x0000_i1027" DrawAspect="Content" ObjectID="_1552395658" r:id="rId21"/>
              </w:object>
            </w:r>
            <w:r w:rsidRPr="00376843">
              <w:rPr>
                <w:rFonts w:ascii="Times New Roman" w:hAnsi="Times New Roman" w:cs="Times New Roman"/>
                <w:sz w:val="28"/>
                <w:szCs w:val="28"/>
              </w:rPr>
              <w:object w:dxaOrig="940" w:dyaOrig="240">
                <v:shape id="_x0000_i1028" type="#_x0000_t75" style="width:46.2pt;height:12.25pt" o:ole="" fillcolor="window">
                  <v:imagedata r:id="rId22" o:title=""/>
                </v:shape>
                <o:OLEObject Type="Embed" ProgID="Equation.3" ShapeID="_x0000_i1028" DrawAspect="Content" ObjectID="_1552395659" r:id="rId23"/>
              </w:object>
            </w:r>
            <w:r w:rsidRPr="00376843">
              <w:rPr>
                <w:rFonts w:ascii="Times New Roman" w:hAnsi="Times New Roman" w:cs="Times New Roman"/>
                <w:sz w:val="28"/>
                <w:szCs w:val="28"/>
              </w:rPr>
              <w:t>;</w:t>
            </w:r>
            <w:r w:rsidRPr="00376843">
              <w:rPr>
                <w:rFonts w:ascii="Times New Roman" w:hAnsi="Times New Roman" w:cs="Times New Roman"/>
                <w:sz w:val="28"/>
                <w:szCs w:val="28"/>
              </w:rPr>
              <w:object w:dxaOrig="920" w:dyaOrig="300">
                <v:shape id="_x0000_i1029" type="#_x0000_t75" style="width:45.5pt;height:15.6pt" o:ole="" fillcolor="window">
                  <v:imagedata r:id="rId24" o:title=""/>
                </v:shape>
                <o:OLEObject Type="Embed" ProgID="Equation.3" ShapeID="_x0000_i1029" DrawAspect="Content" ObjectID="_1552395660" r:id="rId25"/>
              </w:object>
            </w:r>
            <w:r w:rsidRPr="00376843">
              <w:rPr>
                <w:rFonts w:ascii="Times New Roman" w:hAnsi="Times New Roman" w:cs="Times New Roman"/>
                <w:sz w:val="28"/>
                <w:szCs w:val="28"/>
              </w:rPr>
              <w:t>,</w:t>
            </w:r>
          </w:p>
        </w:tc>
        <w:tc>
          <w:tcPr>
            <w:tcW w:w="4899" w:type="dxa"/>
            <w:shd w:val="clear" w:color="auto" w:fill="auto"/>
            <w:vAlign w:val="center"/>
          </w:tcPr>
          <w:p w:rsidR="00376843" w:rsidRPr="00376843" w:rsidRDefault="00376843" w:rsidP="00376843">
            <w:pPr>
              <w:jc w:val="right"/>
              <w:rPr>
                <w:rFonts w:ascii="Times New Roman" w:hAnsi="Times New Roman" w:cs="Times New Roman"/>
                <w:sz w:val="28"/>
                <w:szCs w:val="28"/>
              </w:rPr>
            </w:pPr>
            <w:r>
              <w:rPr>
                <w:rFonts w:ascii="Times New Roman" w:hAnsi="Times New Roman" w:cs="Times New Roman"/>
                <w:sz w:val="28"/>
                <w:szCs w:val="28"/>
              </w:rPr>
              <w:t>(2.2</w:t>
            </w:r>
            <w:r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де   </w:t>
      </w:r>
      <w:r w:rsidRPr="00376843">
        <w:rPr>
          <w:rFonts w:ascii="Times New Roman" w:hAnsi="Times New Roman" w:cs="Times New Roman"/>
          <w:i/>
          <w:sz w:val="28"/>
          <w:szCs w:val="28"/>
        </w:rPr>
        <w:sym w:font="Symbol" w:char="F072"/>
      </w:r>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sym w:font="Symbol" w:char="F06A"/>
      </w:r>
      <w:r w:rsidRPr="00376843">
        <w:rPr>
          <w:rFonts w:ascii="Times New Roman" w:hAnsi="Times New Roman" w:cs="Times New Roman"/>
          <w:sz w:val="28"/>
          <w:szCs w:val="28"/>
        </w:rPr>
        <w:t xml:space="preserve"> – відповідно полярні радіус і кут.</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Підставляючи  (4.3) в (4.2) та враховуючи, що </w:t>
      </w:r>
      <w:r w:rsidRPr="00376843">
        <w:rPr>
          <w:rFonts w:ascii="Times New Roman" w:hAnsi="Times New Roman" w:cs="Times New Roman"/>
          <w:sz w:val="28"/>
          <w:szCs w:val="28"/>
        </w:rPr>
        <w:object w:dxaOrig="1480" w:dyaOrig="340">
          <v:shape id="_x0000_i1030" type="#_x0000_t75" style="width:74.05pt;height:16.3pt" o:ole="" fillcolor="window">
            <v:imagedata r:id="rId26" o:title=""/>
          </v:shape>
          <o:OLEObject Type="Embed" ProgID="Equation.3" ShapeID="_x0000_i1030" DrawAspect="Content" ObjectID="_1552395661" r:id="rId27"/>
        </w:object>
      </w:r>
      <w:r w:rsidRPr="00376843">
        <w:rPr>
          <w:rFonts w:ascii="Times New Roman" w:hAnsi="Times New Roman" w:cs="Times New Roman"/>
          <w:sz w:val="28"/>
          <w:szCs w:val="28"/>
        </w:rPr>
        <w:t>, отримаємо формулу для визначення полярного радіуса:</w:t>
      </w:r>
    </w:p>
    <w:tbl>
      <w:tblPr>
        <w:tblW w:w="0" w:type="auto"/>
        <w:tblLook w:val="04A0" w:firstRow="1" w:lastRow="0" w:firstColumn="1" w:lastColumn="0" w:noHBand="0" w:noVBand="1"/>
      </w:tblPr>
      <w:tblGrid>
        <w:gridCol w:w="4842"/>
        <w:gridCol w:w="4797"/>
      </w:tblGrid>
      <w:tr w:rsidR="00376843" w:rsidRPr="00376843" w:rsidTr="00376843">
        <w:trPr>
          <w:trHeight w:val="20"/>
        </w:trPr>
        <w:tc>
          <w:tcPr>
            <w:tcW w:w="4914" w:type="dxa"/>
            <w:shd w:val="clear" w:color="auto" w:fill="auto"/>
          </w:tcPr>
          <w:p w:rsidR="00376843" w:rsidRPr="00376843" w:rsidRDefault="00376843" w:rsidP="00376843">
            <w:pPr>
              <w:jc w:val="center"/>
              <w:rPr>
                <w:rFonts w:ascii="Times New Roman" w:hAnsi="Times New Roman" w:cs="Times New Roman"/>
                <w:sz w:val="28"/>
                <w:szCs w:val="28"/>
              </w:rPr>
            </w:pPr>
            <w:r w:rsidRPr="00376843">
              <w:rPr>
                <w:rFonts w:ascii="Times New Roman" w:hAnsi="Times New Roman" w:cs="Times New Roman"/>
                <w:sz w:val="28"/>
                <w:szCs w:val="28"/>
              </w:rPr>
              <w:object w:dxaOrig="2140" w:dyaOrig="660">
                <v:shape id="_x0000_i1031" type="#_x0000_t75" style="width:106.65pt;height:33.95pt" o:ole="" fillcolor="window">
                  <v:imagedata r:id="rId28" o:title=""/>
                </v:shape>
                <o:OLEObject Type="Embed" ProgID="Equation.3" ShapeID="_x0000_i1031" DrawAspect="Content" ObjectID="_1552395662" r:id="rId29"/>
              </w:object>
            </w:r>
            <w:r w:rsidRPr="00376843">
              <w:rPr>
                <w:rFonts w:ascii="Times New Roman" w:hAnsi="Times New Roman" w:cs="Times New Roman"/>
                <w:sz w:val="28"/>
                <w:szCs w:val="28"/>
              </w:rPr>
              <w:t>.</w:t>
            </w:r>
          </w:p>
        </w:tc>
        <w:tc>
          <w:tcPr>
            <w:tcW w:w="4915" w:type="dxa"/>
            <w:shd w:val="clear" w:color="auto" w:fill="auto"/>
            <w:vAlign w:val="center"/>
          </w:tcPr>
          <w:p w:rsidR="00376843" w:rsidRPr="00376843" w:rsidRDefault="00F00372" w:rsidP="00376843">
            <w:pPr>
              <w:jc w:val="right"/>
              <w:rPr>
                <w:rFonts w:ascii="Times New Roman" w:hAnsi="Times New Roman" w:cs="Times New Roman"/>
                <w:sz w:val="28"/>
                <w:szCs w:val="28"/>
              </w:rPr>
            </w:pPr>
            <w:r>
              <w:rPr>
                <w:rFonts w:ascii="Times New Roman" w:hAnsi="Times New Roman" w:cs="Times New Roman"/>
                <w:sz w:val="28"/>
                <w:szCs w:val="28"/>
              </w:rPr>
              <w:t>(2.</w:t>
            </w:r>
            <w:r w:rsidR="00376843">
              <w:rPr>
                <w:rFonts w:ascii="Times New Roman" w:hAnsi="Times New Roman" w:cs="Times New Roman"/>
                <w:sz w:val="28"/>
                <w:szCs w:val="28"/>
              </w:rPr>
              <w:t>3</w:t>
            </w:r>
            <w:r w:rsidR="00376843" w:rsidRPr="00376843">
              <w:rPr>
                <w:rFonts w:ascii="Times New Roman" w:hAnsi="Times New Roman" w:cs="Times New Roman"/>
                <w:sz w:val="28"/>
                <w:szCs w:val="28"/>
              </w:rPr>
              <w:t>)</w:t>
            </w:r>
          </w:p>
        </w:tc>
      </w:tr>
    </w:tbl>
    <w:p w:rsidR="00376843" w:rsidRDefault="00376843" w:rsidP="00376843">
      <w:pPr>
        <w:jc w:val="both"/>
        <w:rPr>
          <w:rFonts w:ascii="Times New Roman" w:hAnsi="Times New Roman" w:cs="Times New Roman"/>
          <w:i/>
          <w:sz w:val="28"/>
          <w:szCs w:val="28"/>
        </w:rPr>
      </w:pPr>
      <w:r w:rsidRPr="00376843">
        <w:rPr>
          <w:rFonts w:ascii="Times New Roman" w:hAnsi="Times New Roman" w:cs="Times New Roman"/>
          <w:sz w:val="28"/>
          <w:szCs w:val="28"/>
        </w:rPr>
        <w:t xml:space="preserve">Ураховуючи дослідження наведені в пар. 4.1 та 4.2, що зона </w:t>
      </w:r>
      <w:proofErr w:type="spellStart"/>
      <w:r w:rsidRPr="00376843">
        <w:rPr>
          <w:rFonts w:ascii="Times New Roman" w:hAnsi="Times New Roman" w:cs="Times New Roman"/>
          <w:sz w:val="28"/>
          <w:szCs w:val="28"/>
        </w:rPr>
        <w:t>ізосейсм</w:t>
      </w:r>
      <w:proofErr w:type="spellEnd"/>
      <w:r w:rsidRPr="00376843">
        <w:rPr>
          <w:rFonts w:ascii="Times New Roman" w:hAnsi="Times New Roman" w:cs="Times New Roman"/>
          <w:sz w:val="28"/>
          <w:szCs w:val="28"/>
        </w:rPr>
        <w:t xml:space="preserve"> завжди розташована в масиві порід так, що велика її вісь співпадає з напрямком розкритих </w:t>
      </w:r>
      <w:proofErr w:type="spellStart"/>
      <w:r w:rsidRPr="00376843">
        <w:rPr>
          <w:rFonts w:ascii="Times New Roman" w:hAnsi="Times New Roman" w:cs="Times New Roman"/>
          <w:sz w:val="28"/>
          <w:szCs w:val="28"/>
        </w:rPr>
        <w:t>тріщин</w:t>
      </w:r>
      <w:proofErr w:type="spellEnd"/>
      <w:r w:rsidRPr="00376843">
        <w:rPr>
          <w:rFonts w:ascii="Times New Roman" w:hAnsi="Times New Roman" w:cs="Times New Roman"/>
          <w:sz w:val="28"/>
          <w:szCs w:val="28"/>
        </w:rPr>
        <w:t xml:space="preserve">, а мала – перпендикулярна їм, можна вважати з (4.4), що </w:t>
      </w:r>
      <w:r w:rsidRPr="00376843">
        <w:rPr>
          <w:rFonts w:ascii="Times New Roman" w:hAnsi="Times New Roman" w:cs="Times New Roman"/>
          <w:i/>
          <w:sz w:val="28"/>
          <w:szCs w:val="28"/>
        </w:rPr>
        <w:t>R</w:t>
      </w:r>
      <w:r w:rsidRPr="00376843">
        <w:rPr>
          <w:rFonts w:ascii="Times New Roman" w:hAnsi="Times New Roman" w:cs="Times New Roman"/>
          <w:sz w:val="28"/>
          <w:szCs w:val="28"/>
          <w:vertAlign w:val="subscript"/>
        </w:rPr>
        <w:t>1</w:t>
      </w:r>
      <w:r w:rsidRPr="00376843">
        <w:rPr>
          <w:rFonts w:ascii="Times New Roman" w:hAnsi="Times New Roman" w:cs="Times New Roman"/>
          <w:i/>
          <w:sz w:val="28"/>
          <w:szCs w:val="28"/>
          <w:vertAlign w:val="subscript"/>
        </w:rPr>
        <w:t> </w:t>
      </w:r>
      <w:r w:rsidRPr="00376843">
        <w:rPr>
          <w:rFonts w:ascii="Times New Roman" w:hAnsi="Times New Roman" w:cs="Times New Roman"/>
          <w:i/>
          <w:sz w:val="28"/>
          <w:szCs w:val="28"/>
        </w:rPr>
        <w:t>= а</w:t>
      </w:r>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t>R</w:t>
      </w:r>
      <w:r w:rsidRPr="00376843">
        <w:rPr>
          <w:rFonts w:ascii="Times New Roman" w:hAnsi="Times New Roman" w:cs="Times New Roman"/>
          <w:sz w:val="28"/>
          <w:szCs w:val="28"/>
          <w:vertAlign w:val="subscript"/>
        </w:rPr>
        <w:t>2</w:t>
      </w:r>
      <w:r w:rsidRPr="00376843">
        <w:rPr>
          <w:rFonts w:ascii="Times New Roman" w:hAnsi="Times New Roman" w:cs="Times New Roman"/>
          <w:i/>
          <w:sz w:val="28"/>
          <w:szCs w:val="28"/>
          <w:vertAlign w:val="subscript"/>
        </w:rPr>
        <w:t> </w:t>
      </w:r>
      <w:r w:rsidRPr="00376843">
        <w:rPr>
          <w:rFonts w:ascii="Times New Roman" w:hAnsi="Times New Roman" w:cs="Times New Roman"/>
          <w:i/>
          <w:sz w:val="28"/>
          <w:szCs w:val="28"/>
        </w:rPr>
        <w:t xml:space="preserve">= b; </w:t>
      </w:r>
      <w:r w:rsidRPr="00376843">
        <w:rPr>
          <w:rFonts w:ascii="Times New Roman" w:hAnsi="Times New Roman" w:cs="Times New Roman"/>
          <w:i/>
          <w:sz w:val="28"/>
          <w:szCs w:val="28"/>
        </w:rPr>
        <w:sym w:font="Symbol" w:char="F072"/>
      </w:r>
      <w:r w:rsidRPr="00376843">
        <w:rPr>
          <w:rFonts w:ascii="Times New Roman" w:hAnsi="Times New Roman" w:cs="Times New Roman"/>
          <w:i/>
          <w:sz w:val="28"/>
          <w:szCs w:val="28"/>
        </w:rPr>
        <w:t> = R.</w:t>
      </w:r>
    </w:p>
    <w:p w:rsidR="00376843" w:rsidRPr="00376843" w:rsidRDefault="00376843" w:rsidP="00376843">
      <w:pPr>
        <w:jc w:val="both"/>
        <w:rPr>
          <w:rFonts w:ascii="Times New Roman" w:hAnsi="Times New Roman" w:cs="Times New Roman"/>
          <w:i/>
          <w:sz w:val="28"/>
          <w:szCs w:val="28"/>
        </w:rPr>
      </w:pP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Радіуси великої </w:t>
      </w:r>
      <w:r w:rsidRPr="00376843">
        <w:rPr>
          <w:rFonts w:ascii="Times New Roman" w:hAnsi="Times New Roman" w:cs="Times New Roman"/>
          <w:i/>
          <w:sz w:val="28"/>
          <w:szCs w:val="28"/>
        </w:rPr>
        <w:t>R</w:t>
      </w:r>
      <w:r w:rsidRPr="00376843">
        <w:rPr>
          <w:rFonts w:ascii="Times New Roman" w:hAnsi="Times New Roman" w:cs="Times New Roman"/>
          <w:sz w:val="28"/>
          <w:szCs w:val="28"/>
          <w:vertAlign w:val="subscript"/>
        </w:rPr>
        <w:t>1</w:t>
      </w:r>
      <w:r w:rsidRPr="00376843">
        <w:rPr>
          <w:rFonts w:ascii="Times New Roman" w:hAnsi="Times New Roman" w:cs="Times New Roman"/>
          <w:sz w:val="28"/>
          <w:szCs w:val="28"/>
        </w:rPr>
        <w:t xml:space="preserve"> та малої </w:t>
      </w:r>
      <w:r w:rsidRPr="00376843">
        <w:rPr>
          <w:rFonts w:ascii="Times New Roman" w:hAnsi="Times New Roman" w:cs="Times New Roman"/>
          <w:i/>
          <w:sz w:val="28"/>
          <w:szCs w:val="28"/>
        </w:rPr>
        <w:t>R</w:t>
      </w:r>
      <w:r w:rsidRPr="00376843">
        <w:rPr>
          <w:rFonts w:ascii="Times New Roman" w:hAnsi="Times New Roman" w:cs="Times New Roman"/>
          <w:sz w:val="28"/>
          <w:szCs w:val="28"/>
          <w:vertAlign w:val="subscript"/>
        </w:rPr>
        <w:t>2</w:t>
      </w:r>
      <w:r w:rsidRPr="00376843">
        <w:rPr>
          <w:rFonts w:ascii="Times New Roman" w:hAnsi="Times New Roman" w:cs="Times New Roman"/>
          <w:sz w:val="28"/>
          <w:szCs w:val="28"/>
        </w:rPr>
        <w:t xml:space="preserve"> осей зони </w:t>
      </w:r>
      <w:proofErr w:type="spellStart"/>
      <w:r w:rsidRPr="00376843">
        <w:rPr>
          <w:rFonts w:ascii="Times New Roman" w:hAnsi="Times New Roman" w:cs="Times New Roman"/>
          <w:sz w:val="28"/>
          <w:szCs w:val="28"/>
        </w:rPr>
        <w:t>сейсмобезпеки</w:t>
      </w:r>
      <w:proofErr w:type="spellEnd"/>
      <w:r w:rsidRPr="00376843">
        <w:rPr>
          <w:rFonts w:ascii="Times New Roman" w:hAnsi="Times New Roman" w:cs="Times New Roman"/>
          <w:sz w:val="28"/>
          <w:szCs w:val="28"/>
        </w:rPr>
        <w:t xml:space="preserve"> розраховуються за формулами:</w:t>
      </w:r>
    </w:p>
    <w:tbl>
      <w:tblPr>
        <w:tblW w:w="9639" w:type="dxa"/>
        <w:tblLook w:val="04A0" w:firstRow="1" w:lastRow="0" w:firstColumn="1" w:lastColumn="0" w:noHBand="0" w:noVBand="1"/>
      </w:tblPr>
      <w:tblGrid>
        <w:gridCol w:w="4928"/>
        <w:gridCol w:w="4711"/>
      </w:tblGrid>
      <w:tr w:rsidR="00376843" w:rsidRPr="00376843" w:rsidTr="00376843">
        <w:trPr>
          <w:trHeight w:val="20"/>
        </w:trPr>
        <w:tc>
          <w:tcPr>
            <w:tcW w:w="4928" w:type="dxa"/>
            <w:shd w:val="clear" w:color="auto" w:fill="auto"/>
          </w:tcPr>
          <w:p w:rsidR="00376843" w:rsidRPr="00376843" w:rsidRDefault="00376843" w:rsidP="00376843">
            <w:pPr>
              <w:jc w:val="center"/>
              <w:rPr>
                <w:rFonts w:ascii="Times New Roman" w:hAnsi="Times New Roman" w:cs="Times New Roman"/>
                <w:sz w:val="28"/>
                <w:szCs w:val="28"/>
              </w:rPr>
            </w:pPr>
            <w:r w:rsidRPr="00376843">
              <w:rPr>
                <w:rFonts w:ascii="Times New Roman" w:hAnsi="Times New Roman" w:cs="Times New Roman"/>
                <w:sz w:val="28"/>
                <w:szCs w:val="28"/>
              </w:rPr>
              <w:object w:dxaOrig="1939" w:dyaOrig="380">
                <v:shape id="_x0000_i1032" type="#_x0000_t75" style="width:97.5pt;height:19.5pt" o:ole="" fillcolor="window">
                  <v:imagedata r:id="rId30" o:title=""/>
                </v:shape>
                <o:OLEObject Type="Embed" ProgID="Equation.3" ShapeID="_x0000_i1032" DrawAspect="Content" ObjectID="_1552395663" r:id="rId31"/>
              </w:object>
            </w:r>
            <w:r w:rsidRPr="00376843">
              <w:rPr>
                <w:rFonts w:ascii="Times New Roman" w:hAnsi="Times New Roman" w:cs="Times New Roman"/>
                <w:sz w:val="28"/>
                <w:szCs w:val="28"/>
              </w:rPr>
              <w:t xml:space="preserve">;    </w:t>
            </w:r>
            <w:r w:rsidRPr="00376843">
              <w:rPr>
                <w:rFonts w:ascii="Times New Roman" w:hAnsi="Times New Roman" w:cs="Times New Roman"/>
                <w:sz w:val="28"/>
                <w:szCs w:val="28"/>
              </w:rPr>
              <w:object w:dxaOrig="2020" w:dyaOrig="380">
                <v:shape id="_x0000_i1033" type="#_x0000_t75" style="width:100.5pt;height:19.5pt" o:ole="" fillcolor="window">
                  <v:imagedata r:id="rId32" o:title=""/>
                </v:shape>
                <o:OLEObject Type="Embed" ProgID="Equation.3" ShapeID="_x0000_i1033" DrawAspect="Content" ObjectID="_1552395664" r:id="rId33"/>
              </w:object>
            </w:r>
            <w:r w:rsidRPr="00376843">
              <w:rPr>
                <w:rFonts w:ascii="Times New Roman" w:hAnsi="Times New Roman" w:cs="Times New Roman"/>
                <w:sz w:val="28"/>
                <w:szCs w:val="28"/>
              </w:rPr>
              <w:t>,</w:t>
            </w:r>
          </w:p>
        </w:tc>
        <w:tc>
          <w:tcPr>
            <w:tcW w:w="4711" w:type="dxa"/>
            <w:shd w:val="clear" w:color="auto" w:fill="auto"/>
            <w:vAlign w:val="center"/>
          </w:tcPr>
          <w:p w:rsidR="00376843" w:rsidRPr="00376843" w:rsidRDefault="00F00372" w:rsidP="00376843">
            <w:pPr>
              <w:jc w:val="right"/>
              <w:rPr>
                <w:rFonts w:ascii="Times New Roman" w:hAnsi="Times New Roman" w:cs="Times New Roman"/>
                <w:sz w:val="28"/>
                <w:szCs w:val="28"/>
              </w:rPr>
            </w:pPr>
            <w:r>
              <w:rPr>
                <w:rFonts w:ascii="Times New Roman" w:hAnsi="Times New Roman" w:cs="Times New Roman"/>
                <w:sz w:val="28"/>
                <w:szCs w:val="28"/>
              </w:rPr>
              <w:t>(2.</w:t>
            </w:r>
            <w:r w:rsidR="00376843">
              <w:rPr>
                <w:rFonts w:ascii="Times New Roman" w:hAnsi="Times New Roman" w:cs="Times New Roman"/>
                <w:sz w:val="28"/>
                <w:szCs w:val="28"/>
              </w:rPr>
              <w:t>4</w:t>
            </w:r>
            <w:r w:rsidR="00376843"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де   </w:t>
      </w:r>
      <w:proofErr w:type="spellStart"/>
      <w:r w:rsidRPr="00376843">
        <w:rPr>
          <w:rFonts w:ascii="Times New Roman" w:hAnsi="Times New Roman" w:cs="Times New Roman"/>
          <w:i/>
          <w:sz w:val="28"/>
          <w:szCs w:val="28"/>
        </w:rPr>
        <w:t>K</w:t>
      </w:r>
      <w:r w:rsidRPr="00376843">
        <w:rPr>
          <w:rFonts w:ascii="Times New Roman" w:hAnsi="Times New Roman" w:cs="Times New Roman"/>
          <w:i/>
          <w:sz w:val="28"/>
          <w:szCs w:val="28"/>
          <w:vertAlign w:val="subscript"/>
        </w:rPr>
        <w:t>y</w:t>
      </w:r>
      <w:proofErr w:type="spellEnd"/>
      <w:r w:rsidRPr="00376843">
        <w:rPr>
          <w:rFonts w:ascii="Times New Roman" w:hAnsi="Times New Roman" w:cs="Times New Roman"/>
          <w:sz w:val="28"/>
          <w:szCs w:val="28"/>
        </w:rPr>
        <w:t xml:space="preserve"> – коефіцієнт, який враховує умови вибуху; </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K</w:t>
      </w:r>
      <w:r w:rsidRPr="00376843">
        <w:rPr>
          <w:rFonts w:ascii="Times New Roman" w:hAnsi="Times New Roman" w:cs="Times New Roman"/>
          <w:sz w:val="28"/>
          <w:szCs w:val="28"/>
          <w:vertAlign w:val="subscript"/>
        </w:rPr>
        <w:t>1</w:t>
      </w:r>
      <w:r w:rsidRPr="00376843">
        <w:rPr>
          <w:rFonts w:ascii="Times New Roman" w:hAnsi="Times New Roman" w:cs="Times New Roman"/>
          <w:sz w:val="28"/>
          <w:szCs w:val="28"/>
        </w:rPr>
        <w:t>,</w:t>
      </w:r>
      <w:r w:rsidRPr="00376843">
        <w:rPr>
          <w:rFonts w:ascii="Times New Roman" w:hAnsi="Times New Roman" w:cs="Times New Roman"/>
          <w:i/>
          <w:sz w:val="28"/>
          <w:szCs w:val="28"/>
        </w:rPr>
        <w:t xml:space="preserve"> K</w:t>
      </w:r>
      <w:r w:rsidRPr="00376843">
        <w:rPr>
          <w:rFonts w:ascii="Times New Roman" w:hAnsi="Times New Roman" w:cs="Times New Roman"/>
          <w:sz w:val="28"/>
          <w:szCs w:val="28"/>
          <w:vertAlign w:val="subscript"/>
        </w:rPr>
        <w:t>2</w:t>
      </w:r>
      <w:r w:rsidRPr="00376843">
        <w:rPr>
          <w:rFonts w:ascii="Times New Roman" w:hAnsi="Times New Roman" w:cs="Times New Roman"/>
          <w:sz w:val="28"/>
          <w:szCs w:val="28"/>
        </w:rPr>
        <w:t xml:space="preserve"> – коефіцієнти пропорційності відповідно паралельному та перпендикулярному простяганню розкритих </w:t>
      </w:r>
      <w:proofErr w:type="spellStart"/>
      <w:r w:rsidRPr="00376843">
        <w:rPr>
          <w:rFonts w:ascii="Times New Roman" w:hAnsi="Times New Roman" w:cs="Times New Roman"/>
          <w:sz w:val="28"/>
          <w:szCs w:val="28"/>
        </w:rPr>
        <w:t>тріщин</w:t>
      </w:r>
      <w:proofErr w:type="spellEnd"/>
      <w:r w:rsidRPr="00376843">
        <w:rPr>
          <w:rFonts w:ascii="Times New Roman" w:hAnsi="Times New Roman" w:cs="Times New Roman"/>
          <w:sz w:val="28"/>
          <w:szCs w:val="28"/>
        </w:rPr>
        <w:t xml:space="preserve">; </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[V]</w:t>
      </w:r>
      <w:r w:rsidRPr="00376843">
        <w:rPr>
          <w:rFonts w:ascii="Times New Roman" w:hAnsi="Times New Roman" w:cs="Times New Roman"/>
          <w:sz w:val="28"/>
          <w:szCs w:val="28"/>
        </w:rPr>
        <w:t xml:space="preserve"> – швидкість допустимого рівня коливань, см/с; </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sym w:font="Symbol" w:char="F06E"/>
      </w:r>
      <w:r w:rsidRPr="00376843">
        <w:rPr>
          <w:rFonts w:ascii="Times New Roman" w:hAnsi="Times New Roman" w:cs="Times New Roman"/>
          <w:sz w:val="28"/>
          <w:szCs w:val="28"/>
          <w:vertAlign w:val="subscript"/>
        </w:rPr>
        <w:t>1</w:t>
      </w:r>
      <w:r w:rsidRPr="00376843">
        <w:rPr>
          <w:rFonts w:ascii="Times New Roman" w:hAnsi="Times New Roman" w:cs="Times New Roman"/>
          <w:sz w:val="28"/>
          <w:szCs w:val="28"/>
        </w:rPr>
        <w:t>;</w:t>
      </w:r>
      <w:r w:rsidRPr="00376843">
        <w:rPr>
          <w:rFonts w:ascii="Times New Roman" w:hAnsi="Times New Roman" w:cs="Times New Roman"/>
          <w:i/>
          <w:sz w:val="28"/>
          <w:szCs w:val="28"/>
        </w:rPr>
        <w:t xml:space="preserve"> </w:t>
      </w:r>
      <w:r w:rsidRPr="00376843">
        <w:rPr>
          <w:rFonts w:ascii="Times New Roman" w:hAnsi="Times New Roman" w:cs="Times New Roman"/>
          <w:i/>
          <w:sz w:val="28"/>
          <w:szCs w:val="28"/>
        </w:rPr>
        <w:sym w:font="Symbol" w:char="F06E"/>
      </w:r>
      <w:r w:rsidRPr="00376843">
        <w:rPr>
          <w:rFonts w:ascii="Times New Roman" w:hAnsi="Times New Roman" w:cs="Times New Roman"/>
          <w:sz w:val="28"/>
          <w:szCs w:val="28"/>
          <w:vertAlign w:val="subscript"/>
        </w:rPr>
        <w:t>2</w:t>
      </w:r>
      <w:r w:rsidRPr="00376843">
        <w:rPr>
          <w:rFonts w:ascii="Times New Roman" w:hAnsi="Times New Roman" w:cs="Times New Roman"/>
          <w:sz w:val="28"/>
          <w:szCs w:val="28"/>
        </w:rPr>
        <w:t xml:space="preserve"> – показники ступенів загасання відповідно паралельному та перпендикулярному простяганню розкритих </w:t>
      </w:r>
      <w:proofErr w:type="spellStart"/>
      <w:r w:rsidRPr="00376843">
        <w:rPr>
          <w:rFonts w:ascii="Times New Roman" w:hAnsi="Times New Roman" w:cs="Times New Roman"/>
          <w:sz w:val="28"/>
          <w:szCs w:val="28"/>
        </w:rPr>
        <w:t>тріщин</w:t>
      </w:r>
      <w:proofErr w:type="spellEnd"/>
      <w:r w:rsidRPr="00376843">
        <w:rPr>
          <w:rFonts w:ascii="Times New Roman" w:hAnsi="Times New Roman" w:cs="Times New Roman"/>
          <w:sz w:val="28"/>
          <w:szCs w:val="28"/>
        </w:rPr>
        <w:t xml:space="preserve">; </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Q</w:t>
      </w:r>
      <w:r w:rsidRPr="00376843">
        <w:rPr>
          <w:rFonts w:ascii="Times New Roman" w:hAnsi="Times New Roman" w:cs="Times New Roman"/>
          <w:sz w:val="28"/>
          <w:szCs w:val="28"/>
        </w:rPr>
        <w:t xml:space="preserve"> – маса вибухової речовини на одне сповільнення, кг (4.1).</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Підставивши (4.5) в (4.4) одержимо залежність для визначення </w:t>
      </w:r>
      <w:proofErr w:type="spellStart"/>
      <w:r w:rsidRPr="00376843">
        <w:rPr>
          <w:rFonts w:ascii="Times New Roman" w:hAnsi="Times New Roman" w:cs="Times New Roman"/>
          <w:sz w:val="28"/>
          <w:szCs w:val="28"/>
        </w:rPr>
        <w:t>сейсмобезпечної</w:t>
      </w:r>
      <w:proofErr w:type="spellEnd"/>
      <w:r w:rsidRPr="00376843">
        <w:rPr>
          <w:rFonts w:ascii="Times New Roman" w:hAnsi="Times New Roman" w:cs="Times New Roman"/>
          <w:sz w:val="28"/>
          <w:szCs w:val="28"/>
        </w:rPr>
        <w:t xml:space="preserve"> відстані </w:t>
      </w:r>
      <w:r w:rsidRPr="00376843">
        <w:rPr>
          <w:rFonts w:ascii="Times New Roman" w:hAnsi="Times New Roman" w:cs="Times New Roman"/>
          <w:i/>
          <w:sz w:val="28"/>
          <w:szCs w:val="28"/>
        </w:rPr>
        <w:t>R</w:t>
      </w:r>
      <w:r w:rsidRPr="00376843">
        <w:rPr>
          <w:rFonts w:ascii="Times New Roman" w:hAnsi="Times New Roman" w:cs="Times New Roman"/>
          <w:sz w:val="28"/>
          <w:szCs w:val="28"/>
        </w:rPr>
        <w:t>, (м) в тріщинуватому масиві в різних напрямках від епіцентру вибуху:</w:t>
      </w:r>
    </w:p>
    <w:p w:rsidR="00376843" w:rsidRPr="00376843" w:rsidRDefault="00376843" w:rsidP="00376843">
      <w:pPr>
        <w:jc w:val="both"/>
        <w:rPr>
          <w:rFonts w:ascii="Times New Roman" w:hAnsi="Times New Roman" w:cs="Times New Roman"/>
          <w:b/>
          <w:sz w:val="28"/>
          <w:szCs w:val="28"/>
        </w:rPr>
      </w:pPr>
    </w:p>
    <w:tbl>
      <w:tblPr>
        <w:tblW w:w="9639" w:type="dxa"/>
        <w:tblLook w:val="04A0" w:firstRow="1" w:lastRow="0" w:firstColumn="1" w:lastColumn="0" w:noHBand="0" w:noVBand="1"/>
      </w:tblPr>
      <w:tblGrid>
        <w:gridCol w:w="5211"/>
        <w:gridCol w:w="4428"/>
      </w:tblGrid>
      <w:tr w:rsidR="00376843" w:rsidRPr="00376843" w:rsidTr="00376843">
        <w:tc>
          <w:tcPr>
            <w:tcW w:w="5211" w:type="dxa"/>
            <w:shd w:val="clear" w:color="auto" w:fill="auto"/>
          </w:tcPr>
          <w:p w:rsidR="00376843" w:rsidRPr="00376843" w:rsidRDefault="00376843" w:rsidP="00376843">
            <w:pPr>
              <w:jc w:val="center"/>
              <w:rPr>
                <w:rFonts w:ascii="Times New Roman" w:hAnsi="Times New Roman" w:cs="Times New Roman"/>
                <w:sz w:val="28"/>
                <w:szCs w:val="28"/>
              </w:rPr>
            </w:pPr>
            <w:r w:rsidRPr="00376843">
              <w:rPr>
                <w:rFonts w:ascii="Times New Roman" w:hAnsi="Times New Roman" w:cs="Times New Roman"/>
                <w:sz w:val="28"/>
                <w:szCs w:val="28"/>
              </w:rPr>
              <w:object w:dxaOrig="4220" w:dyaOrig="740">
                <v:shape id="_x0000_i1034" type="#_x0000_t75" style="width:224.25pt;height:37.5pt" o:ole="" fillcolor="window">
                  <v:imagedata r:id="rId34" o:title=""/>
                </v:shape>
                <o:OLEObject Type="Embed" ProgID="Equation.3" ShapeID="_x0000_i1034" DrawAspect="Content" ObjectID="_1552395665" r:id="rId35"/>
              </w:object>
            </w:r>
            <w:r w:rsidRPr="00376843">
              <w:rPr>
                <w:rFonts w:ascii="Times New Roman" w:hAnsi="Times New Roman" w:cs="Times New Roman"/>
                <w:sz w:val="28"/>
                <w:szCs w:val="28"/>
              </w:rPr>
              <w:t>,</w:t>
            </w:r>
          </w:p>
        </w:tc>
        <w:tc>
          <w:tcPr>
            <w:tcW w:w="4428" w:type="dxa"/>
            <w:shd w:val="clear" w:color="auto" w:fill="auto"/>
            <w:vAlign w:val="center"/>
          </w:tcPr>
          <w:p w:rsidR="00376843" w:rsidRPr="00376843" w:rsidRDefault="00F00372" w:rsidP="00376843">
            <w:pPr>
              <w:jc w:val="right"/>
              <w:rPr>
                <w:rFonts w:ascii="Times New Roman" w:hAnsi="Times New Roman" w:cs="Times New Roman"/>
                <w:sz w:val="28"/>
                <w:szCs w:val="28"/>
              </w:rPr>
            </w:pPr>
            <w:r>
              <w:rPr>
                <w:rFonts w:ascii="Times New Roman" w:hAnsi="Times New Roman" w:cs="Times New Roman"/>
                <w:sz w:val="28"/>
                <w:szCs w:val="28"/>
              </w:rPr>
              <w:t>(2</w:t>
            </w:r>
            <w:r w:rsidR="00376843">
              <w:rPr>
                <w:rFonts w:ascii="Times New Roman" w:hAnsi="Times New Roman" w:cs="Times New Roman"/>
                <w:sz w:val="28"/>
                <w:szCs w:val="28"/>
                <w:lang w:val="en-US"/>
              </w:rPr>
              <w:t>.</w:t>
            </w:r>
            <w:r w:rsidR="00376843">
              <w:rPr>
                <w:rFonts w:ascii="Times New Roman" w:hAnsi="Times New Roman" w:cs="Times New Roman"/>
                <w:sz w:val="28"/>
                <w:szCs w:val="28"/>
              </w:rPr>
              <w:t>5</w:t>
            </w:r>
            <w:r w:rsidR="00376843"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де </w:t>
      </w:r>
      <w:r w:rsidRPr="00376843">
        <w:rPr>
          <w:rFonts w:ascii="Times New Roman" w:hAnsi="Times New Roman" w:cs="Times New Roman"/>
          <w:i/>
          <w:sz w:val="28"/>
          <w:szCs w:val="28"/>
        </w:rPr>
        <w:sym w:font="Symbol" w:char="F06A"/>
      </w:r>
      <w:r w:rsidRPr="00376843">
        <w:rPr>
          <w:rFonts w:ascii="Times New Roman" w:hAnsi="Times New Roman" w:cs="Times New Roman"/>
          <w:sz w:val="28"/>
          <w:szCs w:val="28"/>
        </w:rPr>
        <w:t xml:space="preserve"> – відповідний полярному куту з (4.3) кут (град.) між радіусом зони </w:t>
      </w:r>
      <w:proofErr w:type="spellStart"/>
      <w:r w:rsidRPr="00376843">
        <w:rPr>
          <w:rFonts w:ascii="Times New Roman" w:hAnsi="Times New Roman" w:cs="Times New Roman"/>
          <w:sz w:val="28"/>
          <w:szCs w:val="28"/>
        </w:rPr>
        <w:t>ізосейм</w:t>
      </w:r>
      <w:proofErr w:type="spellEnd"/>
      <w:r w:rsidRPr="00376843">
        <w:rPr>
          <w:rFonts w:ascii="Times New Roman" w:hAnsi="Times New Roman" w:cs="Times New Roman"/>
          <w:sz w:val="28"/>
          <w:szCs w:val="28"/>
        </w:rPr>
        <w:t xml:space="preserve"> і профілем II–II (</w:t>
      </w:r>
      <w:r w:rsidR="00F00372">
        <w:rPr>
          <w:rFonts w:ascii="Times New Roman" w:hAnsi="Times New Roman" w:cs="Times New Roman"/>
          <w:i/>
          <w:sz w:val="28"/>
          <w:szCs w:val="28"/>
        </w:rPr>
        <w:t>рис. 2.9</w:t>
      </w:r>
      <w:r w:rsidRPr="00376843">
        <w:rPr>
          <w:rFonts w:ascii="Times New Roman" w:hAnsi="Times New Roman" w:cs="Times New Roman"/>
          <w:sz w:val="28"/>
          <w:szCs w:val="28"/>
        </w:rPr>
        <w:t>).</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Для обчислення емпіричних коефіцієнтів з формули (4.6) необхідно отримати дані про реальні тріщинуваті масиви порід у такій послідовності.</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Спочатку визначимо азимут розкритої системи </w:t>
      </w:r>
      <w:proofErr w:type="spellStart"/>
      <w:r w:rsidRPr="00376843">
        <w:rPr>
          <w:rFonts w:ascii="Times New Roman" w:hAnsi="Times New Roman" w:cs="Times New Roman"/>
          <w:sz w:val="28"/>
          <w:szCs w:val="28"/>
        </w:rPr>
        <w:t>тріщин</w:t>
      </w:r>
      <w:proofErr w:type="spellEnd"/>
      <w:r w:rsidRPr="00376843">
        <w:rPr>
          <w:rFonts w:ascii="Times New Roman" w:hAnsi="Times New Roman" w:cs="Times New Roman"/>
          <w:sz w:val="28"/>
          <w:szCs w:val="28"/>
        </w:rPr>
        <w:t xml:space="preserve"> у районі, підготовленому до висадження блоку "2" (</w:t>
      </w:r>
      <w:r w:rsidR="00F00372">
        <w:rPr>
          <w:rFonts w:ascii="Times New Roman" w:hAnsi="Times New Roman" w:cs="Times New Roman"/>
          <w:i/>
          <w:sz w:val="28"/>
          <w:szCs w:val="28"/>
        </w:rPr>
        <w:t>рис. 2.9</w:t>
      </w:r>
      <w:r w:rsidRPr="00376843">
        <w:rPr>
          <w:rFonts w:ascii="Times New Roman" w:hAnsi="Times New Roman" w:cs="Times New Roman"/>
          <w:sz w:val="28"/>
          <w:szCs w:val="28"/>
        </w:rPr>
        <w:t xml:space="preserve">). У паралельному і перпендикулярному напрямках цієї системи тріщини задаються в профілі вимірювань I–І </w:t>
      </w:r>
      <w:proofErr w:type="spellStart"/>
      <w:r w:rsidRPr="00376843">
        <w:rPr>
          <w:rFonts w:ascii="Times New Roman" w:hAnsi="Times New Roman" w:cs="Times New Roman"/>
          <w:sz w:val="28"/>
          <w:szCs w:val="28"/>
        </w:rPr>
        <w:t>і</w:t>
      </w:r>
      <w:proofErr w:type="spellEnd"/>
      <w:r w:rsidRPr="00376843">
        <w:rPr>
          <w:rFonts w:ascii="Times New Roman" w:hAnsi="Times New Roman" w:cs="Times New Roman"/>
          <w:sz w:val="28"/>
          <w:szCs w:val="28"/>
        </w:rPr>
        <w:t xml:space="preserve"> II–II. На кожному профілі встановлюється не менше двох точок реєстрації коливань: ("</w:t>
      </w:r>
      <w:r w:rsidRPr="00376843">
        <w:rPr>
          <w:rFonts w:ascii="Times New Roman" w:hAnsi="Times New Roman" w:cs="Times New Roman"/>
          <w:i/>
          <w:sz w:val="28"/>
          <w:szCs w:val="28"/>
        </w:rPr>
        <w:t>а</w:t>
      </w:r>
      <w:r w:rsidRPr="00376843">
        <w:rPr>
          <w:rFonts w:ascii="Times New Roman" w:hAnsi="Times New Roman" w:cs="Times New Roman"/>
          <w:sz w:val="28"/>
          <w:szCs w:val="28"/>
        </w:rPr>
        <w:t>", "</w:t>
      </w:r>
      <w:r w:rsidRPr="00376843">
        <w:rPr>
          <w:rFonts w:ascii="Times New Roman" w:hAnsi="Times New Roman" w:cs="Times New Roman"/>
          <w:i/>
          <w:sz w:val="28"/>
          <w:szCs w:val="28"/>
        </w:rPr>
        <w:t>б</w:t>
      </w:r>
      <w:r w:rsidRPr="00376843">
        <w:rPr>
          <w:rFonts w:ascii="Times New Roman" w:hAnsi="Times New Roman" w:cs="Times New Roman"/>
          <w:sz w:val="28"/>
          <w:szCs w:val="28"/>
        </w:rPr>
        <w:t>" – профіль I–І; "</w:t>
      </w:r>
      <w:r w:rsidRPr="00376843">
        <w:rPr>
          <w:rFonts w:ascii="Times New Roman" w:hAnsi="Times New Roman" w:cs="Times New Roman"/>
          <w:i/>
          <w:sz w:val="28"/>
          <w:szCs w:val="28"/>
        </w:rPr>
        <w:t>в</w:t>
      </w:r>
      <w:r w:rsidRPr="00376843">
        <w:rPr>
          <w:rFonts w:ascii="Times New Roman" w:hAnsi="Times New Roman" w:cs="Times New Roman"/>
          <w:sz w:val="28"/>
          <w:szCs w:val="28"/>
        </w:rPr>
        <w:t>", "</w:t>
      </w:r>
      <w:r w:rsidRPr="00376843">
        <w:rPr>
          <w:rFonts w:ascii="Times New Roman" w:hAnsi="Times New Roman" w:cs="Times New Roman"/>
          <w:i/>
          <w:sz w:val="28"/>
          <w:szCs w:val="28"/>
        </w:rPr>
        <w:t>г</w:t>
      </w:r>
      <w:r w:rsidRPr="00376843">
        <w:rPr>
          <w:rFonts w:ascii="Times New Roman" w:hAnsi="Times New Roman" w:cs="Times New Roman"/>
          <w:sz w:val="28"/>
          <w:szCs w:val="28"/>
        </w:rPr>
        <w:t xml:space="preserve">" – профіль II–II), з відстанями між ними </w:t>
      </w:r>
      <w:proofErr w:type="spellStart"/>
      <w:r w:rsidRPr="00376843">
        <w:rPr>
          <w:rFonts w:ascii="Times New Roman" w:hAnsi="Times New Roman" w:cs="Times New Roman"/>
          <w:i/>
          <w:sz w:val="28"/>
          <w:szCs w:val="28"/>
        </w:rPr>
        <w:t>r</w:t>
      </w:r>
      <w:r w:rsidRPr="00376843">
        <w:rPr>
          <w:rFonts w:ascii="Times New Roman" w:hAnsi="Times New Roman" w:cs="Times New Roman"/>
          <w:i/>
          <w:sz w:val="28"/>
          <w:szCs w:val="28"/>
          <w:vertAlign w:val="subscript"/>
        </w:rPr>
        <w:t>а</w:t>
      </w:r>
      <w:proofErr w:type="spellEnd"/>
      <w:r w:rsidRPr="00376843">
        <w:rPr>
          <w:rFonts w:ascii="Times New Roman" w:hAnsi="Times New Roman" w:cs="Times New Roman"/>
          <w:sz w:val="28"/>
          <w:szCs w:val="28"/>
        </w:rPr>
        <w:t xml:space="preserve">, </w:t>
      </w:r>
      <w:proofErr w:type="spellStart"/>
      <w:r w:rsidRPr="00376843">
        <w:rPr>
          <w:rFonts w:ascii="Times New Roman" w:hAnsi="Times New Roman" w:cs="Times New Roman"/>
          <w:i/>
          <w:sz w:val="28"/>
          <w:szCs w:val="28"/>
        </w:rPr>
        <w:t>r</w:t>
      </w:r>
      <w:r w:rsidRPr="00376843">
        <w:rPr>
          <w:rFonts w:ascii="Times New Roman" w:hAnsi="Times New Roman" w:cs="Times New Roman"/>
          <w:i/>
          <w:sz w:val="28"/>
          <w:szCs w:val="28"/>
          <w:vertAlign w:val="subscript"/>
        </w:rPr>
        <w:t>б</w:t>
      </w:r>
      <w:proofErr w:type="spellEnd"/>
      <w:r w:rsidRPr="00376843">
        <w:rPr>
          <w:rFonts w:ascii="Times New Roman" w:hAnsi="Times New Roman" w:cs="Times New Roman"/>
          <w:sz w:val="28"/>
          <w:szCs w:val="28"/>
        </w:rPr>
        <w:t xml:space="preserve">, </w:t>
      </w:r>
      <w:proofErr w:type="spellStart"/>
      <w:r w:rsidRPr="00376843">
        <w:rPr>
          <w:rFonts w:ascii="Times New Roman" w:hAnsi="Times New Roman" w:cs="Times New Roman"/>
          <w:i/>
          <w:sz w:val="28"/>
          <w:szCs w:val="28"/>
        </w:rPr>
        <w:t>r</w:t>
      </w:r>
      <w:r w:rsidRPr="00376843">
        <w:rPr>
          <w:rFonts w:ascii="Times New Roman" w:hAnsi="Times New Roman" w:cs="Times New Roman"/>
          <w:i/>
          <w:sz w:val="28"/>
          <w:szCs w:val="28"/>
          <w:vertAlign w:val="subscript"/>
        </w:rPr>
        <w:t>в</w:t>
      </w:r>
      <w:proofErr w:type="spellEnd"/>
      <w:r w:rsidRPr="00376843">
        <w:rPr>
          <w:rFonts w:ascii="Times New Roman" w:hAnsi="Times New Roman" w:cs="Times New Roman"/>
          <w:sz w:val="28"/>
          <w:szCs w:val="28"/>
        </w:rPr>
        <w:t xml:space="preserve">, </w:t>
      </w:r>
      <w:proofErr w:type="spellStart"/>
      <w:r w:rsidRPr="00376843">
        <w:rPr>
          <w:rFonts w:ascii="Times New Roman" w:hAnsi="Times New Roman" w:cs="Times New Roman"/>
          <w:i/>
          <w:sz w:val="28"/>
          <w:szCs w:val="28"/>
        </w:rPr>
        <w:t>r</w:t>
      </w:r>
      <w:r w:rsidRPr="00376843">
        <w:rPr>
          <w:rFonts w:ascii="Times New Roman" w:hAnsi="Times New Roman" w:cs="Times New Roman"/>
          <w:i/>
          <w:sz w:val="28"/>
          <w:szCs w:val="28"/>
          <w:vertAlign w:val="subscript"/>
        </w:rPr>
        <w:t>г</w:t>
      </w:r>
      <w:proofErr w:type="spellEnd"/>
      <w:r w:rsidRPr="00376843">
        <w:rPr>
          <w:rFonts w:ascii="Times New Roman" w:hAnsi="Times New Roman" w:cs="Times New Roman"/>
          <w:sz w:val="28"/>
          <w:szCs w:val="28"/>
        </w:rPr>
        <w:t xml:space="preserve">. Записи коливань частинок породи від вибуху в усіх точках по кожному профілю реєструються одночасно. Швидкість коливань у кожній точці заміру </w:t>
      </w:r>
      <w:proofErr w:type="spellStart"/>
      <w:r w:rsidRPr="00376843">
        <w:rPr>
          <w:rFonts w:ascii="Times New Roman" w:hAnsi="Times New Roman" w:cs="Times New Roman"/>
          <w:i/>
          <w:sz w:val="28"/>
          <w:szCs w:val="28"/>
        </w:rPr>
        <w:t>V</w:t>
      </w:r>
      <w:r w:rsidRPr="00376843">
        <w:rPr>
          <w:rFonts w:ascii="Times New Roman" w:hAnsi="Times New Roman" w:cs="Times New Roman"/>
          <w:i/>
          <w:sz w:val="28"/>
          <w:szCs w:val="28"/>
          <w:vertAlign w:val="subscript"/>
        </w:rPr>
        <w:t>а</w:t>
      </w:r>
      <w:proofErr w:type="spellEnd"/>
      <w:r w:rsidRPr="00376843">
        <w:rPr>
          <w:rFonts w:ascii="Times New Roman" w:hAnsi="Times New Roman" w:cs="Times New Roman"/>
          <w:i/>
          <w:sz w:val="28"/>
          <w:szCs w:val="28"/>
        </w:rPr>
        <w:t xml:space="preserve">, </w:t>
      </w:r>
      <w:proofErr w:type="spellStart"/>
      <w:r w:rsidRPr="00376843">
        <w:rPr>
          <w:rFonts w:ascii="Times New Roman" w:hAnsi="Times New Roman" w:cs="Times New Roman"/>
          <w:i/>
          <w:sz w:val="28"/>
          <w:szCs w:val="28"/>
        </w:rPr>
        <w:t>V</w:t>
      </w:r>
      <w:r w:rsidRPr="00376843">
        <w:rPr>
          <w:rFonts w:ascii="Times New Roman" w:hAnsi="Times New Roman" w:cs="Times New Roman"/>
          <w:i/>
          <w:sz w:val="28"/>
          <w:szCs w:val="28"/>
          <w:vertAlign w:val="subscript"/>
        </w:rPr>
        <w:t>б</w:t>
      </w:r>
      <w:proofErr w:type="spellEnd"/>
      <w:r w:rsidRPr="00376843">
        <w:rPr>
          <w:rFonts w:ascii="Times New Roman" w:hAnsi="Times New Roman" w:cs="Times New Roman"/>
          <w:i/>
          <w:sz w:val="28"/>
          <w:szCs w:val="28"/>
        </w:rPr>
        <w:t xml:space="preserve">, </w:t>
      </w:r>
      <w:proofErr w:type="spellStart"/>
      <w:r w:rsidRPr="00376843">
        <w:rPr>
          <w:rFonts w:ascii="Times New Roman" w:hAnsi="Times New Roman" w:cs="Times New Roman"/>
          <w:i/>
          <w:sz w:val="28"/>
          <w:szCs w:val="28"/>
        </w:rPr>
        <w:t>V</w:t>
      </w:r>
      <w:r w:rsidRPr="00376843">
        <w:rPr>
          <w:rFonts w:ascii="Times New Roman" w:hAnsi="Times New Roman" w:cs="Times New Roman"/>
          <w:i/>
          <w:sz w:val="28"/>
          <w:szCs w:val="28"/>
          <w:vertAlign w:val="subscript"/>
        </w:rPr>
        <w:t>в</w:t>
      </w:r>
      <w:proofErr w:type="spellEnd"/>
      <w:r w:rsidRPr="00376843">
        <w:rPr>
          <w:rFonts w:ascii="Times New Roman" w:hAnsi="Times New Roman" w:cs="Times New Roman"/>
          <w:i/>
          <w:sz w:val="28"/>
          <w:szCs w:val="28"/>
        </w:rPr>
        <w:t xml:space="preserve">, </w:t>
      </w:r>
      <w:proofErr w:type="spellStart"/>
      <w:r w:rsidRPr="00376843">
        <w:rPr>
          <w:rFonts w:ascii="Times New Roman" w:hAnsi="Times New Roman" w:cs="Times New Roman"/>
          <w:i/>
          <w:sz w:val="28"/>
          <w:szCs w:val="28"/>
        </w:rPr>
        <w:t>V</w:t>
      </w:r>
      <w:r w:rsidRPr="00376843">
        <w:rPr>
          <w:rFonts w:ascii="Times New Roman" w:hAnsi="Times New Roman" w:cs="Times New Roman"/>
          <w:i/>
          <w:sz w:val="28"/>
          <w:szCs w:val="28"/>
          <w:vertAlign w:val="subscript"/>
        </w:rPr>
        <w:t>г</w:t>
      </w:r>
      <w:proofErr w:type="spellEnd"/>
      <w:r w:rsidRPr="00376843">
        <w:rPr>
          <w:rFonts w:ascii="Times New Roman" w:hAnsi="Times New Roman" w:cs="Times New Roman"/>
          <w:sz w:val="28"/>
          <w:szCs w:val="28"/>
        </w:rPr>
        <w:t xml:space="preserve"> визначається шляхом </w:t>
      </w:r>
      <w:proofErr w:type="spellStart"/>
      <w:r w:rsidRPr="00376843">
        <w:rPr>
          <w:rFonts w:ascii="Times New Roman" w:hAnsi="Times New Roman" w:cs="Times New Roman"/>
          <w:sz w:val="28"/>
          <w:szCs w:val="28"/>
        </w:rPr>
        <w:t>розшифровки</w:t>
      </w:r>
      <w:proofErr w:type="spellEnd"/>
      <w:r w:rsidRPr="00376843">
        <w:rPr>
          <w:rFonts w:ascii="Times New Roman" w:hAnsi="Times New Roman" w:cs="Times New Roman"/>
          <w:sz w:val="28"/>
          <w:szCs w:val="28"/>
        </w:rPr>
        <w:t xml:space="preserve"> сейсмограм від вибуху у висадженому блоці.</w:t>
      </w:r>
    </w:p>
    <w:p w:rsidR="00376843" w:rsidRPr="00376843" w:rsidRDefault="00376843" w:rsidP="00376843">
      <w:pPr>
        <w:jc w:val="both"/>
        <w:rPr>
          <w:rFonts w:ascii="Times New Roman" w:hAnsi="Times New Roman" w:cs="Times New Roman"/>
          <w:sz w:val="28"/>
          <w:szCs w:val="28"/>
        </w:rPr>
      </w:pPr>
    </w:p>
    <w:p w:rsidR="00376843" w:rsidRPr="00376843" w:rsidRDefault="00376843" w:rsidP="00376843">
      <w:pPr>
        <w:jc w:val="both"/>
        <w:rPr>
          <w:rFonts w:ascii="Times New Roman" w:hAnsi="Times New Roman" w:cs="Times New Roman"/>
          <w:sz w:val="28"/>
          <w:szCs w:val="28"/>
        </w:rPr>
      </w:pPr>
    </w:p>
    <w:p w:rsidR="00376843" w:rsidRPr="00376843" w:rsidRDefault="00376843" w:rsidP="00376843">
      <w:pPr>
        <w:jc w:val="center"/>
        <w:rPr>
          <w:rFonts w:ascii="Times New Roman" w:hAnsi="Times New Roman" w:cs="Times New Roman"/>
          <w:sz w:val="28"/>
          <w:szCs w:val="28"/>
        </w:rPr>
      </w:pPr>
      <w:r w:rsidRPr="00376843">
        <w:rPr>
          <w:rFonts w:ascii="Times New Roman" w:hAnsi="Times New Roman" w:cs="Times New Roman"/>
          <w:noProof/>
          <w:sz w:val="28"/>
          <w:szCs w:val="28"/>
          <w:lang w:eastAsia="uk-UA"/>
        </w:rPr>
        <w:lastRenderedPageBreak/>
        <w:drawing>
          <wp:inline distT="0" distB="0" distL="0" distR="0" wp14:anchorId="72A18950" wp14:editId="3A1DC14B">
            <wp:extent cx="4087245" cy="456337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 cstate="print">
                      <a:extLst>
                        <a:ext uri="{28A0092B-C50C-407E-A947-70E740481C1C}">
                          <a14:useLocalDpi xmlns:a14="http://schemas.microsoft.com/office/drawing/2010/main" val="0"/>
                        </a:ext>
                      </a:extLst>
                    </a:blip>
                    <a:srcRect b="1996"/>
                    <a:stretch>
                      <a:fillRect/>
                    </a:stretch>
                  </pic:blipFill>
                  <pic:spPr bwMode="auto">
                    <a:xfrm>
                      <a:off x="0" y="0"/>
                      <a:ext cx="4087713" cy="4563896"/>
                    </a:xfrm>
                    <a:prstGeom prst="rect">
                      <a:avLst/>
                    </a:prstGeom>
                    <a:noFill/>
                    <a:ln>
                      <a:noFill/>
                    </a:ln>
                  </pic:spPr>
                </pic:pic>
              </a:graphicData>
            </a:graphic>
          </wp:inline>
        </w:drawing>
      </w:r>
    </w:p>
    <w:p w:rsidR="00376843" w:rsidRPr="00376843" w:rsidRDefault="00376843" w:rsidP="00376843">
      <w:pPr>
        <w:jc w:val="both"/>
        <w:rPr>
          <w:rFonts w:ascii="Times New Roman" w:hAnsi="Times New Roman" w:cs="Times New Roman"/>
          <w:sz w:val="28"/>
          <w:szCs w:val="28"/>
        </w:rPr>
      </w:pPr>
    </w:p>
    <w:p w:rsidR="00376843" w:rsidRPr="00376843" w:rsidRDefault="00376843" w:rsidP="00376843">
      <w:pPr>
        <w:jc w:val="both"/>
        <w:rPr>
          <w:rFonts w:ascii="Times New Roman" w:hAnsi="Times New Roman" w:cs="Times New Roman"/>
          <w:b/>
          <w:sz w:val="28"/>
          <w:szCs w:val="28"/>
        </w:rPr>
      </w:pPr>
    </w:p>
    <w:p w:rsidR="00376843" w:rsidRPr="00376843" w:rsidRDefault="00376843" w:rsidP="00376843">
      <w:pPr>
        <w:jc w:val="center"/>
        <w:rPr>
          <w:rFonts w:ascii="Times New Roman" w:hAnsi="Times New Roman" w:cs="Times New Roman"/>
          <w:b/>
          <w:sz w:val="28"/>
          <w:szCs w:val="28"/>
        </w:rPr>
      </w:pPr>
      <w:r>
        <w:rPr>
          <w:rFonts w:ascii="Times New Roman" w:hAnsi="Times New Roman" w:cs="Times New Roman"/>
          <w:b/>
          <w:sz w:val="28"/>
          <w:szCs w:val="28"/>
        </w:rPr>
        <w:t>Рис. 2</w:t>
      </w:r>
      <w:r w:rsidR="00F00372">
        <w:rPr>
          <w:rFonts w:ascii="Times New Roman" w:hAnsi="Times New Roman" w:cs="Times New Roman"/>
          <w:b/>
          <w:sz w:val="28"/>
          <w:szCs w:val="28"/>
        </w:rPr>
        <w:t>.9</w:t>
      </w:r>
      <w:r w:rsidRPr="00376843">
        <w:rPr>
          <w:rFonts w:ascii="Times New Roman" w:hAnsi="Times New Roman" w:cs="Times New Roman"/>
          <w:b/>
          <w:sz w:val="28"/>
          <w:szCs w:val="28"/>
        </w:rPr>
        <w:t> Схема до визначення розмірів еліпсоподібної сейсмонебезпечної зони в анізотропному гірському масиві І та II класів, з центральним збудником коливань:</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І-І, ІІ-ІІ – профілі встановлення сейсмоприймачів на відстанях </w:t>
      </w:r>
      <w:proofErr w:type="spellStart"/>
      <w:r w:rsidRPr="00376843">
        <w:rPr>
          <w:rFonts w:ascii="Times New Roman" w:hAnsi="Times New Roman" w:cs="Times New Roman"/>
          <w:i/>
          <w:sz w:val="28"/>
          <w:szCs w:val="28"/>
        </w:rPr>
        <w:t>r</w:t>
      </w:r>
      <w:r w:rsidRPr="00376843">
        <w:rPr>
          <w:rFonts w:ascii="Times New Roman" w:hAnsi="Times New Roman" w:cs="Times New Roman"/>
          <w:i/>
          <w:sz w:val="28"/>
          <w:szCs w:val="28"/>
          <w:vertAlign w:val="subscript"/>
        </w:rPr>
        <w:t>а</w:t>
      </w:r>
      <w:proofErr w:type="spellEnd"/>
      <w:r w:rsidRPr="00376843">
        <w:rPr>
          <w:rFonts w:ascii="Times New Roman" w:hAnsi="Times New Roman" w:cs="Times New Roman"/>
          <w:sz w:val="28"/>
          <w:szCs w:val="28"/>
        </w:rPr>
        <w:t xml:space="preserve">, </w:t>
      </w:r>
      <w:proofErr w:type="spellStart"/>
      <w:r w:rsidRPr="00376843">
        <w:rPr>
          <w:rFonts w:ascii="Times New Roman" w:hAnsi="Times New Roman" w:cs="Times New Roman"/>
          <w:i/>
          <w:sz w:val="28"/>
          <w:szCs w:val="28"/>
        </w:rPr>
        <w:t>r</w:t>
      </w:r>
      <w:r w:rsidRPr="00376843">
        <w:rPr>
          <w:rFonts w:ascii="Times New Roman" w:hAnsi="Times New Roman" w:cs="Times New Roman"/>
          <w:i/>
          <w:sz w:val="28"/>
          <w:szCs w:val="28"/>
          <w:vertAlign w:val="subscript"/>
        </w:rPr>
        <w:t>б</w:t>
      </w:r>
      <w:proofErr w:type="spellEnd"/>
      <w:r w:rsidRPr="00376843">
        <w:rPr>
          <w:rFonts w:ascii="Times New Roman" w:hAnsi="Times New Roman" w:cs="Times New Roman"/>
          <w:sz w:val="28"/>
          <w:szCs w:val="28"/>
        </w:rPr>
        <w:t xml:space="preserve">, </w:t>
      </w:r>
      <w:proofErr w:type="spellStart"/>
      <w:r w:rsidRPr="00376843">
        <w:rPr>
          <w:rFonts w:ascii="Times New Roman" w:hAnsi="Times New Roman" w:cs="Times New Roman"/>
          <w:i/>
          <w:sz w:val="28"/>
          <w:szCs w:val="28"/>
        </w:rPr>
        <w:t>r</w:t>
      </w:r>
      <w:r w:rsidRPr="00376843">
        <w:rPr>
          <w:rFonts w:ascii="Times New Roman" w:hAnsi="Times New Roman" w:cs="Times New Roman"/>
          <w:i/>
          <w:sz w:val="28"/>
          <w:szCs w:val="28"/>
          <w:vertAlign w:val="subscript"/>
        </w:rPr>
        <w:t>в</w:t>
      </w:r>
      <w:proofErr w:type="spellEnd"/>
      <w:r w:rsidRPr="00376843">
        <w:rPr>
          <w:rFonts w:ascii="Times New Roman" w:hAnsi="Times New Roman" w:cs="Times New Roman"/>
          <w:sz w:val="28"/>
          <w:szCs w:val="28"/>
        </w:rPr>
        <w:t xml:space="preserve">, </w:t>
      </w:r>
      <w:proofErr w:type="spellStart"/>
      <w:r w:rsidRPr="00376843">
        <w:rPr>
          <w:rFonts w:ascii="Times New Roman" w:hAnsi="Times New Roman" w:cs="Times New Roman"/>
          <w:i/>
          <w:sz w:val="28"/>
          <w:szCs w:val="28"/>
        </w:rPr>
        <w:t>r</w:t>
      </w:r>
      <w:r w:rsidRPr="00376843">
        <w:rPr>
          <w:rFonts w:ascii="Times New Roman" w:hAnsi="Times New Roman" w:cs="Times New Roman"/>
          <w:i/>
          <w:sz w:val="28"/>
          <w:szCs w:val="28"/>
          <w:vertAlign w:val="subscript"/>
        </w:rPr>
        <w:t>г</w:t>
      </w:r>
      <w:proofErr w:type="spellEnd"/>
      <w:r w:rsidRPr="00376843">
        <w:rPr>
          <w:rFonts w:ascii="Times New Roman" w:hAnsi="Times New Roman" w:cs="Times New Roman"/>
          <w:sz w:val="28"/>
          <w:szCs w:val="28"/>
        </w:rPr>
        <w:t xml:space="preserve">. </w:t>
      </w:r>
      <w:r w:rsidRPr="00376843">
        <w:rPr>
          <w:rFonts w:ascii="Times New Roman" w:hAnsi="Times New Roman" w:cs="Times New Roman"/>
          <w:sz w:val="28"/>
          <w:szCs w:val="28"/>
        </w:rPr>
        <w:br/>
        <w:t xml:space="preserve">1 – система тріщинуватості гірського масиву; 2 – </w:t>
      </w:r>
      <w:proofErr w:type="spellStart"/>
      <w:r w:rsidRPr="00376843">
        <w:rPr>
          <w:rFonts w:ascii="Times New Roman" w:hAnsi="Times New Roman" w:cs="Times New Roman"/>
          <w:sz w:val="28"/>
          <w:szCs w:val="28"/>
        </w:rPr>
        <w:t>висаджуємий</w:t>
      </w:r>
      <w:proofErr w:type="spellEnd"/>
      <w:r w:rsidRPr="00376843">
        <w:rPr>
          <w:rFonts w:ascii="Times New Roman" w:hAnsi="Times New Roman" w:cs="Times New Roman"/>
          <w:sz w:val="28"/>
          <w:szCs w:val="28"/>
        </w:rPr>
        <w:t xml:space="preserve"> блок; </w:t>
      </w:r>
      <w:r w:rsidRPr="00376843">
        <w:rPr>
          <w:rFonts w:ascii="Times New Roman" w:hAnsi="Times New Roman" w:cs="Times New Roman"/>
          <w:i/>
          <w:sz w:val="28"/>
          <w:szCs w:val="28"/>
        </w:rPr>
        <w:t>R</w:t>
      </w:r>
      <w:r w:rsidRPr="00376843">
        <w:rPr>
          <w:rFonts w:ascii="Times New Roman" w:hAnsi="Times New Roman" w:cs="Times New Roman"/>
          <w:sz w:val="28"/>
          <w:szCs w:val="28"/>
          <w:vertAlign w:val="subscript"/>
        </w:rPr>
        <w:t>1</w:t>
      </w:r>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t>R</w:t>
      </w:r>
      <w:r w:rsidRPr="00376843">
        <w:rPr>
          <w:rFonts w:ascii="Times New Roman" w:hAnsi="Times New Roman" w:cs="Times New Roman"/>
          <w:sz w:val="28"/>
          <w:szCs w:val="28"/>
          <w:vertAlign w:val="subscript"/>
        </w:rPr>
        <w:t>2</w:t>
      </w:r>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t>R</w:t>
      </w:r>
      <w:r w:rsidRPr="00376843">
        <w:rPr>
          <w:rFonts w:ascii="Times New Roman" w:hAnsi="Times New Roman" w:cs="Times New Roman"/>
          <w:sz w:val="28"/>
          <w:szCs w:val="28"/>
        </w:rPr>
        <w:t xml:space="preserve"> – великий, малий і під кутом </w:t>
      </w:r>
      <w:r w:rsidRPr="00376843">
        <w:rPr>
          <w:rFonts w:ascii="Times New Roman" w:hAnsi="Times New Roman" w:cs="Times New Roman"/>
          <w:i/>
          <w:sz w:val="28"/>
          <w:szCs w:val="28"/>
        </w:rPr>
        <w:t>φ</w:t>
      </w:r>
      <w:r w:rsidRPr="00376843">
        <w:rPr>
          <w:rFonts w:ascii="Times New Roman" w:hAnsi="Times New Roman" w:cs="Times New Roman"/>
          <w:sz w:val="28"/>
          <w:szCs w:val="28"/>
        </w:rPr>
        <w:t xml:space="preserve"> до системи тріщинуватості радіуси осей </w:t>
      </w:r>
      <w:proofErr w:type="spellStart"/>
      <w:r w:rsidRPr="00376843">
        <w:rPr>
          <w:rFonts w:ascii="Times New Roman" w:hAnsi="Times New Roman" w:cs="Times New Roman"/>
          <w:sz w:val="28"/>
          <w:szCs w:val="28"/>
        </w:rPr>
        <w:t>ізосейсм</w:t>
      </w:r>
      <w:proofErr w:type="spellEnd"/>
      <w:r w:rsidRPr="00376843">
        <w:rPr>
          <w:rFonts w:ascii="Times New Roman" w:hAnsi="Times New Roman" w:cs="Times New Roman"/>
          <w:sz w:val="28"/>
          <w:szCs w:val="28"/>
        </w:rPr>
        <w:t xml:space="preserve"> відповідно</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Підставивши у формули (4.5) значення приведених мас для кожної із точок профілю, одержимо системи з двох рівнянь для визначення швидкостей коливань по кожному профілю окремо.</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Паралельно розкритим </w:t>
      </w:r>
      <w:proofErr w:type="spellStart"/>
      <w:r w:rsidRPr="00376843">
        <w:rPr>
          <w:rFonts w:ascii="Times New Roman" w:hAnsi="Times New Roman" w:cs="Times New Roman"/>
          <w:sz w:val="28"/>
          <w:szCs w:val="28"/>
        </w:rPr>
        <w:t>тріщинам</w:t>
      </w:r>
      <w:proofErr w:type="spellEnd"/>
      <w:r w:rsidRPr="00376843">
        <w:rPr>
          <w:rFonts w:ascii="Times New Roman" w:hAnsi="Times New Roman" w:cs="Times New Roman"/>
          <w:sz w:val="28"/>
          <w:szCs w:val="28"/>
        </w:rPr>
        <w:t xml:space="preserve"> (профіль I–І):</w:t>
      </w:r>
    </w:p>
    <w:tbl>
      <w:tblPr>
        <w:tblW w:w="0" w:type="auto"/>
        <w:tblLook w:val="04A0" w:firstRow="1" w:lastRow="0" w:firstColumn="1" w:lastColumn="0" w:noHBand="0" w:noVBand="1"/>
      </w:tblPr>
      <w:tblGrid>
        <w:gridCol w:w="4834"/>
        <w:gridCol w:w="4805"/>
      </w:tblGrid>
      <w:tr w:rsidR="00376843" w:rsidRPr="00376843" w:rsidTr="00376843">
        <w:trPr>
          <w:trHeight w:val="20"/>
        </w:trPr>
        <w:tc>
          <w:tcPr>
            <w:tcW w:w="4906" w:type="dxa"/>
            <w:shd w:val="clear" w:color="auto" w:fill="auto"/>
          </w:tcPr>
          <w:p w:rsidR="00376843" w:rsidRPr="00376843" w:rsidRDefault="00376843" w:rsidP="00376843">
            <w:pPr>
              <w:jc w:val="center"/>
              <w:rPr>
                <w:rFonts w:ascii="Times New Roman" w:hAnsi="Times New Roman" w:cs="Times New Roman"/>
                <w:sz w:val="28"/>
                <w:szCs w:val="28"/>
              </w:rPr>
            </w:pPr>
            <w:r w:rsidRPr="00376843">
              <w:rPr>
                <w:rFonts w:ascii="Times New Roman" w:hAnsi="Times New Roman" w:cs="Times New Roman"/>
                <w:sz w:val="28"/>
                <w:szCs w:val="28"/>
              </w:rPr>
              <w:object w:dxaOrig="2180" w:dyaOrig="999">
                <v:shape id="_x0000_i1035" type="#_x0000_t75" style="width:86.25pt;height:39.75pt" o:ole="" fillcolor="window">
                  <v:imagedata r:id="rId37" o:title=""/>
                </v:shape>
                <o:OLEObject Type="Embed" ProgID="Equation.3" ShapeID="_x0000_i1035" DrawAspect="Content" ObjectID="_1552395666" r:id="rId38"/>
              </w:object>
            </w:r>
          </w:p>
        </w:tc>
        <w:tc>
          <w:tcPr>
            <w:tcW w:w="4907" w:type="dxa"/>
            <w:shd w:val="clear" w:color="auto" w:fill="auto"/>
            <w:vAlign w:val="center"/>
          </w:tcPr>
          <w:p w:rsidR="00376843" w:rsidRPr="00376843" w:rsidRDefault="00F00372" w:rsidP="00376843">
            <w:pPr>
              <w:jc w:val="right"/>
              <w:rPr>
                <w:rFonts w:ascii="Times New Roman" w:hAnsi="Times New Roman" w:cs="Times New Roman"/>
                <w:sz w:val="28"/>
                <w:szCs w:val="28"/>
              </w:rPr>
            </w:pPr>
            <w:r>
              <w:rPr>
                <w:rFonts w:ascii="Times New Roman" w:hAnsi="Times New Roman" w:cs="Times New Roman"/>
                <w:sz w:val="28"/>
                <w:szCs w:val="28"/>
              </w:rPr>
              <w:t>(2</w:t>
            </w:r>
            <w:r w:rsidR="00376843">
              <w:rPr>
                <w:rFonts w:ascii="Times New Roman" w:hAnsi="Times New Roman" w:cs="Times New Roman"/>
                <w:sz w:val="28"/>
                <w:szCs w:val="28"/>
              </w:rPr>
              <w:t>.6</w:t>
            </w:r>
            <w:r w:rsidR="00376843"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Перпендикулярно розкритим </w:t>
      </w:r>
      <w:proofErr w:type="spellStart"/>
      <w:r w:rsidRPr="00376843">
        <w:rPr>
          <w:rFonts w:ascii="Times New Roman" w:hAnsi="Times New Roman" w:cs="Times New Roman"/>
          <w:sz w:val="28"/>
          <w:szCs w:val="28"/>
        </w:rPr>
        <w:t>тріщинам</w:t>
      </w:r>
      <w:proofErr w:type="spellEnd"/>
      <w:r w:rsidRPr="00376843">
        <w:rPr>
          <w:rFonts w:ascii="Times New Roman" w:hAnsi="Times New Roman" w:cs="Times New Roman"/>
          <w:sz w:val="28"/>
          <w:szCs w:val="28"/>
        </w:rPr>
        <w:t xml:space="preserve"> (профіль II–II):</w:t>
      </w:r>
    </w:p>
    <w:tbl>
      <w:tblPr>
        <w:tblW w:w="0" w:type="auto"/>
        <w:tblLook w:val="04A0" w:firstRow="1" w:lastRow="0" w:firstColumn="1" w:lastColumn="0" w:noHBand="0" w:noVBand="1"/>
      </w:tblPr>
      <w:tblGrid>
        <w:gridCol w:w="3519"/>
        <w:gridCol w:w="6120"/>
      </w:tblGrid>
      <w:tr w:rsidR="00376843" w:rsidRPr="00376843" w:rsidTr="00376843">
        <w:trPr>
          <w:trHeight w:val="20"/>
        </w:trPr>
        <w:tc>
          <w:tcPr>
            <w:tcW w:w="3519" w:type="dxa"/>
            <w:shd w:val="clear" w:color="auto" w:fill="auto"/>
          </w:tcPr>
          <w:p w:rsidR="00376843" w:rsidRPr="00376843" w:rsidRDefault="00376843" w:rsidP="00376843">
            <w:pPr>
              <w:jc w:val="center"/>
              <w:rPr>
                <w:rFonts w:ascii="Times New Roman" w:hAnsi="Times New Roman" w:cs="Times New Roman"/>
                <w:sz w:val="28"/>
                <w:szCs w:val="28"/>
              </w:rPr>
            </w:pPr>
            <w:r w:rsidRPr="00376843">
              <w:rPr>
                <w:rFonts w:ascii="Times New Roman" w:hAnsi="Times New Roman" w:cs="Times New Roman"/>
                <w:sz w:val="28"/>
                <w:szCs w:val="28"/>
              </w:rPr>
              <w:object w:dxaOrig="1820" w:dyaOrig="900">
                <v:shape id="_x0000_i1036" type="#_x0000_t75" style="width:91.5pt;height:45.75pt" o:ole="" fillcolor="window">
                  <v:imagedata r:id="rId39" o:title=""/>
                </v:shape>
                <o:OLEObject Type="Embed" ProgID="Equation.3" ShapeID="_x0000_i1036" DrawAspect="Content" ObjectID="_1552395667" r:id="rId40"/>
              </w:object>
            </w:r>
          </w:p>
        </w:tc>
        <w:tc>
          <w:tcPr>
            <w:tcW w:w="6120" w:type="dxa"/>
            <w:shd w:val="clear" w:color="auto" w:fill="auto"/>
            <w:vAlign w:val="center"/>
          </w:tcPr>
          <w:p w:rsidR="00376843" w:rsidRPr="00376843" w:rsidRDefault="00F00372" w:rsidP="00376843">
            <w:pPr>
              <w:jc w:val="right"/>
              <w:rPr>
                <w:rFonts w:ascii="Times New Roman" w:hAnsi="Times New Roman" w:cs="Times New Roman"/>
                <w:sz w:val="28"/>
                <w:szCs w:val="28"/>
              </w:rPr>
            </w:pPr>
            <w:r>
              <w:rPr>
                <w:rFonts w:ascii="Times New Roman" w:hAnsi="Times New Roman" w:cs="Times New Roman"/>
                <w:sz w:val="28"/>
                <w:szCs w:val="28"/>
              </w:rPr>
              <w:t>(2</w:t>
            </w:r>
            <w:r w:rsidR="00376843">
              <w:rPr>
                <w:rFonts w:ascii="Times New Roman" w:hAnsi="Times New Roman" w:cs="Times New Roman"/>
                <w:sz w:val="28"/>
                <w:szCs w:val="28"/>
              </w:rPr>
              <w:t>.7</w:t>
            </w:r>
            <w:r w:rsidR="00376843"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b/>
          <w:sz w:val="28"/>
          <w:szCs w:val="28"/>
        </w:rPr>
      </w:pPr>
      <w:r w:rsidRPr="00376843">
        <w:rPr>
          <w:rFonts w:ascii="Times New Roman" w:hAnsi="Times New Roman" w:cs="Times New Roman"/>
          <w:sz w:val="28"/>
          <w:szCs w:val="28"/>
        </w:rPr>
        <w:t>Знаючи масу заряду в групі, відстань від епіцентру вибуху заряду до кожної точки (</w:t>
      </w:r>
      <w:proofErr w:type="spellStart"/>
      <w:r w:rsidRPr="00376843">
        <w:rPr>
          <w:rFonts w:ascii="Times New Roman" w:hAnsi="Times New Roman" w:cs="Times New Roman"/>
          <w:i/>
          <w:sz w:val="28"/>
          <w:szCs w:val="28"/>
        </w:rPr>
        <w:t>r</w:t>
      </w:r>
      <w:r w:rsidRPr="00376843">
        <w:rPr>
          <w:rFonts w:ascii="Times New Roman" w:hAnsi="Times New Roman" w:cs="Times New Roman"/>
          <w:i/>
          <w:sz w:val="28"/>
          <w:szCs w:val="28"/>
          <w:vertAlign w:val="subscript"/>
        </w:rPr>
        <w:t>а</w:t>
      </w:r>
      <w:proofErr w:type="spellEnd"/>
      <w:r w:rsidRPr="00376843">
        <w:rPr>
          <w:rFonts w:ascii="Times New Roman" w:hAnsi="Times New Roman" w:cs="Times New Roman"/>
          <w:sz w:val="28"/>
          <w:szCs w:val="28"/>
        </w:rPr>
        <w:t xml:space="preserve">, </w:t>
      </w:r>
      <w:proofErr w:type="spellStart"/>
      <w:r w:rsidRPr="00376843">
        <w:rPr>
          <w:rFonts w:ascii="Times New Roman" w:hAnsi="Times New Roman" w:cs="Times New Roman"/>
          <w:i/>
          <w:sz w:val="28"/>
          <w:szCs w:val="28"/>
        </w:rPr>
        <w:t>r</w:t>
      </w:r>
      <w:r w:rsidRPr="00376843">
        <w:rPr>
          <w:rFonts w:ascii="Times New Roman" w:hAnsi="Times New Roman" w:cs="Times New Roman"/>
          <w:i/>
          <w:sz w:val="28"/>
          <w:szCs w:val="28"/>
          <w:vertAlign w:val="subscript"/>
        </w:rPr>
        <w:t>б</w:t>
      </w:r>
      <w:proofErr w:type="spellEnd"/>
      <w:r w:rsidRPr="00376843">
        <w:rPr>
          <w:rFonts w:ascii="Times New Roman" w:hAnsi="Times New Roman" w:cs="Times New Roman"/>
          <w:sz w:val="28"/>
          <w:szCs w:val="28"/>
        </w:rPr>
        <w:t xml:space="preserve">, </w:t>
      </w:r>
      <w:proofErr w:type="spellStart"/>
      <w:r w:rsidRPr="00376843">
        <w:rPr>
          <w:rFonts w:ascii="Times New Roman" w:hAnsi="Times New Roman" w:cs="Times New Roman"/>
          <w:i/>
          <w:sz w:val="28"/>
          <w:szCs w:val="28"/>
        </w:rPr>
        <w:t>r</w:t>
      </w:r>
      <w:r w:rsidRPr="00376843">
        <w:rPr>
          <w:rFonts w:ascii="Times New Roman" w:hAnsi="Times New Roman" w:cs="Times New Roman"/>
          <w:i/>
          <w:sz w:val="28"/>
          <w:szCs w:val="28"/>
          <w:vertAlign w:val="subscript"/>
        </w:rPr>
        <w:t>в</w:t>
      </w:r>
      <w:proofErr w:type="spellEnd"/>
      <w:r w:rsidRPr="00376843">
        <w:rPr>
          <w:rFonts w:ascii="Times New Roman" w:hAnsi="Times New Roman" w:cs="Times New Roman"/>
          <w:sz w:val="28"/>
          <w:szCs w:val="28"/>
        </w:rPr>
        <w:t xml:space="preserve">, </w:t>
      </w:r>
      <w:proofErr w:type="spellStart"/>
      <w:r w:rsidRPr="00376843">
        <w:rPr>
          <w:rFonts w:ascii="Times New Roman" w:hAnsi="Times New Roman" w:cs="Times New Roman"/>
          <w:i/>
          <w:sz w:val="28"/>
          <w:szCs w:val="28"/>
        </w:rPr>
        <w:t>r</w:t>
      </w:r>
      <w:r w:rsidRPr="00376843">
        <w:rPr>
          <w:rFonts w:ascii="Times New Roman" w:hAnsi="Times New Roman" w:cs="Times New Roman"/>
          <w:i/>
          <w:sz w:val="28"/>
          <w:szCs w:val="28"/>
          <w:vertAlign w:val="subscript"/>
        </w:rPr>
        <w:t>г</w:t>
      </w:r>
      <w:proofErr w:type="spellEnd"/>
      <w:r w:rsidRPr="00376843">
        <w:rPr>
          <w:rFonts w:ascii="Times New Roman" w:hAnsi="Times New Roman" w:cs="Times New Roman"/>
          <w:sz w:val="28"/>
          <w:szCs w:val="28"/>
        </w:rPr>
        <w:t xml:space="preserve">) і враховуючи, що коефіцієнт </w:t>
      </w:r>
      <w:r w:rsidRPr="00376843">
        <w:rPr>
          <w:rFonts w:ascii="Times New Roman" w:hAnsi="Times New Roman" w:cs="Times New Roman"/>
          <w:i/>
          <w:sz w:val="28"/>
          <w:szCs w:val="28"/>
        </w:rPr>
        <w:sym w:font="Symbol" w:char="F04B"/>
      </w:r>
      <w:r w:rsidRPr="00376843">
        <w:rPr>
          <w:rFonts w:ascii="Times New Roman" w:hAnsi="Times New Roman" w:cs="Times New Roman"/>
          <w:i/>
          <w:sz w:val="28"/>
          <w:szCs w:val="28"/>
          <w:vertAlign w:val="subscript"/>
        </w:rPr>
        <w:t>y</w:t>
      </w:r>
      <w:r w:rsidRPr="00376843">
        <w:rPr>
          <w:rFonts w:ascii="Times New Roman" w:hAnsi="Times New Roman" w:cs="Times New Roman"/>
          <w:i/>
          <w:sz w:val="28"/>
          <w:szCs w:val="28"/>
        </w:rPr>
        <w:t> </w:t>
      </w:r>
      <w:r w:rsidRPr="00376843">
        <w:rPr>
          <w:rFonts w:ascii="Times New Roman" w:hAnsi="Times New Roman" w:cs="Times New Roman"/>
          <w:sz w:val="28"/>
          <w:szCs w:val="28"/>
        </w:rPr>
        <w:t xml:space="preserve">= 1 для прийнятих умов вибуху, визначимо коефіцієнти </w:t>
      </w:r>
      <w:r w:rsidRPr="00376843">
        <w:rPr>
          <w:rFonts w:ascii="Times New Roman" w:hAnsi="Times New Roman" w:cs="Times New Roman"/>
          <w:i/>
          <w:sz w:val="28"/>
          <w:szCs w:val="28"/>
        </w:rPr>
        <w:t>K</w:t>
      </w:r>
      <w:r w:rsidRPr="00376843">
        <w:rPr>
          <w:rFonts w:ascii="Times New Roman" w:hAnsi="Times New Roman" w:cs="Times New Roman"/>
          <w:sz w:val="28"/>
          <w:szCs w:val="28"/>
          <w:vertAlign w:val="subscript"/>
        </w:rPr>
        <w:t>1</w:t>
      </w:r>
      <w:r w:rsidRPr="00376843">
        <w:rPr>
          <w:rFonts w:ascii="Times New Roman" w:hAnsi="Times New Roman" w:cs="Times New Roman"/>
          <w:sz w:val="28"/>
          <w:szCs w:val="28"/>
        </w:rPr>
        <w:t xml:space="preserve"> і </w:t>
      </w:r>
      <w:r w:rsidRPr="00376843">
        <w:rPr>
          <w:rFonts w:ascii="Times New Roman" w:hAnsi="Times New Roman" w:cs="Times New Roman"/>
          <w:i/>
          <w:sz w:val="28"/>
          <w:szCs w:val="28"/>
        </w:rPr>
        <w:sym w:font="Symbol" w:char="F06E"/>
      </w:r>
      <w:r w:rsidRPr="00376843">
        <w:rPr>
          <w:rFonts w:ascii="Times New Roman" w:hAnsi="Times New Roman" w:cs="Times New Roman"/>
          <w:sz w:val="28"/>
          <w:szCs w:val="28"/>
          <w:vertAlign w:val="subscript"/>
        </w:rPr>
        <w:t>1</w:t>
      </w:r>
      <w:r w:rsidRPr="00376843">
        <w:rPr>
          <w:rFonts w:ascii="Times New Roman" w:hAnsi="Times New Roman" w:cs="Times New Roman"/>
          <w:sz w:val="28"/>
          <w:szCs w:val="28"/>
        </w:rPr>
        <w:t xml:space="preserve"> з розв'язку системи рівнянь (4.7):</w:t>
      </w:r>
    </w:p>
    <w:tbl>
      <w:tblPr>
        <w:tblW w:w="0" w:type="auto"/>
        <w:tblLook w:val="04A0" w:firstRow="1" w:lastRow="0" w:firstColumn="1" w:lastColumn="0" w:noHBand="0" w:noVBand="1"/>
      </w:tblPr>
      <w:tblGrid>
        <w:gridCol w:w="4835"/>
        <w:gridCol w:w="4804"/>
      </w:tblGrid>
      <w:tr w:rsidR="00376843" w:rsidRPr="00376843" w:rsidTr="00376843">
        <w:trPr>
          <w:trHeight w:val="20"/>
        </w:trPr>
        <w:tc>
          <w:tcPr>
            <w:tcW w:w="4889" w:type="dxa"/>
            <w:shd w:val="clear" w:color="auto" w:fill="auto"/>
          </w:tcPr>
          <w:p w:rsidR="00376843" w:rsidRPr="00376843" w:rsidRDefault="00376843" w:rsidP="00376843">
            <w:pPr>
              <w:jc w:val="center"/>
              <w:rPr>
                <w:rFonts w:ascii="Times New Roman" w:hAnsi="Times New Roman" w:cs="Times New Roman"/>
                <w:sz w:val="28"/>
                <w:szCs w:val="28"/>
              </w:rPr>
            </w:pPr>
            <w:r w:rsidRPr="00376843">
              <w:rPr>
                <w:rFonts w:ascii="Times New Roman" w:hAnsi="Times New Roman" w:cs="Times New Roman"/>
                <w:sz w:val="28"/>
                <w:szCs w:val="28"/>
              </w:rPr>
              <w:object w:dxaOrig="1280" w:dyaOrig="680">
                <v:shape id="_x0000_i1037" type="#_x0000_t75" style="width:63.75pt;height:33.75pt" o:ole="" fillcolor="window">
                  <v:imagedata r:id="rId41" o:title=""/>
                </v:shape>
                <o:OLEObject Type="Embed" ProgID="Equation.3" ShapeID="_x0000_i1037" DrawAspect="Content" ObjectID="_1552395668" r:id="rId42"/>
              </w:object>
            </w:r>
            <w:r w:rsidRPr="00376843">
              <w:rPr>
                <w:rFonts w:ascii="Times New Roman" w:hAnsi="Times New Roman" w:cs="Times New Roman"/>
                <w:sz w:val="28"/>
                <w:szCs w:val="28"/>
              </w:rPr>
              <w:t>;</w:t>
            </w:r>
          </w:p>
          <w:p w:rsidR="00376843" w:rsidRPr="00376843" w:rsidRDefault="00376843" w:rsidP="00376843">
            <w:pPr>
              <w:jc w:val="center"/>
              <w:rPr>
                <w:rFonts w:ascii="Times New Roman" w:hAnsi="Times New Roman" w:cs="Times New Roman"/>
                <w:sz w:val="28"/>
                <w:szCs w:val="28"/>
              </w:rPr>
            </w:pPr>
            <w:r w:rsidRPr="00376843">
              <w:rPr>
                <w:rFonts w:ascii="Times New Roman" w:hAnsi="Times New Roman" w:cs="Times New Roman"/>
                <w:sz w:val="28"/>
                <w:szCs w:val="28"/>
              </w:rPr>
              <w:object w:dxaOrig="2079" w:dyaOrig="300">
                <v:shape id="_x0000_i1038" type="#_x0000_t75" style="width:104.25pt;height:15.75pt" o:ole="" fillcolor="window">
                  <v:imagedata r:id="rId43" o:title=""/>
                </v:shape>
                <o:OLEObject Type="Embed" ProgID="Equation.3" ShapeID="_x0000_i1038" DrawAspect="Content" ObjectID="_1552395669" r:id="rId44"/>
              </w:object>
            </w:r>
            <w:r w:rsidRPr="00376843">
              <w:rPr>
                <w:rFonts w:ascii="Times New Roman" w:hAnsi="Times New Roman" w:cs="Times New Roman"/>
                <w:sz w:val="28"/>
                <w:szCs w:val="28"/>
              </w:rPr>
              <w:t>,</w:t>
            </w:r>
          </w:p>
        </w:tc>
        <w:tc>
          <w:tcPr>
            <w:tcW w:w="4890" w:type="dxa"/>
            <w:shd w:val="clear" w:color="auto" w:fill="auto"/>
            <w:vAlign w:val="center"/>
          </w:tcPr>
          <w:p w:rsidR="00376843" w:rsidRPr="00376843" w:rsidRDefault="00F00372" w:rsidP="00376843">
            <w:pPr>
              <w:jc w:val="right"/>
              <w:rPr>
                <w:rFonts w:ascii="Times New Roman" w:hAnsi="Times New Roman" w:cs="Times New Roman"/>
                <w:sz w:val="28"/>
                <w:szCs w:val="28"/>
              </w:rPr>
            </w:pPr>
            <w:r>
              <w:rPr>
                <w:rFonts w:ascii="Times New Roman" w:hAnsi="Times New Roman" w:cs="Times New Roman"/>
                <w:sz w:val="28"/>
                <w:szCs w:val="28"/>
              </w:rPr>
              <w:t>(2</w:t>
            </w:r>
            <w:r w:rsidR="00376843">
              <w:rPr>
                <w:rFonts w:ascii="Times New Roman" w:hAnsi="Times New Roman" w:cs="Times New Roman"/>
                <w:sz w:val="28"/>
                <w:szCs w:val="28"/>
              </w:rPr>
              <w:t>.8</w:t>
            </w:r>
            <w:r w:rsidR="00376843"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а </w:t>
      </w:r>
      <w:r w:rsidRPr="00376843">
        <w:rPr>
          <w:rFonts w:ascii="Times New Roman" w:hAnsi="Times New Roman" w:cs="Times New Roman"/>
          <w:i/>
          <w:sz w:val="28"/>
          <w:szCs w:val="28"/>
        </w:rPr>
        <w:t>K</w:t>
      </w:r>
      <w:r w:rsidRPr="00376843">
        <w:rPr>
          <w:rFonts w:ascii="Times New Roman" w:hAnsi="Times New Roman" w:cs="Times New Roman"/>
          <w:i/>
          <w:sz w:val="28"/>
          <w:szCs w:val="28"/>
          <w:vertAlign w:val="subscript"/>
        </w:rPr>
        <w:t>2</w:t>
      </w:r>
      <w:r w:rsidRPr="00376843">
        <w:rPr>
          <w:rFonts w:ascii="Times New Roman" w:hAnsi="Times New Roman" w:cs="Times New Roman"/>
          <w:sz w:val="28"/>
          <w:szCs w:val="28"/>
        </w:rPr>
        <w:t xml:space="preserve"> і </w:t>
      </w:r>
      <w:r w:rsidRPr="00376843">
        <w:rPr>
          <w:rFonts w:ascii="Times New Roman" w:hAnsi="Times New Roman" w:cs="Times New Roman"/>
          <w:i/>
          <w:sz w:val="28"/>
          <w:szCs w:val="28"/>
        </w:rPr>
        <w:sym w:font="Symbol" w:char="F06E"/>
      </w:r>
      <w:r w:rsidRPr="00376843">
        <w:rPr>
          <w:rFonts w:ascii="Times New Roman" w:hAnsi="Times New Roman" w:cs="Times New Roman"/>
          <w:i/>
          <w:sz w:val="28"/>
          <w:szCs w:val="28"/>
          <w:vertAlign w:val="subscript"/>
        </w:rPr>
        <w:t>2</w:t>
      </w:r>
      <w:r w:rsidRPr="00376843">
        <w:rPr>
          <w:rFonts w:ascii="Times New Roman" w:hAnsi="Times New Roman" w:cs="Times New Roman"/>
          <w:sz w:val="28"/>
          <w:szCs w:val="28"/>
        </w:rPr>
        <w:t xml:space="preserve"> – </w:t>
      </w:r>
      <w:proofErr w:type="spellStart"/>
      <w:r w:rsidRPr="00376843">
        <w:rPr>
          <w:rFonts w:ascii="Times New Roman" w:hAnsi="Times New Roman" w:cs="Times New Roman"/>
          <w:sz w:val="28"/>
          <w:szCs w:val="28"/>
        </w:rPr>
        <w:t>розв'язком</w:t>
      </w:r>
      <w:proofErr w:type="spellEnd"/>
      <w:r w:rsidRPr="00376843">
        <w:rPr>
          <w:rFonts w:ascii="Times New Roman" w:hAnsi="Times New Roman" w:cs="Times New Roman"/>
          <w:sz w:val="28"/>
          <w:szCs w:val="28"/>
        </w:rPr>
        <w:t xml:space="preserve"> системи рівн</w:t>
      </w:r>
      <w:r w:rsidR="00B2616C">
        <w:rPr>
          <w:rFonts w:ascii="Times New Roman" w:hAnsi="Times New Roman" w:cs="Times New Roman"/>
          <w:sz w:val="28"/>
          <w:szCs w:val="28"/>
        </w:rPr>
        <w:t>янь (2</w:t>
      </w:r>
      <w:r w:rsidR="00B2616C" w:rsidRPr="00B2616C">
        <w:rPr>
          <w:rFonts w:ascii="Times New Roman" w:hAnsi="Times New Roman" w:cs="Times New Roman"/>
          <w:sz w:val="28"/>
          <w:szCs w:val="28"/>
          <w:lang w:val="ru-RU"/>
        </w:rPr>
        <w:t>.2.7</w:t>
      </w:r>
      <w:r w:rsidRPr="00376843">
        <w:rPr>
          <w:rFonts w:ascii="Times New Roman" w:hAnsi="Times New Roman" w:cs="Times New Roman"/>
          <w:sz w:val="28"/>
          <w:szCs w:val="28"/>
        </w:rPr>
        <w:t>):</w:t>
      </w:r>
    </w:p>
    <w:tbl>
      <w:tblPr>
        <w:tblW w:w="0" w:type="auto"/>
        <w:tblLook w:val="04A0" w:firstRow="1" w:lastRow="0" w:firstColumn="1" w:lastColumn="0" w:noHBand="0" w:noVBand="1"/>
      </w:tblPr>
      <w:tblGrid>
        <w:gridCol w:w="3614"/>
        <w:gridCol w:w="6025"/>
      </w:tblGrid>
      <w:tr w:rsidR="00376843" w:rsidRPr="00376843" w:rsidTr="00B2616C">
        <w:trPr>
          <w:trHeight w:val="20"/>
        </w:trPr>
        <w:tc>
          <w:tcPr>
            <w:tcW w:w="3614" w:type="dxa"/>
            <w:shd w:val="clear" w:color="auto" w:fill="auto"/>
          </w:tcPr>
          <w:p w:rsidR="00376843" w:rsidRPr="00376843" w:rsidRDefault="00376843" w:rsidP="00B2616C">
            <w:pPr>
              <w:jc w:val="center"/>
              <w:rPr>
                <w:rFonts w:ascii="Times New Roman" w:hAnsi="Times New Roman" w:cs="Times New Roman"/>
                <w:sz w:val="28"/>
                <w:szCs w:val="28"/>
              </w:rPr>
            </w:pPr>
            <w:r w:rsidRPr="00376843">
              <w:rPr>
                <w:rFonts w:ascii="Times New Roman" w:hAnsi="Times New Roman" w:cs="Times New Roman"/>
                <w:sz w:val="28"/>
                <w:szCs w:val="28"/>
              </w:rPr>
              <w:object w:dxaOrig="1359" w:dyaOrig="680">
                <v:shape id="_x0000_i1039" type="#_x0000_t75" style="width:68.25pt;height:33.75pt" o:ole="" fillcolor="window">
                  <v:imagedata r:id="rId45" o:title=""/>
                </v:shape>
                <o:OLEObject Type="Embed" ProgID="Equation.3" ShapeID="_x0000_i1039" DrawAspect="Content" ObjectID="_1552395670" r:id="rId46"/>
              </w:object>
            </w:r>
            <w:r w:rsidRPr="00376843">
              <w:rPr>
                <w:rFonts w:ascii="Times New Roman" w:hAnsi="Times New Roman" w:cs="Times New Roman"/>
                <w:sz w:val="28"/>
                <w:szCs w:val="28"/>
              </w:rPr>
              <w:t>;</w:t>
            </w:r>
          </w:p>
          <w:p w:rsidR="00376843" w:rsidRPr="00376843" w:rsidRDefault="00376843" w:rsidP="00B2616C">
            <w:pPr>
              <w:jc w:val="center"/>
              <w:rPr>
                <w:rFonts w:ascii="Times New Roman" w:hAnsi="Times New Roman" w:cs="Times New Roman"/>
                <w:sz w:val="28"/>
                <w:szCs w:val="28"/>
              </w:rPr>
            </w:pPr>
            <w:r w:rsidRPr="00376843">
              <w:rPr>
                <w:rFonts w:ascii="Times New Roman" w:hAnsi="Times New Roman" w:cs="Times New Roman"/>
                <w:sz w:val="28"/>
                <w:szCs w:val="28"/>
              </w:rPr>
              <w:object w:dxaOrig="2140" w:dyaOrig="300">
                <v:shape id="_x0000_i1040" type="#_x0000_t75" style="width:106.5pt;height:15.75pt" o:ole="" fillcolor="window">
                  <v:imagedata r:id="rId47" o:title=""/>
                </v:shape>
                <o:OLEObject Type="Embed" ProgID="Equation.3" ShapeID="_x0000_i1040" DrawAspect="Content" ObjectID="_1552395671" r:id="rId48"/>
              </w:object>
            </w:r>
            <w:r w:rsidRPr="00376843">
              <w:rPr>
                <w:rFonts w:ascii="Times New Roman" w:hAnsi="Times New Roman" w:cs="Times New Roman"/>
                <w:sz w:val="28"/>
                <w:szCs w:val="28"/>
              </w:rPr>
              <w:t>.</w:t>
            </w:r>
          </w:p>
        </w:tc>
        <w:tc>
          <w:tcPr>
            <w:tcW w:w="6025" w:type="dxa"/>
            <w:shd w:val="clear" w:color="auto" w:fill="auto"/>
            <w:vAlign w:val="center"/>
          </w:tcPr>
          <w:p w:rsidR="00376843" w:rsidRPr="00376843" w:rsidRDefault="00F00372" w:rsidP="00B2616C">
            <w:pPr>
              <w:jc w:val="right"/>
              <w:rPr>
                <w:rFonts w:ascii="Times New Roman" w:hAnsi="Times New Roman" w:cs="Times New Roman"/>
                <w:sz w:val="28"/>
                <w:szCs w:val="28"/>
              </w:rPr>
            </w:pPr>
            <w:r>
              <w:rPr>
                <w:rFonts w:ascii="Times New Roman" w:hAnsi="Times New Roman" w:cs="Times New Roman"/>
                <w:sz w:val="28"/>
                <w:szCs w:val="28"/>
              </w:rPr>
              <w:t>(2</w:t>
            </w:r>
            <w:r w:rsidR="00B2616C">
              <w:rPr>
                <w:rFonts w:ascii="Times New Roman" w:hAnsi="Times New Roman" w:cs="Times New Roman"/>
                <w:sz w:val="28"/>
                <w:szCs w:val="28"/>
              </w:rPr>
              <w:t>.9</w:t>
            </w:r>
            <w:r w:rsidR="00376843"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Визначені за формулами (4.9) та (4.10) значення коефіцієнтів підставивши в (4.6) дадуть змогу отримати емпіричну залежність для розрахунку </w:t>
      </w:r>
      <w:proofErr w:type="spellStart"/>
      <w:r w:rsidRPr="00376843">
        <w:rPr>
          <w:rFonts w:ascii="Times New Roman" w:hAnsi="Times New Roman" w:cs="Times New Roman"/>
          <w:sz w:val="28"/>
          <w:szCs w:val="28"/>
        </w:rPr>
        <w:t>сейсмобезпечної</w:t>
      </w:r>
      <w:proofErr w:type="spellEnd"/>
      <w:r w:rsidRPr="00376843">
        <w:rPr>
          <w:rFonts w:ascii="Times New Roman" w:hAnsi="Times New Roman" w:cs="Times New Roman"/>
          <w:sz w:val="28"/>
          <w:szCs w:val="28"/>
        </w:rPr>
        <w:t xml:space="preserve"> відстані з послідуючою побудовою меж </w:t>
      </w:r>
      <w:proofErr w:type="spellStart"/>
      <w:r w:rsidRPr="00376843">
        <w:rPr>
          <w:rFonts w:ascii="Times New Roman" w:hAnsi="Times New Roman" w:cs="Times New Roman"/>
          <w:sz w:val="28"/>
          <w:szCs w:val="28"/>
        </w:rPr>
        <w:t>сейсмобезпечності</w:t>
      </w:r>
      <w:proofErr w:type="spellEnd"/>
      <w:r w:rsidRPr="00376843">
        <w:rPr>
          <w:rFonts w:ascii="Times New Roman" w:hAnsi="Times New Roman" w:cs="Times New Roman"/>
          <w:sz w:val="28"/>
          <w:szCs w:val="28"/>
        </w:rPr>
        <w:t xml:space="preserve"> в конкретних умовах місцевості, в якій розташовані кар'єр та прилеглі до нього об'єкти, що охороняються. Для оперативного визначення радіусів </w:t>
      </w:r>
      <w:proofErr w:type="spellStart"/>
      <w:r w:rsidRPr="00376843">
        <w:rPr>
          <w:rFonts w:ascii="Times New Roman" w:hAnsi="Times New Roman" w:cs="Times New Roman"/>
          <w:sz w:val="28"/>
          <w:szCs w:val="28"/>
        </w:rPr>
        <w:t>сейсмобезпечних</w:t>
      </w:r>
      <w:proofErr w:type="spellEnd"/>
      <w:r w:rsidRPr="00376843">
        <w:rPr>
          <w:rFonts w:ascii="Times New Roman" w:hAnsi="Times New Roman" w:cs="Times New Roman"/>
          <w:sz w:val="28"/>
          <w:szCs w:val="28"/>
        </w:rPr>
        <w:t xml:space="preserve"> відстаней розроблена номограма зображена на </w:t>
      </w:r>
      <w:r w:rsidR="00F00372">
        <w:rPr>
          <w:rFonts w:ascii="Times New Roman" w:hAnsi="Times New Roman" w:cs="Times New Roman"/>
          <w:i/>
          <w:sz w:val="28"/>
          <w:szCs w:val="28"/>
        </w:rPr>
        <w:t>рис. 2.10</w:t>
      </w:r>
      <w:r w:rsidRPr="00376843">
        <w:rPr>
          <w:rFonts w:ascii="Times New Roman" w:hAnsi="Times New Roman" w:cs="Times New Roman"/>
          <w:sz w:val="28"/>
          <w:szCs w:val="28"/>
        </w:rPr>
        <w:t xml:space="preserve">, а показники ступенів затухання та коефіцієнти пропорційності відповідно паралельному та перпендикулярному простяганню розкритих </w:t>
      </w:r>
      <w:proofErr w:type="spellStart"/>
      <w:r w:rsidRPr="00376843">
        <w:rPr>
          <w:rFonts w:ascii="Times New Roman" w:hAnsi="Times New Roman" w:cs="Times New Roman"/>
          <w:sz w:val="28"/>
          <w:szCs w:val="28"/>
        </w:rPr>
        <w:t>тріщин</w:t>
      </w:r>
      <w:proofErr w:type="spellEnd"/>
      <w:r w:rsidRPr="00376843">
        <w:rPr>
          <w:rFonts w:ascii="Times New Roman" w:hAnsi="Times New Roman" w:cs="Times New Roman"/>
          <w:sz w:val="28"/>
          <w:szCs w:val="28"/>
        </w:rPr>
        <w:t xml:space="preserve"> для різних регіонів території України гранітів УКЩ та вапняків Прикарпатського прогину приведені в </w:t>
      </w:r>
      <w:r w:rsidRPr="00376843">
        <w:rPr>
          <w:rFonts w:ascii="Times New Roman" w:hAnsi="Times New Roman" w:cs="Times New Roman"/>
          <w:i/>
          <w:sz w:val="28"/>
          <w:szCs w:val="28"/>
        </w:rPr>
        <w:t>табл. 4.1</w:t>
      </w:r>
      <w:r w:rsidRPr="00376843">
        <w:rPr>
          <w:rFonts w:ascii="Times New Roman" w:hAnsi="Times New Roman" w:cs="Times New Roman"/>
          <w:sz w:val="28"/>
          <w:szCs w:val="28"/>
        </w:rPr>
        <w:t>.</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Коефіцієнт </w:t>
      </w:r>
      <w:r w:rsidRPr="00376843">
        <w:rPr>
          <w:rFonts w:ascii="Times New Roman" w:hAnsi="Times New Roman" w:cs="Times New Roman"/>
          <w:i/>
          <w:sz w:val="28"/>
          <w:szCs w:val="28"/>
        </w:rPr>
        <w:t>К</w:t>
      </w:r>
      <w:r w:rsidRPr="00376843">
        <w:rPr>
          <w:rFonts w:ascii="Times New Roman" w:hAnsi="Times New Roman" w:cs="Times New Roman"/>
          <w:i/>
          <w:sz w:val="28"/>
          <w:szCs w:val="28"/>
          <w:vertAlign w:val="subscript"/>
        </w:rPr>
        <w:t>у</w:t>
      </w:r>
      <w:r w:rsidRPr="00376843">
        <w:rPr>
          <w:rFonts w:ascii="Times New Roman" w:hAnsi="Times New Roman" w:cs="Times New Roman"/>
          <w:sz w:val="28"/>
          <w:szCs w:val="28"/>
        </w:rPr>
        <w:t>, який залежить від умов проведення вибуху та поширення сейсмічних вибухових хвиль, обчислюють як добуток ряду коефіцієнтів, кожний з яких враховує один з чинників:</w:t>
      </w:r>
    </w:p>
    <w:tbl>
      <w:tblPr>
        <w:tblW w:w="9781" w:type="dxa"/>
        <w:tblLook w:val="04A0" w:firstRow="1" w:lastRow="0" w:firstColumn="1" w:lastColumn="0" w:noHBand="0" w:noVBand="1"/>
      </w:tblPr>
      <w:tblGrid>
        <w:gridCol w:w="4536"/>
        <w:gridCol w:w="5245"/>
      </w:tblGrid>
      <w:tr w:rsidR="00376843" w:rsidRPr="00376843" w:rsidTr="00B2616C">
        <w:trPr>
          <w:trHeight w:val="179"/>
        </w:trPr>
        <w:tc>
          <w:tcPr>
            <w:tcW w:w="4536" w:type="dxa"/>
            <w:shd w:val="clear" w:color="auto" w:fill="auto"/>
          </w:tcPr>
          <w:p w:rsidR="00376843" w:rsidRPr="00376843" w:rsidRDefault="00376843" w:rsidP="00B2616C">
            <w:pPr>
              <w:ind w:right="-89"/>
              <w:jc w:val="center"/>
              <w:rPr>
                <w:rFonts w:ascii="Times New Roman" w:hAnsi="Times New Roman" w:cs="Times New Roman"/>
                <w:b/>
                <w:bCs/>
                <w:sz w:val="28"/>
                <w:szCs w:val="28"/>
              </w:rPr>
            </w:pPr>
            <w:r w:rsidRPr="00376843">
              <w:rPr>
                <w:rFonts w:ascii="Times New Roman" w:hAnsi="Times New Roman" w:cs="Times New Roman"/>
                <w:i/>
                <w:sz w:val="28"/>
                <w:szCs w:val="28"/>
              </w:rPr>
              <w:t>К</w:t>
            </w:r>
            <w:r w:rsidRPr="00376843">
              <w:rPr>
                <w:rFonts w:ascii="Times New Roman" w:hAnsi="Times New Roman" w:cs="Times New Roman"/>
                <w:i/>
                <w:sz w:val="28"/>
                <w:szCs w:val="28"/>
                <w:vertAlign w:val="subscript"/>
              </w:rPr>
              <w:t xml:space="preserve">у </w:t>
            </w:r>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1</w:t>
            </w:r>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2</w:t>
            </w:r>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3</w:t>
            </w:r>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4</w:t>
            </w:r>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5</w:t>
            </w:r>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6</w:t>
            </w:r>
            <w:r w:rsidRPr="00376843">
              <w:rPr>
                <w:rFonts w:ascii="Times New Roman" w:hAnsi="Times New Roman" w:cs="Times New Roman"/>
                <w:sz w:val="28"/>
                <w:szCs w:val="28"/>
              </w:rPr>
              <w:t xml:space="preserve"> К</w:t>
            </w:r>
            <w:r w:rsidRPr="00376843">
              <w:rPr>
                <w:rFonts w:ascii="Times New Roman" w:hAnsi="Times New Roman" w:cs="Times New Roman"/>
                <w:sz w:val="28"/>
                <w:szCs w:val="28"/>
                <w:vertAlign w:val="subscript"/>
              </w:rPr>
              <w:t>7</w:t>
            </w:r>
          </w:p>
        </w:tc>
        <w:tc>
          <w:tcPr>
            <w:tcW w:w="5245" w:type="dxa"/>
            <w:shd w:val="clear" w:color="auto" w:fill="auto"/>
          </w:tcPr>
          <w:p w:rsidR="00376843" w:rsidRPr="00376843" w:rsidRDefault="00F00372" w:rsidP="00B2616C">
            <w:pPr>
              <w:jc w:val="right"/>
              <w:rPr>
                <w:rFonts w:ascii="Times New Roman" w:hAnsi="Times New Roman" w:cs="Times New Roman"/>
                <w:b/>
                <w:bCs/>
                <w:sz w:val="28"/>
                <w:szCs w:val="28"/>
              </w:rPr>
            </w:pPr>
            <w:r>
              <w:rPr>
                <w:rFonts w:ascii="Times New Roman" w:hAnsi="Times New Roman" w:cs="Times New Roman"/>
                <w:sz w:val="28"/>
                <w:szCs w:val="28"/>
              </w:rPr>
              <w:t>(2</w:t>
            </w:r>
            <w:r w:rsidR="00B2616C">
              <w:rPr>
                <w:rFonts w:ascii="Times New Roman" w:hAnsi="Times New Roman" w:cs="Times New Roman"/>
                <w:sz w:val="28"/>
                <w:szCs w:val="28"/>
                <w:lang w:val="en-US"/>
              </w:rPr>
              <w:t>.</w:t>
            </w:r>
            <w:r w:rsidR="00B2616C">
              <w:rPr>
                <w:rFonts w:ascii="Times New Roman" w:hAnsi="Times New Roman" w:cs="Times New Roman"/>
                <w:sz w:val="28"/>
                <w:szCs w:val="28"/>
              </w:rPr>
              <w:t>10</w:t>
            </w:r>
            <w:r w:rsidR="00376843"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де  </w:t>
      </w: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1</w:t>
      </w:r>
      <w:r w:rsidRPr="00376843">
        <w:rPr>
          <w:rFonts w:ascii="Times New Roman" w:hAnsi="Times New Roman" w:cs="Times New Roman"/>
          <w:sz w:val="28"/>
          <w:szCs w:val="28"/>
        </w:rPr>
        <w:t xml:space="preserve"> – коефіцієнт, який враховує особливості ґрунту, що підлягає висаджуванню; </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2</w:t>
      </w:r>
      <w:r w:rsidRPr="00376843">
        <w:rPr>
          <w:rFonts w:ascii="Times New Roman" w:hAnsi="Times New Roman" w:cs="Times New Roman"/>
          <w:sz w:val="28"/>
          <w:szCs w:val="28"/>
        </w:rPr>
        <w:t xml:space="preserve"> –  коефіцієнт, який враховує особливості ґрунту під фундаментом будівлі, </w:t>
      </w:r>
      <w:r w:rsidRPr="00376843">
        <w:rPr>
          <w:rFonts w:ascii="Times New Roman" w:hAnsi="Times New Roman" w:cs="Times New Roman"/>
          <w:sz w:val="28"/>
          <w:szCs w:val="28"/>
        </w:rPr>
        <w:object w:dxaOrig="1600" w:dyaOrig="400">
          <v:shape id="_x0000_i1041" type="#_x0000_t75" style="width:80.25pt;height:20.25pt" o:ole="">
            <v:imagedata r:id="rId49" o:title=""/>
          </v:shape>
          <o:OLEObject Type="Embed" ProgID="Equation.3" ShapeID="_x0000_i1041" DrawAspect="Content" ObjectID="_1552395672" r:id="rId50"/>
        </w:object>
      </w:r>
      <w:r w:rsidRPr="00376843">
        <w:rPr>
          <w:rFonts w:ascii="Times New Roman" w:hAnsi="Times New Roman" w:cs="Times New Roman"/>
          <w:sz w:val="28"/>
          <w:szCs w:val="28"/>
        </w:rPr>
        <w:t xml:space="preserve">, де </w:t>
      </w:r>
      <w:r w:rsidRPr="00376843">
        <w:rPr>
          <w:rFonts w:ascii="Times New Roman" w:hAnsi="Times New Roman" w:cs="Times New Roman"/>
          <w:i/>
          <w:sz w:val="28"/>
          <w:szCs w:val="28"/>
        </w:rPr>
        <w:sym w:font="Symbol" w:char="F067"/>
      </w:r>
      <w:r w:rsidRPr="00376843">
        <w:rPr>
          <w:rFonts w:ascii="Times New Roman" w:hAnsi="Times New Roman" w:cs="Times New Roman"/>
          <w:sz w:val="28"/>
          <w:szCs w:val="28"/>
        </w:rPr>
        <w:t xml:space="preserve"> і </w:t>
      </w:r>
      <w:proofErr w:type="spellStart"/>
      <w:r w:rsidRPr="00376843">
        <w:rPr>
          <w:rFonts w:ascii="Times New Roman" w:hAnsi="Times New Roman" w:cs="Times New Roman"/>
          <w:i/>
          <w:sz w:val="28"/>
          <w:szCs w:val="28"/>
        </w:rPr>
        <w:t>V</w:t>
      </w:r>
      <w:r w:rsidRPr="00376843">
        <w:rPr>
          <w:rFonts w:ascii="Times New Roman" w:hAnsi="Times New Roman" w:cs="Times New Roman"/>
          <w:sz w:val="28"/>
          <w:szCs w:val="28"/>
          <w:vertAlign w:val="subscript"/>
        </w:rPr>
        <w:t>p</w:t>
      </w:r>
      <w:proofErr w:type="spellEnd"/>
      <w:r w:rsidRPr="00376843">
        <w:rPr>
          <w:rFonts w:ascii="Times New Roman" w:hAnsi="Times New Roman" w:cs="Times New Roman"/>
          <w:sz w:val="28"/>
          <w:szCs w:val="28"/>
        </w:rPr>
        <w:t xml:space="preserve"> – об’ємна маса ґрунту, який підлягає висаджуванню та швидкість поширення в ньому поздовжньої хвилі; </w:t>
      </w:r>
      <w:r w:rsidRPr="00376843">
        <w:rPr>
          <w:rFonts w:ascii="Times New Roman" w:hAnsi="Times New Roman" w:cs="Times New Roman"/>
          <w:sz w:val="28"/>
          <w:szCs w:val="28"/>
        </w:rPr>
        <w:object w:dxaOrig="580" w:dyaOrig="320">
          <v:shape id="_x0000_i1042" type="#_x0000_t75" style="width:28.5pt;height:15.75pt" o:ole="">
            <v:imagedata r:id="rId51" o:title=""/>
          </v:shape>
          <o:OLEObject Type="Embed" ProgID="Equation.3" ShapeID="_x0000_i1042" DrawAspect="Content" ObjectID="_1552395673" r:id="rId52"/>
        </w:object>
      </w:r>
      <w:r w:rsidRPr="00376843">
        <w:rPr>
          <w:rFonts w:ascii="Times New Roman" w:hAnsi="Times New Roman" w:cs="Times New Roman"/>
          <w:sz w:val="28"/>
          <w:szCs w:val="28"/>
        </w:rPr>
        <w:t xml:space="preserve"> – те саме під фундаментом будівлі; </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Значення коефіцієнтів </w:t>
      </w: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 xml:space="preserve">1 </w:t>
      </w:r>
      <w:r w:rsidRPr="00376843">
        <w:rPr>
          <w:rFonts w:ascii="Times New Roman" w:hAnsi="Times New Roman" w:cs="Times New Roman"/>
          <w:sz w:val="28"/>
          <w:szCs w:val="28"/>
        </w:rPr>
        <w:t xml:space="preserve">і </w:t>
      </w: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2</w:t>
      </w:r>
      <w:r w:rsidRPr="00376843">
        <w:rPr>
          <w:rFonts w:ascii="Times New Roman" w:hAnsi="Times New Roman" w:cs="Times New Roman"/>
          <w:sz w:val="28"/>
          <w:szCs w:val="28"/>
        </w:rPr>
        <w:t xml:space="preserve"> наведені в </w:t>
      </w:r>
      <w:r w:rsidRPr="00376843">
        <w:rPr>
          <w:rFonts w:ascii="Times New Roman" w:hAnsi="Times New Roman" w:cs="Times New Roman"/>
          <w:i/>
          <w:sz w:val="28"/>
          <w:szCs w:val="28"/>
        </w:rPr>
        <w:t>табл. 4.3</w:t>
      </w:r>
      <w:r w:rsidRPr="00376843">
        <w:rPr>
          <w:rFonts w:ascii="Times New Roman" w:hAnsi="Times New Roman" w:cs="Times New Roman"/>
          <w:sz w:val="28"/>
          <w:szCs w:val="28"/>
        </w:rPr>
        <w:t xml:space="preserve"> і </w:t>
      </w:r>
      <w:r w:rsidRPr="00376843">
        <w:rPr>
          <w:rFonts w:ascii="Times New Roman" w:hAnsi="Times New Roman" w:cs="Times New Roman"/>
          <w:i/>
          <w:sz w:val="28"/>
          <w:szCs w:val="28"/>
        </w:rPr>
        <w:t>4.4</w:t>
      </w:r>
      <w:r w:rsidRPr="00376843">
        <w:rPr>
          <w:rFonts w:ascii="Times New Roman" w:hAnsi="Times New Roman" w:cs="Times New Roman"/>
          <w:sz w:val="28"/>
          <w:szCs w:val="28"/>
        </w:rPr>
        <w:t xml:space="preserve"> відповідно.</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3</w:t>
      </w:r>
      <w:r w:rsidRPr="00376843">
        <w:rPr>
          <w:rFonts w:ascii="Times New Roman" w:hAnsi="Times New Roman" w:cs="Times New Roman"/>
          <w:sz w:val="28"/>
          <w:szCs w:val="28"/>
        </w:rPr>
        <w:t> – коефіцієнт, який враховує сезонність робіт і має значення: весна і осінь – 1,0; зима – 0,9; літо – 0,8;</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lastRenderedPageBreak/>
        <w:t>К</w:t>
      </w:r>
      <w:r w:rsidRPr="00376843">
        <w:rPr>
          <w:rFonts w:ascii="Times New Roman" w:hAnsi="Times New Roman" w:cs="Times New Roman"/>
          <w:sz w:val="28"/>
          <w:szCs w:val="28"/>
          <w:vertAlign w:val="subscript"/>
        </w:rPr>
        <w:t>4</w:t>
      </w:r>
      <w:r w:rsidRPr="00376843">
        <w:rPr>
          <w:rFonts w:ascii="Times New Roman" w:hAnsi="Times New Roman" w:cs="Times New Roman"/>
          <w:sz w:val="28"/>
          <w:szCs w:val="28"/>
        </w:rPr>
        <w:t xml:space="preserve"> – коефіцієнт орієнтування об’єкту відносно блока, що підлягає висаджуванню (</w:t>
      </w:r>
      <w:r w:rsidRPr="00376843">
        <w:rPr>
          <w:rFonts w:ascii="Times New Roman" w:hAnsi="Times New Roman" w:cs="Times New Roman"/>
          <w:i/>
          <w:sz w:val="28"/>
          <w:szCs w:val="28"/>
        </w:rPr>
        <w:t>табл. 4.5</w:t>
      </w:r>
      <w:r w:rsidRPr="00376843">
        <w:rPr>
          <w:rFonts w:ascii="Times New Roman" w:hAnsi="Times New Roman" w:cs="Times New Roman"/>
          <w:sz w:val="28"/>
          <w:szCs w:val="28"/>
        </w:rPr>
        <w:t>);</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5</w:t>
      </w:r>
      <w:r w:rsidRPr="00376843">
        <w:rPr>
          <w:rFonts w:ascii="Times New Roman" w:hAnsi="Times New Roman" w:cs="Times New Roman"/>
          <w:sz w:val="28"/>
          <w:szCs w:val="28"/>
        </w:rPr>
        <w:t> – коефіцієнт ступеня свободи масиву, що підлягає висаджуванню (</w:t>
      </w:r>
      <w:r w:rsidRPr="00376843">
        <w:rPr>
          <w:rFonts w:ascii="Times New Roman" w:hAnsi="Times New Roman" w:cs="Times New Roman"/>
          <w:i/>
          <w:sz w:val="28"/>
          <w:szCs w:val="28"/>
        </w:rPr>
        <w:t>табл. 4.7</w:t>
      </w:r>
      <w:r w:rsidRPr="00376843">
        <w:rPr>
          <w:rFonts w:ascii="Times New Roman" w:hAnsi="Times New Roman" w:cs="Times New Roman"/>
          <w:sz w:val="28"/>
          <w:szCs w:val="28"/>
        </w:rPr>
        <w:t>);</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6</w:t>
      </w:r>
      <w:r w:rsidRPr="00376843">
        <w:rPr>
          <w:rFonts w:ascii="Times New Roman" w:hAnsi="Times New Roman" w:cs="Times New Roman"/>
          <w:sz w:val="28"/>
          <w:szCs w:val="28"/>
        </w:rPr>
        <w:t xml:space="preserve"> – коефіцієнт, який ураховує діаметр заряду. У разі інших значень діаметра заряду, наведених у </w:t>
      </w:r>
      <w:r w:rsidRPr="00376843">
        <w:rPr>
          <w:rFonts w:ascii="Times New Roman" w:hAnsi="Times New Roman" w:cs="Times New Roman"/>
          <w:i/>
          <w:sz w:val="28"/>
          <w:szCs w:val="28"/>
        </w:rPr>
        <w:t>табл. 4.6</w:t>
      </w:r>
      <w:r w:rsidRPr="00376843">
        <w:rPr>
          <w:rFonts w:ascii="Times New Roman" w:hAnsi="Times New Roman" w:cs="Times New Roman"/>
          <w:sz w:val="28"/>
          <w:szCs w:val="28"/>
        </w:rPr>
        <w:t xml:space="preserve">, </w:t>
      </w:r>
      <w:r w:rsidRPr="00376843">
        <w:rPr>
          <w:rFonts w:ascii="Times New Roman" w:hAnsi="Times New Roman" w:cs="Times New Roman"/>
          <w:sz w:val="28"/>
          <w:szCs w:val="28"/>
        </w:rPr>
        <w:object w:dxaOrig="1160" w:dyaOrig="340">
          <v:shape id="_x0000_i1043" type="#_x0000_t75" style="width:57.75pt;height:16.5pt" o:ole="">
            <v:imagedata r:id="rId53" o:title=""/>
          </v:shape>
          <o:OLEObject Type="Embed" ProgID="Equation.3" ShapeID="_x0000_i1043" DrawAspect="Content" ObjectID="_1552395674" r:id="rId54"/>
        </w:object>
      </w:r>
      <w:r w:rsidRPr="00376843">
        <w:rPr>
          <w:rFonts w:ascii="Times New Roman" w:hAnsi="Times New Roman" w:cs="Times New Roman"/>
          <w:sz w:val="28"/>
          <w:szCs w:val="28"/>
        </w:rPr>
        <w:t xml:space="preserve"> (</w:t>
      </w:r>
      <w:proofErr w:type="spellStart"/>
      <w:r w:rsidRPr="00376843">
        <w:rPr>
          <w:rFonts w:ascii="Times New Roman" w:hAnsi="Times New Roman" w:cs="Times New Roman"/>
          <w:i/>
          <w:sz w:val="28"/>
          <w:szCs w:val="28"/>
        </w:rPr>
        <w:t>d</w:t>
      </w:r>
      <w:r w:rsidRPr="00376843">
        <w:rPr>
          <w:rFonts w:ascii="Times New Roman" w:hAnsi="Times New Roman" w:cs="Times New Roman"/>
          <w:sz w:val="28"/>
          <w:szCs w:val="28"/>
          <w:vertAlign w:val="subscript"/>
        </w:rPr>
        <w:t>з</w:t>
      </w:r>
      <w:proofErr w:type="spellEnd"/>
      <w:r w:rsidRPr="00376843">
        <w:rPr>
          <w:rFonts w:ascii="Times New Roman" w:hAnsi="Times New Roman" w:cs="Times New Roman"/>
          <w:sz w:val="28"/>
          <w:szCs w:val="28"/>
        </w:rPr>
        <w:t xml:space="preserve"> – діаметр заряду, мм);</w:t>
      </w:r>
    </w:p>
    <w:p w:rsidR="00376843" w:rsidRPr="00376843" w:rsidRDefault="00376843" w:rsidP="00376843">
      <w:pPr>
        <w:jc w:val="both"/>
        <w:rPr>
          <w:rFonts w:ascii="Times New Roman" w:hAnsi="Times New Roman" w:cs="Times New Roman"/>
          <w:b/>
          <w:sz w:val="28"/>
          <w:szCs w:val="28"/>
        </w:rPr>
      </w:pP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7 </w:t>
      </w:r>
      <w:r w:rsidRPr="00376843">
        <w:rPr>
          <w:rFonts w:ascii="Times New Roman" w:hAnsi="Times New Roman" w:cs="Times New Roman"/>
          <w:sz w:val="28"/>
          <w:szCs w:val="28"/>
        </w:rPr>
        <w:t xml:space="preserve">– коефіцієнт, який враховує вплив кількості груп зарядів (ступенів уповільнення) на сейсмічний ефект </w:t>
      </w:r>
      <w:proofErr w:type="spellStart"/>
      <w:r w:rsidRPr="00376843">
        <w:rPr>
          <w:rFonts w:ascii="Times New Roman" w:hAnsi="Times New Roman" w:cs="Times New Roman"/>
          <w:sz w:val="28"/>
          <w:szCs w:val="28"/>
        </w:rPr>
        <w:t>короткосповільненого</w:t>
      </w:r>
      <w:proofErr w:type="spellEnd"/>
      <w:r w:rsidRPr="00376843">
        <w:rPr>
          <w:rFonts w:ascii="Times New Roman" w:hAnsi="Times New Roman" w:cs="Times New Roman"/>
          <w:sz w:val="28"/>
          <w:szCs w:val="28"/>
        </w:rPr>
        <w:t xml:space="preserve"> висаджування (</w:t>
      </w:r>
      <w:r w:rsidRPr="00376843">
        <w:rPr>
          <w:rFonts w:ascii="Times New Roman" w:hAnsi="Times New Roman" w:cs="Times New Roman"/>
          <w:i/>
          <w:sz w:val="28"/>
          <w:szCs w:val="28"/>
        </w:rPr>
        <w:t>табл. 4.8</w:t>
      </w:r>
      <w:r w:rsidRPr="00376843">
        <w:rPr>
          <w:rFonts w:ascii="Times New Roman" w:hAnsi="Times New Roman" w:cs="Times New Roman"/>
          <w:sz w:val="28"/>
          <w:szCs w:val="28"/>
        </w:rPr>
        <w:t xml:space="preserve">). У разі кількості груп зарядів більше ніж 10, то </w:t>
      </w:r>
      <w:r w:rsidRPr="00376843">
        <w:rPr>
          <w:rFonts w:ascii="Times New Roman" w:hAnsi="Times New Roman" w:cs="Times New Roman"/>
          <w:sz w:val="28"/>
          <w:szCs w:val="28"/>
        </w:rPr>
        <w:object w:dxaOrig="1219" w:dyaOrig="360">
          <v:shape id="_x0000_i1044" type="#_x0000_t75" style="width:61.5pt;height:18pt" o:ole="">
            <v:imagedata r:id="rId55" o:title=""/>
          </v:shape>
          <o:OLEObject Type="Embed" ProgID="Equation.3" ShapeID="_x0000_i1044" DrawAspect="Content" ObjectID="_1552395675" r:id="rId56"/>
        </w:object>
      </w:r>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t>m</w:t>
      </w:r>
      <w:r w:rsidRPr="00376843">
        <w:rPr>
          <w:rFonts w:ascii="Times New Roman" w:hAnsi="Times New Roman" w:cs="Times New Roman"/>
          <w:sz w:val="28"/>
          <w:szCs w:val="28"/>
        </w:rPr>
        <w:t xml:space="preserve"> – кількість груп зарядів).</w:t>
      </w:r>
    </w:p>
    <w:p w:rsidR="00376843" w:rsidRPr="00376843" w:rsidRDefault="00376843" w:rsidP="00376843">
      <w:pPr>
        <w:jc w:val="both"/>
        <w:rPr>
          <w:rFonts w:ascii="Times New Roman" w:hAnsi="Times New Roman" w:cs="Times New Roman"/>
          <w:i/>
          <w:sz w:val="28"/>
          <w:szCs w:val="28"/>
        </w:rPr>
      </w:pPr>
    </w:p>
    <w:p w:rsidR="00376843" w:rsidRPr="00376843" w:rsidRDefault="00376843" w:rsidP="00B2616C">
      <w:pPr>
        <w:jc w:val="right"/>
        <w:rPr>
          <w:rFonts w:ascii="Times New Roman" w:hAnsi="Times New Roman" w:cs="Times New Roman"/>
          <w:b/>
          <w:sz w:val="28"/>
          <w:szCs w:val="28"/>
        </w:rPr>
      </w:pPr>
      <w:r w:rsidRPr="00376843">
        <w:rPr>
          <w:rFonts w:ascii="Times New Roman" w:hAnsi="Times New Roman" w:cs="Times New Roman"/>
          <w:i/>
          <w:sz w:val="28"/>
          <w:szCs w:val="28"/>
        </w:rPr>
        <w:t>Таблиця 4.3</w:t>
      </w:r>
    </w:p>
    <w:p w:rsidR="00376843" w:rsidRPr="00B2616C" w:rsidRDefault="00376843" w:rsidP="00B2616C">
      <w:pPr>
        <w:jc w:val="center"/>
        <w:rPr>
          <w:rFonts w:ascii="Times New Roman" w:hAnsi="Times New Roman" w:cs="Times New Roman"/>
          <w:b/>
          <w:sz w:val="28"/>
          <w:szCs w:val="28"/>
        </w:rPr>
      </w:pPr>
      <w:r w:rsidRPr="00376843">
        <w:rPr>
          <w:rFonts w:ascii="Times New Roman" w:hAnsi="Times New Roman" w:cs="Times New Roman"/>
          <w:b/>
          <w:sz w:val="28"/>
          <w:szCs w:val="28"/>
        </w:rPr>
        <w:t xml:space="preserve">Значення коефіцієнта, що враховує особливості </w:t>
      </w:r>
      <w:proofErr w:type="spellStart"/>
      <w:r w:rsidRPr="00376843">
        <w:rPr>
          <w:rFonts w:ascii="Times New Roman" w:hAnsi="Times New Roman" w:cs="Times New Roman"/>
          <w:b/>
          <w:sz w:val="28"/>
          <w:szCs w:val="28"/>
        </w:rPr>
        <w:t>висаджуваного</w:t>
      </w:r>
      <w:proofErr w:type="spellEnd"/>
      <w:r w:rsidRPr="00376843">
        <w:rPr>
          <w:rFonts w:ascii="Times New Roman" w:hAnsi="Times New Roman" w:cs="Times New Roman"/>
          <w:b/>
          <w:sz w:val="28"/>
          <w:szCs w:val="28"/>
        </w:rPr>
        <w:t xml:space="preserve"> ґрунту</w:t>
      </w:r>
    </w:p>
    <w:tbl>
      <w:tblPr>
        <w:tblW w:w="6345"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4928"/>
        <w:gridCol w:w="1417"/>
      </w:tblGrid>
      <w:tr w:rsidR="00376843" w:rsidRPr="00376843" w:rsidTr="00B2616C">
        <w:trPr>
          <w:trHeight w:val="320"/>
          <w:jc w:val="center"/>
        </w:trPr>
        <w:tc>
          <w:tcPr>
            <w:tcW w:w="4928" w:type="dxa"/>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Ґрунт, який підлягає висаджуванню</w:t>
            </w:r>
          </w:p>
        </w:tc>
        <w:tc>
          <w:tcPr>
            <w:tcW w:w="1417" w:type="dxa"/>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1</w:t>
            </w:r>
          </w:p>
        </w:tc>
      </w:tr>
      <w:tr w:rsidR="00376843" w:rsidRPr="00376843" w:rsidTr="00B2616C">
        <w:trPr>
          <w:jc w:val="center"/>
        </w:trPr>
        <w:tc>
          <w:tcPr>
            <w:tcW w:w="4928" w:type="dxa"/>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Скельний, вище середньої міцності (</w:t>
            </w:r>
            <w:r w:rsidRPr="00376843">
              <w:rPr>
                <w:rFonts w:ascii="Times New Roman" w:hAnsi="Times New Roman" w:cs="Times New Roman"/>
                <w:i/>
                <w:sz w:val="28"/>
                <w:szCs w:val="28"/>
              </w:rPr>
              <w:t xml:space="preserve">f </w:t>
            </w:r>
            <w:r w:rsidRPr="00376843">
              <w:rPr>
                <w:rFonts w:ascii="Times New Roman" w:hAnsi="Times New Roman" w:cs="Times New Roman"/>
                <w:sz w:val="28"/>
                <w:szCs w:val="28"/>
              </w:rPr>
              <w:t>= 13–16)</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Скельний, нижче середньої міцності (</w:t>
            </w:r>
            <w:r w:rsidRPr="00376843">
              <w:rPr>
                <w:rFonts w:ascii="Times New Roman" w:hAnsi="Times New Roman" w:cs="Times New Roman"/>
                <w:i/>
                <w:sz w:val="28"/>
                <w:szCs w:val="28"/>
              </w:rPr>
              <w:t xml:space="preserve">f </w:t>
            </w:r>
            <w:r w:rsidRPr="00376843">
              <w:rPr>
                <w:rFonts w:ascii="Times New Roman" w:hAnsi="Times New Roman" w:cs="Times New Roman"/>
                <w:sz w:val="28"/>
                <w:szCs w:val="28"/>
              </w:rPr>
              <w:t>= 8–12)</w:t>
            </w:r>
          </w:p>
        </w:tc>
        <w:tc>
          <w:tcPr>
            <w:tcW w:w="1417" w:type="dxa"/>
            <w:tcBorders>
              <w:top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200</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180</w:t>
            </w:r>
          </w:p>
        </w:tc>
      </w:tr>
    </w:tbl>
    <w:p w:rsidR="00376843" w:rsidRPr="00376843" w:rsidRDefault="00376843" w:rsidP="00376843">
      <w:pPr>
        <w:jc w:val="both"/>
        <w:rPr>
          <w:rFonts w:ascii="Times New Roman" w:hAnsi="Times New Roman" w:cs="Times New Roman"/>
          <w:sz w:val="28"/>
          <w:szCs w:val="28"/>
        </w:rPr>
      </w:pPr>
    </w:p>
    <w:p w:rsidR="00376843" w:rsidRPr="00376843" w:rsidRDefault="00376843" w:rsidP="00B2616C">
      <w:pPr>
        <w:jc w:val="right"/>
        <w:rPr>
          <w:rFonts w:ascii="Times New Roman" w:hAnsi="Times New Roman" w:cs="Times New Roman"/>
          <w:i/>
          <w:sz w:val="28"/>
          <w:szCs w:val="28"/>
        </w:rPr>
      </w:pPr>
      <w:r w:rsidRPr="00376843">
        <w:rPr>
          <w:rFonts w:ascii="Times New Roman" w:hAnsi="Times New Roman" w:cs="Times New Roman"/>
          <w:i/>
          <w:sz w:val="28"/>
          <w:szCs w:val="28"/>
        </w:rPr>
        <w:t>Таблиця 4.4</w:t>
      </w:r>
    </w:p>
    <w:p w:rsidR="00376843" w:rsidRPr="00376843" w:rsidRDefault="00376843" w:rsidP="00B2616C">
      <w:pPr>
        <w:jc w:val="center"/>
        <w:rPr>
          <w:rFonts w:ascii="Times New Roman" w:hAnsi="Times New Roman" w:cs="Times New Roman"/>
          <w:b/>
          <w:sz w:val="28"/>
          <w:szCs w:val="28"/>
        </w:rPr>
      </w:pPr>
      <w:r w:rsidRPr="00376843">
        <w:rPr>
          <w:rFonts w:ascii="Times New Roman" w:hAnsi="Times New Roman" w:cs="Times New Roman"/>
          <w:b/>
          <w:sz w:val="28"/>
          <w:szCs w:val="28"/>
        </w:rPr>
        <w:t>Коефіцієнт, що враховує особливості ґрунту під фундаментом будівлі</w:t>
      </w:r>
    </w:p>
    <w:tbl>
      <w:tblPr>
        <w:tblW w:w="6345"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4928"/>
        <w:gridCol w:w="1417"/>
      </w:tblGrid>
      <w:tr w:rsidR="00376843" w:rsidRPr="00376843" w:rsidTr="00B2616C">
        <w:trPr>
          <w:trHeight w:val="320"/>
          <w:jc w:val="center"/>
        </w:trPr>
        <w:tc>
          <w:tcPr>
            <w:tcW w:w="4928" w:type="dxa"/>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Ґрунт під фундаментом будівлі, яка підлягає збереженню</w:t>
            </w:r>
          </w:p>
        </w:tc>
        <w:tc>
          <w:tcPr>
            <w:tcW w:w="1417" w:type="dxa"/>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2</w:t>
            </w:r>
          </w:p>
        </w:tc>
      </w:tr>
      <w:tr w:rsidR="00376843" w:rsidRPr="00376843" w:rsidTr="00B2616C">
        <w:trPr>
          <w:jc w:val="center"/>
        </w:trPr>
        <w:tc>
          <w:tcPr>
            <w:tcW w:w="4928" w:type="dxa"/>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Скельний цільний</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Скельний тріщинуватий, порушений</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Галечниковий і щебеневий</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Піщаний і глинистий</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Насипний </w:t>
            </w:r>
          </w:p>
        </w:tc>
        <w:tc>
          <w:tcPr>
            <w:tcW w:w="1417" w:type="dxa"/>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1,0</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1,6</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2,3</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2,6</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5,0</w:t>
            </w:r>
          </w:p>
        </w:tc>
      </w:tr>
    </w:tbl>
    <w:p w:rsidR="00376843" w:rsidRDefault="00376843" w:rsidP="00376843">
      <w:pPr>
        <w:jc w:val="both"/>
        <w:rPr>
          <w:rFonts w:ascii="Times New Roman" w:hAnsi="Times New Roman" w:cs="Times New Roman"/>
          <w:i/>
          <w:sz w:val="28"/>
          <w:szCs w:val="28"/>
        </w:rPr>
      </w:pPr>
    </w:p>
    <w:p w:rsidR="00B2616C" w:rsidRDefault="00B2616C" w:rsidP="00376843">
      <w:pPr>
        <w:jc w:val="both"/>
        <w:rPr>
          <w:rFonts w:ascii="Times New Roman" w:hAnsi="Times New Roman" w:cs="Times New Roman"/>
          <w:i/>
          <w:sz w:val="28"/>
          <w:szCs w:val="28"/>
        </w:rPr>
      </w:pPr>
    </w:p>
    <w:p w:rsidR="00B2616C" w:rsidRDefault="00B2616C" w:rsidP="00376843">
      <w:pPr>
        <w:jc w:val="both"/>
        <w:rPr>
          <w:rFonts w:ascii="Times New Roman" w:hAnsi="Times New Roman" w:cs="Times New Roman"/>
          <w:i/>
          <w:sz w:val="28"/>
          <w:szCs w:val="28"/>
        </w:rPr>
      </w:pPr>
    </w:p>
    <w:p w:rsidR="00B2616C" w:rsidRDefault="00B2616C" w:rsidP="00376843">
      <w:pPr>
        <w:jc w:val="both"/>
        <w:rPr>
          <w:rFonts w:ascii="Times New Roman" w:hAnsi="Times New Roman" w:cs="Times New Roman"/>
          <w:i/>
          <w:sz w:val="28"/>
          <w:szCs w:val="28"/>
        </w:rPr>
      </w:pPr>
    </w:p>
    <w:p w:rsidR="00B2616C" w:rsidRPr="00376843" w:rsidRDefault="00B2616C" w:rsidP="00376843">
      <w:pPr>
        <w:jc w:val="both"/>
        <w:rPr>
          <w:rFonts w:ascii="Times New Roman" w:hAnsi="Times New Roman" w:cs="Times New Roman"/>
          <w:i/>
          <w:sz w:val="28"/>
          <w:szCs w:val="28"/>
        </w:rPr>
      </w:pPr>
    </w:p>
    <w:p w:rsidR="00376843" w:rsidRPr="00376843" w:rsidRDefault="00376843" w:rsidP="00B2616C">
      <w:pPr>
        <w:jc w:val="right"/>
        <w:rPr>
          <w:rFonts w:ascii="Times New Roman" w:hAnsi="Times New Roman" w:cs="Times New Roman"/>
          <w:i/>
          <w:sz w:val="28"/>
          <w:szCs w:val="28"/>
        </w:rPr>
      </w:pPr>
      <w:r w:rsidRPr="00376843">
        <w:rPr>
          <w:rFonts w:ascii="Times New Roman" w:hAnsi="Times New Roman" w:cs="Times New Roman"/>
          <w:i/>
          <w:sz w:val="28"/>
          <w:szCs w:val="28"/>
        </w:rPr>
        <w:lastRenderedPageBreak/>
        <w:t>Таблиця 4.5</w:t>
      </w:r>
    </w:p>
    <w:p w:rsidR="00376843" w:rsidRPr="00B2616C" w:rsidRDefault="00376843" w:rsidP="00B2616C">
      <w:pPr>
        <w:jc w:val="center"/>
        <w:rPr>
          <w:rFonts w:ascii="Times New Roman" w:hAnsi="Times New Roman" w:cs="Times New Roman"/>
          <w:b/>
          <w:sz w:val="28"/>
          <w:szCs w:val="28"/>
        </w:rPr>
      </w:pPr>
      <w:r w:rsidRPr="00376843">
        <w:rPr>
          <w:rFonts w:ascii="Times New Roman" w:hAnsi="Times New Roman" w:cs="Times New Roman"/>
          <w:b/>
          <w:sz w:val="28"/>
          <w:szCs w:val="28"/>
        </w:rPr>
        <w:t>Значення коефіцієнта місця розташування об’єкту відносно блоку зарядів</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789"/>
        <w:gridCol w:w="1820"/>
      </w:tblGrid>
      <w:tr w:rsidR="00376843" w:rsidRPr="00376843" w:rsidTr="00376843">
        <w:trPr>
          <w:trHeight w:val="320"/>
        </w:trPr>
        <w:tc>
          <w:tcPr>
            <w:tcW w:w="7905" w:type="dxa"/>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Розташування об’єкта, який підлягає збереженню</w:t>
            </w:r>
          </w:p>
        </w:tc>
        <w:tc>
          <w:tcPr>
            <w:tcW w:w="1842" w:type="dxa"/>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K</w:t>
            </w:r>
            <w:r w:rsidRPr="00376843">
              <w:rPr>
                <w:rFonts w:ascii="Times New Roman" w:hAnsi="Times New Roman" w:cs="Times New Roman"/>
                <w:sz w:val="28"/>
                <w:szCs w:val="28"/>
                <w:vertAlign w:val="subscript"/>
              </w:rPr>
              <w:t>4</w:t>
            </w:r>
          </w:p>
        </w:tc>
      </w:tr>
      <w:tr w:rsidR="00376843" w:rsidRPr="00376843" w:rsidTr="00376843">
        <w:tc>
          <w:tcPr>
            <w:tcW w:w="7905" w:type="dxa"/>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У тилу блоку, що підлягає висаджуванню</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У фланзі блоку, що підлягає висаджуванню: детонація зарядів у блоці спрямована в протилежний від об’єкта бік </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У фланзі блоку, що підлягає висаджуванню: детонація зарядів у блоці спрямована в бік об’єкта </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Перед блоком, що підлягає висаджуванню</w:t>
            </w:r>
          </w:p>
        </w:tc>
        <w:tc>
          <w:tcPr>
            <w:tcW w:w="1842" w:type="dxa"/>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1,00</w:t>
            </w:r>
          </w:p>
          <w:p w:rsidR="00376843" w:rsidRPr="00376843" w:rsidRDefault="00376843" w:rsidP="00376843">
            <w:pPr>
              <w:jc w:val="both"/>
              <w:rPr>
                <w:rFonts w:ascii="Times New Roman" w:hAnsi="Times New Roman" w:cs="Times New Roman"/>
                <w:sz w:val="28"/>
                <w:szCs w:val="28"/>
              </w:rPr>
            </w:pP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0,65</w:t>
            </w:r>
          </w:p>
          <w:p w:rsidR="00376843" w:rsidRPr="00376843" w:rsidRDefault="00376843" w:rsidP="00376843">
            <w:pPr>
              <w:jc w:val="both"/>
              <w:rPr>
                <w:rFonts w:ascii="Times New Roman" w:hAnsi="Times New Roman" w:cs="Times New Roman"/>
                <w:sz w:val="28"/>
                <w:szCs w:val="28"/>
              </w:rPr>
            </w:pP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0,85</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0,70</w:t>
            </w:r>
          </w:p>
        </w:tc>
      </w:tr>
    </w:tbl>
    <w:p w:rsidR="00376843" w:rsidRPr="00376843" w:rsidRDefault="00376843" w:rsidP="00376843">
      <w:pPr>
        <w:jc w:val="both"/>
        <w:rPr>
          <w:rFonts w:ascii="Times New Roman" w:hAnsi="Times New Roman" w:cs="Times New Roman"/>
          <w:sz w:val="28"/>
          <w:szCs w:val="28"/>
        </w:rPr>
      </w:pPr>
    </w:p>
    <w:p w:rsidR="00376843" w:rsidRPr="00376843" w:rsidRDefault="00376843" w:rsidP="00B2616C">
      <w:pPr>
        <w:jc w:val="right"/>
        <w:rPr>
          <w:rFonts w:ascii="Times New Roman" w:hAnsi="Times New Roman" w:cs="Times New Roman"/>
          <w:i/>
          <w:sz w:val="28"/>
          <w:szCs w:val="28"/>
        </w:rPr>
      </w:pPr>
      <w:r w:rsidRPr="00376843">
        <w:rPr>
          <w:rFonts w:ascii="Times New Roman" w:hAnsi="Times New Roman" w:cs="Times New Roman"/>
          <w:i/>
          <w:sz w:val="28"/>
          <w:szCs w:val="28"/>
        </w:rPr>
        <w:t>Таблиця 4.6</w:t>
      </w:r>
    </w:p>
    <w:p w:rsidR="00376843" w:rsidRPr="00B2616C" w:rsidRDefault="00376843" w:rsidP="00B2616C">
      <w:pPr>
        <w:jc w:val="center"/>
        <w:rPr>
          <w:rFonts w:ascii="Times New Roman" w:hAnsi="Times New Roman" w:cs="Times New Roman"/>
          <w:b/>
          <w:sz w:val="28"/>
          <w:szCs w:val="28"/>
        </w:rPr>
      </w:pPr>
      <w:r w:rsidRPr="00376843">
        <w:rPr>
          <w:rFonts w:ascii="Times New Roman" w:hAnsi="Times New Roman" w:cs="Times New Roman"/>
          <w:b/>
          <w:sz w:val="28"/>
          <w:szCs w:val="28"/>
        </w:rPr>
        <w:t xml:space="preserve">Значення коефіцієнта, що враховує діаметр заряду </w:t>
      </w:r>
      <w:proofErr w:type="spellStart"/>
      <w:r w:rsidRPr="00376843">
        <w:rPr>
          <w:rFonts w:ascii="Times New Roman" w:hAnsi="Times New Roman" w:cs="Times New Roman"/>
          <w:i/>
          <w:sz w:val="28"/>
          <w:szCs w:val="28"/>
        </w:rPr>
        <w:t>d</w:t>
      </w:r>
      <w:r w:rsidRPr="00376843">
        <w:rPr>
          <w:rFonts w:ascii="Times New Roman" w:hAnsi="Times New Roman" w:cs="Times New Roman"/>
          <w:sz w:val="28"/>
          <w:szCs w:val="28"/>
          <w:vertAlign w:val="subscript"/>
        </w:rPr>
        <w:t>з</w:t>
      </w:r>
      <w:proofErr w:type="spellEnd"/>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424"/>
        <w:gridCol w:w="1436"/>
        <w:gridCol w:w="1582"/>
        <w:gridCol w:w="1676"/>
        <w:gridCol w:w="1538"/>
        <w:gridCol w:w="1953"/>
      </w:tblGrid>
      <w:tr w:rsidR="00376843" w:rsidRPr="00376843" w:rsidTr="00376843">
        <w:tc>
          <w:tcPr>
            <w:tcW w:w="1444" w:type="dxa"/>
          </w:tcPr>
          <w:p w:rsidR="00376843" w:rsidRPr="00376843" w:rsidRDefault="00376843" w:rsidP="00376843">
            <w:pPr>
              <w:jc w:val="both"/>
              <w:rPr>
                <w:rFonts w:ascii="Times New Roman" w:hAnsi="Times New Roman" w:cs="Times New Roman"/>
                <w:sz w:val="28"/>
                <w:szCs w:val="28"/>
              </w:rPr>
            </w:pPr>
            <w:proofErr w:type="spellStart"/>
            <w:r w:rsidRPr="00376843">
              <w:rPr>
                <w:rFonts w:ascii="Times New Roman" w:hAnsi="Times New Roman" w:cs="Times New Roman"/>
                <w:i/>
                <w:sz w:val="28"/>
                <w:szCs w:val="28"/>
              </w:rPr>
              <w:t>d</w:t>
            </w:r>
            <w:r w:rsidRPr="00376843">
              <w:rPr>
                <w:rFonts w:ascii="Times New Roman" w:hAnsi="Times New Roman" w:cs="Times New Roman"/>
                <w:sz w:val="28"/>
                <w:szCs w:val="28"/>
                <w:vertAlign w:val="subscript"/>
              </w:rPr>
              <w:t>з</w:t>
            </w:r>
            <w:proofErr w:type="spellEnd"/>
            <w:r w:rsidRPr="00376843">
              <w:rPr>
                <w:rFonts w:ascii="Times New Roman" w:hAnsi="Times New Roman" w:cs="Times New Roman"/>
                <w:sz w:val="28"/>
                <w:szCs w:val="28"/>
              </w:rPr>
              <w:t>, мм</w:t>
            </w:r>
          </w:p>
        </w:tc>
        <w:tc>
          <w:tcPr>
            <w:tcW w:w="1455" w:type="dxa"/>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180</w:t>
            </w:r>
          </w:p>
        </w:tc>
        <w:tc>
          <w:tcPr>
            <w:tcW w:w="1604" w:type="dxa"/>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215</w:t>
            </w:r>
          </w:p>
        </w:tc>
        <w:tc>
          <w:tcPr>
            <w:tcW w:w="1701" w:type="dxa"/>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245</w:t>
            </w:r>
          </w:p>
        </w:tc>
        <w:tc>
          <w:tcPr>
            <w:tcW w:w="1559" w:type="dxa"/>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280</w:t>
            </w:r>
          </w:p>
        </w:tc>
        <w:tc>
          <w:tcPr>
            <w:tcW w:w="1984" w:type="dxa"/>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320</w:t>
            </w:r>
          </w:p>
        </w:tc>
      </w:tr>
      <w:tr w:rsidR="00376843" w:rsidRPr="00376843" w:rsidTr="00376843">
        <w:tc>
          <w:tcPr>
            <w:tcW w:w="1444" w:type="dxa"/>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6</w:t>
            </w:r>
          </w:p>
        </w:tc>
        <w:tc>
          <w:tcPr>
            <w:tcW w:w="1455" w:type="dxa"/>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1,3</w:t>
            </w:r>
          </w:p>
        </w:tc>
        <w:tc>
          <w:tcPr>
            <w:tcW w:w="1604" w:type="dxa"/>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1,1</w:t>
            </w:r>
          </w:p>
        </w:tc>
        <w:tc>
          <w:tcPr>
            <w:tcW w:w="1701" w:type="dxa"/>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1,0</w:t>
            </w:r>
          </w:p>
        </w:tc>
        <w:tc>
          <w:tcPr>
            <w:tcW w:w="1559" w:type="dxa"/>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0,9</w:t>
            </w:r>
          </w:p>
        </w:tc>
        <w:tc>
          <w:tcPr>
            <w:tcW w:w="1984" w:type="dxa"/>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0,8</w:t>
            </w:r>
          </w:p>
        </w:tc>
      </w:tr>
    </w:tbl>
    <w:p w:rsidR="00376843" w:rsidRPr="00376843" w:rsidRDefault="00376843" w:rsidP="00376843">
      <w:pPr>
        <w:jc w:val="both"/>
        <w:rPr>
          <w:rFonts w:ascii="Times New Roman" w:hAnsi="Times New Roman" w:cs="Times New Roman"/>
          <w:sz w:val="28"/>
          <w:szCs w:val="28"/>
        </w:rPr>
      </w:pPr>
    </w:p>
    <w:p w:rsidR="00376843" w:rsidRPr="00376843" w:rsidRDefault="00376843" w:rsidP="00B2616C">
      <w:pPr>
        <w:jc w:val="right"/>
        <w:rPr>
          <w:rFonts w:ascii="Times New Roman" w:hAnsi="Times New Roman" w:cs="Times New Roman"/>
          <w:i/>
          <w:sz w:val="28"/>
          <w:szCs w:val="28"/>
        </w:rPr>
      </w:pPr>
      <w:r w:rsidRPr="00376843">
        <w:rPr>
          <w:rFonts w:ascii="Times New Roman" w:hAnsi="Times New Roman" w:cs="Times New Roman"/>
          <w:i/>
          <w:sz w:val="28"/>
          <w:szCs w:val="28"/>
        </w:rPr>
        <w:t>Таблиця 4.7</w:t>
      </w:r>
    </w:p>
    <w:p w:rsidR="00376843" w:rsidRPr="00B2616C" w:rsidRDefault="00376843" w:rsidP="00B2616C">
      <w:pPr>
        <w:jc w:val="center"/>
        <w:rPr>
          <w:rFonts w:ascii="Times New Roman" w:hAnsi="Times New Roman" w:cs="Times New Roman"/>
          <w:b/>
          <w:sz w:val="28"/>
          <w:szCs w:val="28"/>
        </w:rPr>
      </w:pPr>
      <w:r w:rsidRPr="00376843">
        <w:rPr>
          <w:rFonts w:ascii="Times New Roman" w:hAnsi="Times New Roman" w:cs="Times New Roman"/>
          <w:b/>
          <w:sz w:val="28"/>
          <w:szCs w:val="28"/>
        </w:rPr>
        <w:t>Коефіцієнт ступеня свободи масиву</w:t>
      </w: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7683"/>
        <w:gridCol w:w="1926"/>
      </w:tblGrid>
      <w:tr w:rsidR="00376843" w:rsidRPr="00376843" w:rsidTr="00376843">
        <w:trPr>
          <w:trHeight w:val="320"/>
        </w:trPr>
        <w:tc>
          <w:tcPr>
            <w:tcW w:w="3998" w:type="pct"/>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Умови висаджування</w:t>
            </w:r>
          </w:p>
        </w:tc>
        <w:tc>
          <w:tcPr>
            <w:tcW w:w="1002" w:type="pct"/>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K</w:t>
            </w:r>
            <w:r w:rsidRPr="00376843">
              <w:rPr>
                <w:rFonts w:ascii="Times New Roman" w:hAnsi="Times New Roman" w:cs="Times New Roman"/>
                <w:sz w:val="28"/>
                <w:szCs w:val="28"/>
                <w:vertAlign w:val="subscript"/>
              </w:rPr>
              <w:t>5</w:t>
            </w:r>
          </w:p>
        </w:tc>
      </w:tr>
      <w:tr w:rsidR="00376843" w:rsidRPr="00376843" w:rsidTr="00376843">
        <w:trPr>
          <w:trHeight w:val="20"/>
        </w:trPr>
        <w:tc>
          <w:tcPr>
            <w:tcW w:w="3998" w:type="pct"/>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У звичайному фронтальному забої</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У забої з однією вільною поверхнею (проходження траншей на всю довжину і перетин одночасно, висаджування на неприбрану гірничу масу, коли число рядів свердловинних зарядів більше ніж чотири, висаджування в затисненому середовищі тощо)</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У ціликах з (4–5) вільними поверхнями</w:t>
            </w:r>
          </w:p>
        </w:tc>
        <w:tc>
          <w:tcPr>
            <w:tcW w:w="1002" w:type="pct"/>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1,0</w:t>
            </w:r>
          </w:p>
          <w:p w:rsidR="00376843" w:rsidRPr="00376843" w:rsidRDefault="00376843" w:rsidP="00376843">
            <w:pPr>
              <w:jc w:val="both"/>
              <w:rPr>
                <w:rFonts w:ascii="Times New Roman" w:hAnsi="Times New Roman" w:cs="Times New Roman"/>
                <w:sz w:val="28"/>
                <w:szCs w:val="28"/>
              </w:rPr>
            </w:pPr>
          </w:p>
          <w:p w:rsidR="00376843" w:rsidRPr="00376843" w:rsidRDefault="00376843" w:rsidP="00376843">
            <w:pPr>
              <w:jc w:val="both"/>
              <w:rPr>
                <w:rFonts w:ascii="Times New Roman" w:hAnsi="Times New Roman" w:cs="Times New Roman"/>
                <w:sz w:val="28"/>
                <w:szCs w:val="28"/>
              </w:rPr>
            </w:pPr>
          </w:p>
          <w:p w:rsidR="00376843" w:rsidRPr="00376843" w:rsidRDefault="00376843" w:rsidP="00376843">
            <w:pPr>
              <w:jc w:val="both"/>
              <w:rPr>
                <w:rFonts w:ascii="Times New Roman" w:hAnsi="Times New Roman" w:cs="Times New Roman"/>
                <w:sz w:val="28"/>
                <w:szCs w:val="28"/>
              </w:rPr>
            </w:pP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2,0</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0,5</w:t>
            </w:r>
          </w:p>
        </w:tc>
      </w:tr>
    </w:tbl>
    <w:p w:rsidR="00376843" w:rsidRPr="00376843" w:rsidRDefault="00376843" w:rsidP="00B2616C">
      <w:pPr>
        <w:jc w:val="right"/>
        <w:rPr>
          <w:rFonts w:ascii="Times New Roman" w:hAnsi="Times New Roman" w:cs="Times New Roman"/>
          <w:i/>
          <w:sz w:val="28"/>
          <w:szCs w:val="28"/>
        </w:rPr>
      </w:pPr>
      <w:r w:rsidRPr="00376843">
        <w:rPr>
          <w:rFonts w:ascii="Times New Roman" w:hAnsi="Times New Roman" w:cs="Times New Roman"/>
          <w:i/>
          <w:sz w:val="28"/>
          <w:szCs w:val="28"/>
        </w:rPr>
        <w:t>Таблиця 4.8</w:t>
      </w:r>
    </w:p>
    <w:p w:rsidR="00376843" w:rsidRPr="00B2616C" w:rsidRDefault="00376843" w:rsidP="00B2616C">
      <w:pPr>
        <w:jc w:val="center"/>
        <w:rPr>
          <w:rFonts w:ascii="Times New Roman" w:hAnsi="Times New Roman" w:cs="Times New Roman"/>
          <w:b/>
          <w:sz w:val="28"/>
          <w:szCs w:val="28"/>
        </w:rPr>
      </w:pPr>
      <w:r w:rsidRPr="00376843">
        <w:rPr>
          <w:rFonts w:ascii="Times New Roman" w:hAnsi="Times New Roman" w:cs="Times New Roman"/>
          <w:b/>
          <w:sz w:val="28"/>
          <w:szCs w:val="28"/>
        </w:rPr>
        <w:t>Коефіцієнт, що враховує кількість груп зарядів</w:t>
      </w: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3180"/>
        <w:gridCol w:w="706"/>
        <w:gridCol w:w="802"/>
        <w:gridCol w:w="820"/>
        <w:gridCol w:w="820"/>
        <w:gridCol w:w="820"/>
        <w:gridCol w:w="820"/>
        <w:gridCol w:w="820"/>
        <w:gridCol w:w="821"/>
      </w:tblGrid>
      <w:tr w:rsidR="00376843" w:rsidRPr="00376843" w:rsidTr="00376843">
        <w:trPr>
          <w:trHeight w:val="20"/>
        </w:trPr>
        <w:tc>
          <w:tcPr>
            <w:tcW w:w="1655" w:type="pct"/>
            <w:tcBorders>
              <w:top w:val="double" w:sz="4" w:space="0" w:color="auto"/>
              <w:bottom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Кількість груп </w:t>
            </w:r>
            <w:r w:rsidRPr="00376843">
              <w:rPr>
                <w:rFonts w:ascii="Times New Roman" w:hAnsi="Times New Roman" w:cs="Times New Roman"/>
                <w:sz w:val="28"/>
                <w:szCs w:val="28"/>
              </w:rPr>
              <w:br/>
              <w:t>(ступенів уповільнення)</w:t>
            </w:r>
          </w:p>
        </w:tc>
        <w:tc>
          <w:tcPr>
            <w:tcW w:w="364" w:type="pct"/>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3</w:t>
            </w:r>
          </w:p>
        </w:tc>
        <w:tc>
          <w:tcPr>
            <w:tcW w:w="418" w:type="pct"/>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4</w:t>
            </w:r>
          </w:p>
        </w:tc>
        <w:tc>
          <w:tcPr>
            <w:tcW w:w="427" w:type="pct"/>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5</w:t>
            </w:r>
          </w:p>
        </w:tc>
        <w:tc>
          <w:tcPr>
            <w:tcW w:w="427" w:type="pct"/>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6</w:t>
            </w:r>
          </w:p>
        </w:tc>
        <w:tc>
          <w:tcPr>
            <w:tcW w:w="427" w:type="pct"/>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7</w:t>
            </w:r>
          </w:p>
        </w:tc>
        <w:tc>
          <w:tcPr>
            <w:tcW w:w="427" w:type="pct"/>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8</w:t>
            </w:r>
          </w:p>
        </w:tc>
        <w:tc>
          <w:tcPr>
            <w:tcW w:w="427" w:type="pct"/>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9</w:t>
            </w:r>
          </w:p>
        </w:tc>
        <w:tc>
          <w:tcPr>
            <w:tcW w:w="427" w:type="pct"/>
            <w:tcBorders>
              <w:top w:val="double" w:sz="4" w:space="0" w:color="auto"/>
              <w:bottom w:val="doub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10</w:t>
            </w:r>
          </w:p>
        </w:tc>
      </w:tr>
      <w:tr w:rsidR="00376843" w:rsidRPr="00376843" w:rsidTr="00376843">
        <w:trPr>
          <w:trHeight w:val="20"/>
        </w:trPr>
        <w:tc>
          <w:tcPr>
            <w:tcW w:w="1655" w:type="pct"/>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7</w:t>
            </w:r>
          </w:p>
        </w:tc>
        <w:tc>
          <w:tcPr>
            <w:tcW w:w="364" w:type="pct"/>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0,75</w:t>
            </w:r>
          </w:p>
        </w:tc>
        <w:tc>
          <w:tcPr>
            <w:tcW w:w="418" w:type="pct"/>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0,68</w:t>
            </w:r>
          </w:p>
        </w:tc>
        <w:tc>
          <w:tcPr>
            <w:tcW w:w="427" w:type="pct"/>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0,63</w:t>
            </w:r>
          </w:p>
        </w:tc>
        <w:tc>
          <w:tcPr>
            <w:tcW w:w="427" w:type="pct"/>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0,60</w:t>
            </w:r>
          </w:p>
        </w:tc>
        <w:tc>
          <w:tcPr>
            <w:tcW w:w="427" w:type="pct"/>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0,56</w:t>
            </w:r>
          </w:p>
        </w:tc>
        <w:tc>
          <w:tcPr>
            <w:tcW w:w="427" w:type="pct"/>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0,54</w:t>
            </w:r>
          </w:p>
        </w:tc>
        <w:tc>
          <w:tcPr>
            <w:tcW w:w="427" w:type="pct"/>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0,52</w:t>
            </w:r>
          </w:p>
        </w:tc>
        <w:tc>
          <w:tcPr>
            <w:tcW w:w="427" w:type="pct"/>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0,50</w:t>
            </w:r>
          </w:p>
        </w:tc>
      </w:tr>
    </w:tbl>
    <w:p w:rsidR="00376843" w:rsidRPr="00376843" w:rsidRDefault="00376843" w:rsidP="00376843">
      <w:pPr>
        <w:jc w:val="both"/>
        <w:rPr>
          <w:rFonts w:ascii="Times New Roman" w:hAnsi="Times New Roman" w:cs="Times New Roman"/>
          <w:sz w:val="28"/>
          <w:szCs w:val="28"/>
        </w:rPr>
      </w:pP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Вище розглянуто метод побудови еліпсоподібної зони </w:t>
      </w:r>
      <w:proofErr w:type="spellStart"/>
      <w:r w:rsidRPr="00376843">
        <w:rPr>
          <w:rFonts w:ascii="Times New Roman" w:hAnsi="Times New Roman" w:cs="Times New Roman"/>
          <w:sz w:val="28"/>
          <w:szCs w:val="28"/>
        </w:rPr>
        <w:t>ізосейсм</w:t>
      </w:r>
      <w:proofErr w:type="spellEnd"/>
      <w:r w:rsidRPr="00376843">
        <w:rPr>
          <w:rFonts w:ascii="Times New Roman" w:hAnsi="Times New Roman" w:cs="Times New Roman"/>
          <w:sz w:val="28"/>
          <w:szCs w:val="28"/>
        </w:rPr>
        <w:t xml:space="preserve"> з центральним епіцентром вибуху, тобто коли він співпадає з центром еліпса.</w:t>
      </w:r>
    </w:p>
    <w:p w:rsidR="00B2616C"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Але на практиці частіше за все залежно від умов, при яких, наприклад, змінюється напрямок ініціювання свердловинних зарядів вибухової речовини в блоці, який підривається, еліпс, окреслюючи </w:t>
      </w:r>
      <w:proofErr w:type="spellStart"/>
      <w:r w:rsidRPr="00376843">
        <w:rPr>
          <w:rFonts w:ascii="Times New Roman" w:hAnsi="Times New Roman" w:cs="Times New Roman"/>
          <w:sz w:val="28"/>
          <w:szCs w:val="28"/>
        </w:rPr>
        <w:t>сейсмобезпечну</w:t>
      </w:r>
      <w:proofErr w:type="spellEnd"/>
      <w:r w:rsidRPr="00376843">
        <w:rPr>
          <w:rFonts w:ascii="Times New Roman" w:hAnsi="Times New Roman" w:cs="Times New Roman"/>
          <w:sz w:val="28"/>
          <w:szCs w:val="28"/>
        </w:rPr>
        <w:t xml:space="preserve"> межу, може зміщуватися відносно центру </w:t>
      </w:r>
      <w:proofErr w:type="spellStart"/>
      <w:r w:rsidRPr="00376843">
        <w:rPr>
          <w:rFonts w:ascii="Times New Roman" w:hAnsi="Times New Roman" w:cs="Times New Roman"/>
          <w:sz w:val="28"/>
          <w:szCs w:val="28"/>
        </w:rPr>
        <w:t>висаджуваного</w:t>
      </w:r>
      <w:proofErr w:type="spellEnd"/>
      <w:r w:rsidRPr="00376843">
        <w:rPr>
          <w:rFonts w:ascii="Times New Roman" w:hAnsi="Times New Roman" w:cs="Times New Roman"/>
          <w:sz w:val="28"/>
          <w:szCs w:val="28"/>
        </w:rPr>
        <w:t xml:space="preserve"> блоку. При цьому, в залежності від місця розташування охоронних об'єктів, останні будуть знаходитись в умовах сейсмічного навантаження на них, тобто </w:t>
      </w:r>
      <w:proofErr w:type="spellStart"/>
      <w:r w:rsidRPr="00376843">
        <w:rPr>
          <w:rFonts w:ascii="Times New Roman" w:hAnsi="Times New Roman" w:cs="Times New Roman"/>
          <w:sz w:val="28"/>
          <w:szCs w:val="28"/>
        </w:rPr>
        <w:t>нараже</w:t>
      </w:r>
      <w:r w:rsidR="00B2616C">
        <w:rPr>
          <w:rFonts w:ascii="Times New Roman" w:hAnsi="Times New Roman" w:cs="Times New Roman"/>
          <w:sz w:val="28"/>
          <w:szCs w:val="28"/>
        </w:rPr>
        <w:t>ні</w:t>
      </w:r>
      <w:proofErr w:type="spellEnd"/>
      <w:r w:rsidR="00B2616C">
        <w:rPr>
          <w:rFonts w:ascii="Times New Roman" w:hAnsi="Times New Roman" w:cs="Times New Roman"/>
          <w:sz w:val="28"/>
          <w:szCs w:val="28"/>
        </w:rPr>
        <w:t xml:space="preserve"> на </w:t>
      </w:r>
      <w:proofErr w:type="spellStart"/>
      <w:r w:rsidR="00B2616C">
        <w:rPr>
          <w:rFonts w:ascii="Times New Roman" w:hAnsi="Times New Roman" w:cs="Times New Roman"/>
          <w:sz w:val="28"/>
          <w:szCs w:val="28"/>
        </w:rPr>
        <w:t>сейсмонебезпеку</w:t>
      </w:r>
      <w:proofErr w:type="spellEnd"/>
      <w:r w:rsidR="00B2616C">
        <w:rPr>
          <w:rFonts w:ascii="Times New Roman" w:hAnsi="Times New Roman" w:cs="Times New Roman"/>
          <w:sz w:val="28"/>
          <w:szCs w:val="28"/>
        </w:rPr>
        <w:t xml:space="preserve"> або ж ні.</w:t>
      </w:r>
    </w:p>
    <w:p w:rsidR="00B2616C" w:rsidRPr="00B2616C" w:rsidRDefault="00B2616C" w:rsidP="00376843">
      <w:pPr>
        <w:jc w:val="both"/>
        <w:rPr>
          <w:rFonts w:ascii="Times New Roman" w:hAnsi="Times New Roman" w:cs="Times New Roman"/>
          <w:sz w:val="28"/>
          <w:szCs w:val="28"/>
        </w:rPr>
      </w:pPr>
    </w:p>
    <w:p w:rsidR="00B2616C" w:rsidRPr="00B2616C" w:rsidRDefault="00B2616C" w:rsidP="00B2616C">
      <w:pPr>
        <w:jc w:val="center"/>
        <w:rPr>
          <w:rFonts w:ascii="Times New Roman" w:hAnsi="Times New Roman" w:cs="Times New Roman"/>
          <w:sz w:val="28"/>
          <w:szCs w:val="28"/>
        </w:rPr>
      </w:pPr>
      <w:r>
        <w:object w:dxaOrig="9079" w:dyaOrig="9073">
          <v:shape id="_x0000_i1045" type="#_x0000_t75" style="width:453.75pt;height:453.75pt" o:ole="">
            <v:imagedata r:id="rId57" o:title=""/>
          </v:shape>
          <o:OLEObject Type="Embed" ProgID="Photoshop.Image.18" ShapeID="_x0000_i1045" DrawAspect="Content" ObjectID="_1552395676" r:id="rId58">
            <o:FieldCodes>\s</o:FieldCodes>
          </o:OLEObject>
        </w:object>
      </w:r>
    </w:p>
    <w:p w:rsidR="00376843" w:rsidRPr="00376843" w:rsidRDefault="00F00372" w:rsidP="00B2616C">
      <w:pPr>
        <w:jc w:val="center"/>
        <w:rPr>
          <w:rFonts w:ascii="Times New Roman" w:hAnsi="Times New Roman" w:cs="Times New Roman"/>
          <w:b/>
          <w:sz w:val="28"/>
          <w:szCs w:val="28"/>
        </w:rPr>
      </w:pPr>
      <w:r>
        <w:rPr>
          <w:rFonts w:ascii="Times New Roman" w:hAnsi="Times New Roman" w:cs="Times New Roman"/>
          <w:b/>
          <w:sz w:val="28"/>
          <w:szCs w:val="28"/>
        </w:rPr>
        <w:t>Рис. 2.10</w:t>
      </w:r>
      <w:r w:rsidR="00376843" w:rsidRPr="00376843">
        <w:rPr>
          <w:rFonts w:ascii="Times New Roman" w:hAnsi="Times New Roman" w:cs="Times New Roman"/>
          <w:b/>
          <w:sz w:val="28"/>
          <w:szCs w:val="28"/>
        </w:rPr>
        <w:t xml:space="preserve"> Номограма визначення радіусів </w:t>
      </w:r>
      <w:proofErr w:type="spellStart"/>
      <w:r w:rsidR="00376843" w:rsidRPr="00376843">
        <w:rPr>
          <w:rFonts w:ascii="Times New Roman" w:hAnsi="Times New Roman" w:cs="Times New Roman"/>
          <w:b/>
          <w:sz w:val="28"/>
          <w:szCs w:val="28"/>
        </w:rPr>
        <w:t>сейсмобезпечних</w:t>
      </w:r>
      <w:proofErr w:type="spellEnd"/>
      <w:r w:rsidR="00376843" w:rsidRPr="00376843">
        <w:rPr>
          <w:rFonts w:ascii="Times New Roman" w:hAnsi="Times New Roman" w:cs="Times New Roman"/>
          <w:b/>
          <w:sz w:val="28"/>
          <w:szCs w:val="28"/>
        </w:rPr>
        <w:t xml:space="preserve"> відстаней</w:t>
      </w:r>
    </w:p>
    <w:p w:rsidR="00376843" w:rsidRDefault="00376843" w:rsidP="00376843">
      <w:pPr>
        <w:jc w:val="both"/>
        <w:rPr>
          <w:rFonts w:ascii="Times New Roman" w:hAnsi="Times New Roman" w:cs="Times New Roman"/>
          <w:sz w:val="28"/>
          <w:szCs w:val="28"/>
        </w:rPr>
      </w:pPr>
    </w:p>
    <w:p w:rsidR="00B2616C" w:rsidRPr="00376843" w:rsidRDefault="00B2616C" w:rsidP="00376843">
      <w:pPr>
        <w:jc w:val="both"/>
        <w:rPr>
          <w:rFonts w:ascii="Times New Roman" w:hAnsi="Times New Roman" w:cs="Times New Roman"/>
          <w:sz w:val="28"/>
          <w:szCs w:val="28"/>
        </w:rPr>
      </w:pP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lastRenderedPageBreak/>
        <w:t xml:space="preserve">Тому були проведені дослідження по розробці методу, який дозволяє не тільки проводити розрахунки щодо розмірів еліпса </w:t>
      </w:r>
      <w:proofErr w:type="spellStart"/>
      <w:r w:rsidRPr="00376843">
        <w:rPr>
          <w:rFonts w:ascii="Times New Roman" w:hAnsi="Times New Roman" w:cs="Times New Roman"/>
          <w:sz w:val="28"/>
          <w:szCs w:val="28"/>
        </w:rPr>
        <w:t>сейсмобезпечності</w:t>
      </w:r>
      <w:proofErr w:type="spellEnd"/>
      <w:r w:rsidRPr="00376843">
        <w:rPr>
          <w:rFonts w:ascii="Times New Roman" w:hAnsi="Times New Roman" w:cs="Times New Roman"/>
          <w:sz w:val="28"/>
          <w:szCs w:val="28"/>
        </w:rPr>
        <w:t xml:space="preserve">, але і накреслити його зміщення відносно епіцентру вибуху, тобто визначити координати уявного центру в залежності від умов проведення вибухових робіт, які враховуються коефіцієнтом </w:t>
      </w:r>
      <w:r w:rsidRPr="00376843">
        <w:rPr>
          <w:rFonts w:ascii="Times New Roman" w:hAnsi="Times New Roman" w:cs="Times New Roman"/>
          <w:i/>
          <w:sz w:val="28"/>
          <w:szCs w:val="28"/>
        </w:rPr>
        <w:t>К</w:t>
      </w:r>
      <w:r w:rsidRPr="00376843">
        <w:rPr>
          <w:rFonts w:ascii="Times New Roman" w:hAnsi="Times New Roman" w:cs="Times New Roman"/>
          <w:i/>
          <w:sz w:val="28"/>
          <w:szCs w:val="28"/>
          <w:vertAlign w:val="subscript"/>
        </w:rPr>
        <w:t>у</w:t>
      </w:r>
      <w:r w:rsidRPr="00376843">
        <w:rPr>
          <w:rFonts w:ascii="Times New Roman" w:hAnsi="Times New Roman" w:cs="Times New Roman"/>
          <w:sz w:val="28"/>
          <w:szCs w:val="28"/>
        </w:rPr>
        <w:t xml:space="preserve"> у формулі (4.11).</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На </w:t>
      </w:r>
      <w:r w:rsidR="00F00372">
        <w:rPr>
          <w:rFonts w:ascii="Times New Roman" w:hAnsi="Times New Roman" w:cs="Times New Roman"/>
          <w:i/>
          <w:sz w:val="28"/>
          <w:szCs w:val="28"/>
        </w:rPr>
        <w:t>рис. 2.11</w:t>
      </w:r>
      <w:r w:rsidRPr="00376843">
        <w:rPr>
          <w:rFonts w:ascii="Times New Roman" w:hAnsi="Times New Roman" w:cs="Times New Roman"/>
          <w:sz w:val="28"/>
          <w:szCs w:val="28"/>
        </w:rPr>
        <w:t xml:space="preserve"> зображено схему до розрахунку основних параметрів зміщених відносно епіцентру вибуху еліпсо</w:t>
      </w:r>
      <w:r w:rsidR="00F00372">
        <w:rPr>
          <w:rFonts w:ascii="Times New Roman" w:hAnsi="Times New Roman" w:cs="Times New Roman"/>
          <w:sz w:val="28"/>
          <w:szCs w:val="28"/>
        </w:rPr>
        <w:t>подібних сейсмонебезпечних зон.</w:t>
      </w:r>
    </w:p>
    <w:p w:rsidR="00376843" w:rsidRPr="00376843" w:rsidRDefault="00376843" w:rsidP="00B2616C">
      <w:pPr>
        <w:jc w:val="center"/>
        <w:rPr>
          <w:rFonts w:ascii="Times New Roman" w:hAnsi="Times New Roman" w:cs="Times New Roman"/>
          <w:sz w:val="28"/>
          <w:szCs w:val="28"/>
        </w:rPr>
      </w:pPr>
      <w:r w:rsidRPr="00376843">
        <w:rPr>
          <w:rFonts w:ascii="Times New Roman" w:hAnsi="Times New Roman" w:cs="Times New Roman"/>
          <w:noProof/>
          <w:sz w:val="28"/>
          <w:szCs w:val="28"/>
          <w:lang w:eastAsia="uk-UA"/>
        </w:rPr>
        <w:drawing>
          <wp:inline distT="0" distB="0" distL="0" distR="0" wp14:anchorId="383FE813" wp14:editId="06B6F4D3">
            <wp:extent cx="3424555" cy="13976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9" cstate="print">
                      <a:extLst>
                        <a:ext uri="{28A0092B-C50C-407E-A947-70E740481C1C}">
                          <a14:useLocalDpi xmlns:a14="http://schemas.microsoft.com/office/drawing/2010/main" val="0"/>
                        </a:ext>
                      </a:extLst>
                    </a:blip>
                    <a:srcRect b="5605"/>
                    <a:stretch>
                      <a:fillRect/>
                    </a:stretch>
                  </pic:blipFill>
                  <pic:spPr bwMode="auto">
                    <a:xfrm>
                      <a:off x="0" y="0"/>
                      <a:ext cx="3424555" cy="1397635"/>
                    </a:xfrm>
                    <a:prstGeom prst="rect">
                      <a:avLst/>
                    </a:prstGeom>
                    <a:noFill/>
                    <a:ln>
                      <a:noFill/>
                    </a:ln>
                  </pic:spPr>
                </pic:pic>
              </a:graphicData>
            </a:graphic>
          </wp:inline>
        </w:drawing>
      </w:r>
    </w:p>
    <w:p w:rsidR="00376843" w:rsidRPr="00376843" w:rsidRDefault="00376843" w:rsidP="00376843">
      <w:pPr>
        <w:jc w:val="both"/>
        <w:rPr>
          <w:rFonts w:ascii="Times New Roman" w:hAnsi="Times New Roman" w:cs="Times New Roman"/>
          <w:sz w:val="28"/>
          <w:szCs w:val="28"/>
        </w:rPr>
      </w:pPr>
    </w:p>
    <w:p w:rsidR="00376843" w:rsidRPr="00376843" w:rsidRDefault="00376843" w:rsidP="00376843">
      <w:pPr>
        <w:jc w:val="both"/>
        <w:rPr>
          <w:rFonts w:ascii="Times New Roman" w:hAnsi="Times New Roman" w:cs="Times New Roman"/>
          <w:b/>
          <w:sz w:val="28"/>
          <w:szCs w:val="28"/>
        </w:rPr>
      </w:pPr>
    </w:p>
    <w:p w:rsidR="00376843" w:rsidRPr="00376843" w:rsidRDefault="00B2616C" w:rsidP="00376843">
      <w:pPr>
        <w:jc w:val="both"/>
        <w:rPr>
          <w:rFonts w:ascii="Times New Roman" w:hAnsi="Times New Roman" w:cs="Times New Roman"/>
          <w:b/>
          <w:sz w:val="28"/>
          <w:szCs w:val="28"/>
        </w:rPr>
      </w:pPr>
      <w:r>
        <w:rPr>
          <w:rFonts w:ascii="Times New Roman" w:hAnsi="Times New Roman" w:cs="Times New Roman"/>
          <w:b/>
          <w:sz w:val="28"/>
          <w:szCs w:val="28"/>
        </w:rPr>
        <w:t>Рис. 2</w:t>
      </w:r>
      <w:r w:rsidR="00376843" w:rsidRPr="00376843">
        <w:rPr>
          <w:rFonts w:ascii="Times New Roman" w:hAnsi="Times New Roman" w:cs="Times New Roman"/>
          <w:b/>
          <w:sz w:val="28"/>
          <w:szCs w:val="28"/>
        </w:rPr>
        <w:t>.</w:t>
      </w:r>
      <w:r w:rsidR="00F00372">
        <w:rPr>
          <w:rFonts w:ascii="Times New Roman" w:hAnsi="Times New Roman" w:cs="Times New Roman"/>
          <w:b/>
          <w:sz w:val="28"/>
          <w:szCs w:val="28"/>
        </w:rPr>
        <w:t>11</w:t>
      </w:r>
      <w:r w:rsidR="00376843" w:rsidRPr="00376843">
        <w:rPr>
          <w:rFonts w:ascii="Times New Roman" w:hAnsi="Times New Roman" w:cs="Times New Roman"/>
          <w:b/>
          <w:sz w:val="28"/>
          <w:szCs w:val="28"/>
        </w:rPr>
        <w:t xml:space="preserve"> Схема до розрахунку координат відносно </w:t>
      </w:r>
      <w:proofErr w:type="spellStart"/>
      <w:r w:rsidR="00376843" w:rsidRPr="00376843">
        <w:rPr>
          <w:rFonts w:ascii="Times New Roman" w:hAnsi="Times New Roman" w:cs="Times New Roman"/>
          <w:b/>
          <w:sz w:val="28"/>
          <w:szCs w:val="28"/>
        </w:rPr>
        <w:t>висаджуваного</w:t>
      </w:r>
      <w:proofErr w:type="spellEnd"/>
      <w:r w:rsidR="00376843" w:rsidRPr="00376843">
        <w:rPr>
          <w:rFonts w:ascii="Times New Roman" w:hAnsi="Times New Roman" w:cs="Times New Roman"/>
          <w:b/>
          <w:sz w:val="28"/>
          <w:szCs w:val="28"/>
        </w:rPr>
        <w:t xml:space="preserve"> блоку уявного епіцентру вибуху та побудови еліпсоподібної сейсмонебезпечної зони:</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1, 2 – зони </w:t>
      </w:r>
      <w:proofErr w:type="spellStart"/>
      <w:r w:rsidRPr="00376843">
        <w:rPr>
          <w:rFonts w:ascii="Times New Roman" w:hAnsi="Times New Roman" w:cs="Times New Roman"/>
          <w:sz w:val="28"/>
          <w:szCs w:val="28"/>
        </w:rPr>
        <w:t>сейсмонебезпеки</w:t>
      </w:r>
      <w:proofErr w:type="spellEnd"/>
      <w:r w:rsidRPr="00376843">
        <w:rPr>
          <w:rFonts w:ascii="Times New Roman" w:hAnsi="Times New Roman" w:cs="Times New Roman"/>
          <w:sz w:val="28"/>
          <w:szCs w:val="28"/>
        </w:rPr>
        <w:t xml:space="preserve"> відповідно з центральним та умовним </w:t>
      </w:r>
      <w:proofErr w:type="spellStart"/>
      <w:r w:rsidRPr="00376843">
        <w:rPr>
          <w:rFonts w:ascii="Times New Roman" w:hAnsi="Times New Roman" w:cs="Times New Roman"/>
          <w:sz w:val="28"/>
          <w:szCs w:val="28"/>
        </w:rPr>
        <w:t>збуджувачами</w:t>
      </w:r>
      <w:proofErr w:type="spellEnd"/>
      <w:r w:rsidRPr="00376843">
        <w:rPr>
          <w:rFonts w:ascii="Times New Roman" w:hAnsi="Times New Roman" w:cs="Times New Roman"/>
          <w:sz w:val="28"/>
          <w:szCs w:val="28"/>
        </w:rPr>
        <w:t xml:space="preserve"> коливань; 3, 3' – відповідно </w:t>
      </w:r>
      <w:proofErr w:type="spellStart"/>
      <w:r w:rsidRPr="00376843">
        <w:rPr>
          <w:rFonts w:ascii="Times New Roman" w:hAnsi="Times New Roman" w:cs="Times New Roman"/>
          <w:sz w:val="28"/>
          <w:szCs w:val="28"/>
        </w:rPr>
        <w:t>висаджуваний</w:t>
      </w:r>
      <w:proofErr w:type="spellEnd"/>
      <w:r w:rsidRPr="00376843">
        <w:rPr>
          <w:rFonts w:ascii="Times New Roman" w:hAnsi="Times New Roman" w:cs="Times New Roman"/>
          <w:sz w:val="28"/>
          <w:szCs w:val="28"/>
        </w:rPr>
        <w:t xml:space="preserve"> та уявний блоки; 4– охоронний об'єкт; </w:t>
      </w:r>
      <w:r w:rsidRPr="00376843">
        <w:rPr>
          <w:rFonts w:ascii="Times New Roman" w:hAnsi="Times New Roman" w:cs="Times New Roman"/>
          <w:sz w:val="28"/>
          <w:szCs w:val="28"/>
        </w:rPr>
        <w:br/>
      </w:r>
      <w:r w:rsidRPr="00376843">
        <w:rPr>
          <w:rFonts w:ascii="Times New Roman" w:hAnsi="Times New Roman" w:cs="Times New Roman"/>
          <w:i/>
          <w:sz w:val="28"/>
          <w:szCs w:val="28"/>
        </w:rPr>
        <w:t>∆</w:t>
      </w:r>
      <w:r w:rsidRPr="00376843">
        <w:rPr>
          <w:rFonts w:ascii="Times New Roman" w:hAnsi="Times New Roman" w:cs="Times New Roman"/>
          <w:sz w:val="28"/>
          <w:szCs w:val="28"/>
        </w:rPr>
        <w:t>Х</w:t>
      </w:r>
      <w:r w:rsidRPr="00376843">
        <w:rPr>
          <w:rFonts w:ascii="Times New Roman" w:hAnsi="Times New Roman" w:cs="Times New Roman"/>
          <w:i/>
          <w:sz w:val="28"/>
          <w:szCs w:val="28"/>
        </w:rPr>
        <w:t>,∆</w:t>
      </w:r>
      <w:r w:rsidRPr="00376843">
        <w:rPr>
          <w:rFonts w:ascii="Times New Roman" w:hAnsi="Times New Roman" w:cs="Times New Roman"/>
          <w:sz w:val="28"/>
          <w:szCs w:val="28"/>
        </w:rPr>
        <w:t xml:space="preserve">У – величини координат уявного епіцентру вибуху; </w:t>
      </w:r>
      <w:r w:rsidRPr="00376843">
        <w:rPr>
          <w:rFonts w:ascii="Times New Roman" w:hAnsi="Times New Roman" w:cs="Times New Roman"/>
          <w:i/>
          <w:sz w:val="28"/>
          <w:szCs w:val="28"/>
        </w:rPr>
        <w:t>R</w:t>
      </w:r>
      <w:r w:rsidRPr="00376843">
        <w:rPr>
          <w:rFonts w:ascii="Times New Roman" w:hAnsi="Times New Roman" w:cs="Times New Roman"/>
          <w:sz w:val="28"/>
          <w:szCs w:val="28"/>
          <w:vertAlign w:val="subscript"/>
        </w:rPr>
        <w:t>В</w:t>
      </w:r>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t>R</w:t>
      </w:r>
      <w:r w:rsidRPr="00376843">
        <w:rPr>
          <w:rFonts w:ascii="Times New Roman" w:hAnsi="Times New Roman" w:cs="Times New Roman"/>
          <w:sz w:val="28"/>
          <w:szCs w:val="28"/>
          <w:vertAlign w:val="subscript"/>
        </w:rPr>
        <w:t>М</w:t>
      </w:r>
      <w:r w:rsidRPr="00376843">
        <w:rPr>
          <w:rFonts w:ascii="Times New Roman" w:hAnsi="Times New Roman" w:cs="Times New Roman"/>
          <w:sz w:val="28"/>
          <w:szCs w:val="28"/>
        </w:rPr>
        <w:t xml:space="preserve"> – відповідно великий</w:t>
      </w:r>
      <w:r w:rsidR="00B2616C">
        <w:rPr>
          <w:rFonts w:ascii="Times New Roman" w:hAnsi="Times New Roman" w:cs="Times New Roman"/>
          <w:sz w:val="28"/>
          <w:szCs w:val="28"/>
        </w:rPr>
        <w:t xml:space="preserve"> та малий радіуси осей </w:t>
      </w:r>
      <w:proofErr w:type="spellStart"/>
      <w:r w:rsidR="00B2616C">
        <w:rPr>
          <w:rFonts w:ascii="Times New Roman" w:hAnsi="Times New Roman" w:cs="Times New Roman"/>
          <w:sz w:val="28"/>
          <w:szCs w:val="28"/>
        </w:rPr>
        <w:t>ізосейсм</w:t>
      </w:r>
      <w:proofErr w:type="spellEnd"/>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Рівняння еліпса для визначення координат уявн</w:t>
      </w:r>
      <w:r w:rsidR="00B2616C">
        <w:rPr>
          <w:rFonts w:ascii="Times New Roman" w:hAnsi="Times New Roman" w:cs="Times New Roman"/>
          <w:sz w:val="28"/>
          <w:szCs w:val="28"/>
        </w:rPr>
        <w:t>ого епіцентру вибуху має вигляд</w:t>
      </w:r>
    </w:p>
    <w:tbl>
      <w:tblPr>
        <w:tblW w:w="0" w:type="auto"/>
        <w:tblLook w:val="04A0" w:firstRow="1" w:lastRow="0" w:firstColumn="1" w:lastColumn="0" w:noHBand="0" w:noVBand="1"/>
      </w:tblPr>
      <w:tblGrid>
        <w:gridCol w:w="4832"/>
        <w:gridCol w:w="4807"/>
      </w:tblGrid>
      <w:tr w:rsidR="00376843" w:rsidRPr="00376843" w:rsidTr="00376843">
        <w:trPr>
          <w:trHeight w:val="285"/>
        </w:trPr>
        <w:tc>
          <w:tcPr>
            <w:tcW w:w="4873" w:type="dxa"/>
            <w:shd w:val="clear" w:color="auto" w:fill="auto"/>
          </w:tcPr>
          <w:p w:rsidR="00376843" w:rsidRPr="00376843" w:rsidRDefault="00376843" w:rsidP="00B2616C">
            <w:pPr>
              <w:jc w:val="center"/>
              <w:rPr>
                <w:rFonts w:ascii="Times New Roman" w:hAnsi="Times New Roman" w:cs="Times New Roman"/>
                <w:sz w:val="28"/>
                <w:szCs w:val="28"/>
              </w:rPr>
            </w:pPr>
            <w:r w:rsidRPr="00376843">
              <w:rPr>
                <w:rFonts w:ascii="Times New Roman" w:hAnsi="Times New Roman" w:cs="Times New Roman"/>
                <w:sz w:val="28"/>
                <w:szCs w:val="28"/>
              </w:rPr>
              <w:object w:dxaOrig="2260" w:dyaOrig="620">
                <v:shape id="_x0000_i1046" type="#_x0000_t75" style="width:112.5pt;height:31.5pt" o:ole="" fillcolor="window">
                  <v:imagedata r:id="rId60" o:title=""/>
                </v:shape>
                <o:OLEObject Type="Embed" ProgID="Equation.3" ShapeID="_x0000_i1046" DrawAspect="Content" ObjectID="_1552395677" r:id="rId61"/>
              </w:object>
            </w:r>
            <w:r w:rsidRPr="00376843">
              <w:rPr>
                <w:rFonts w:ascii="Times New Roman" w:hAnsi="Times New Roman" w:cs="Times New Roman"/>
                <w:sz w:val="28"/>
                <w:szCs w:val="28"/>
              </w:rPr>
              <w:t>.</w:t>
            </w:r>
          </w:p>
        </w:tc>
        <w:tc>
          <w:tcPr>
            <w:tcW w:w="4874" w:type="dxa"/>
            <w:shd w:val="clear" w:color="auto" w:fill="auto"/>
            <w:vAlign w:val="center"/>
          </w:tcPr>
          <w:p w:rsidR="00376843" w:rsidRPr="00376843" w:rsidRDefault="00F00372" w:rsidP="00B2616C">
            <w:pPr>
              <w:jc w:val="right"/>
              <w:rPr>
                <w:rFonts w:ascii="Times New Roman" w:hAnsi="Times New Roman" w:cs="Times New Roman"/>
                <w:sz w:val="28"/>
                <w:szCs w:val="28"/>
              </w:rPr>
            </w:pPr>
            <w:r>
              <w:rPr>
                <w:rFonts w:ascii="Times New Roman" w:hAnsi="Times New Roman" w:cs="Times New Roman"/>
                <w:sz w:val="28"/>
                <w:szCs w:val="28"/>
              </w:rPr>
              <w:t>(2.</w:t>
            </w:r>
            <w:r w:rsidR="00B2616C">
              <w:rPr>
                <w:rFonts w:ascii="Times New Roman" w:hAnsi="Times New Roman" w:cs="Times New Roman"/>
                <w:sz w:val="28"/>
                <w:szCs w:val="28"/>
              </w:rPr>
              <w:t>11</w:t>
            </w:r>
            <w:r w:rsidR="00376843"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Головними параметрами, які характеризують еліптичні зони </w:t>
      </w:r>
      <w:proofErr w:type="spellStart"/>
      <w:r w:rsidRPr="00376843">
        <w:rPr>
          <w:rFonts w:ascii="Times New Roman" w:hAnsi="Times New Roman" w:cs="Times New Roman"/>
          <w:sz w:val="28"/>
          <w:szCs w:val="28"/>
        </w:rPr>
        <w:t>ізосейсм</w:t>
      </w:r>
      <w:proofErr w:type="spellEnd"/>
      <w:r w:rsidRPr="00376843">
        <w:rPr>
          <w:rFonts w:ascii="Times New Roman" w:hAnsi="Times New Roman" w:cs="Times New Roman"/>
          <w:sz w:val="28"/>
          <w:szCs w:val="28"/>
        </w:rPr>
        <w:t xml:space="preserve"> є:</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w:t>
      </w:r>
      <w:r w:rsidR="00B2616C">
        <w:rPr>
          <w:rFonts w:ascii="Times New Roman" w:hAnsi="Times New Roman" w:cs="Times New Roman"/>
          <w:sz w:val="28"/>
          <w:szCs w:val="28"/>
        </w:rPr>
        <w:t>) відстань від центру до фокуса</w:t>
      </w:r>
    </w:p>
    <w:tbl>
      <w:tblPr>
        <w:tblW w:w="0" w:type="auto"/>
        <w:tblLook w:val="04A0" w:firstRow="1" w:lastRow="0" w:firstColumn="1" w:lastColumn="0" w:noHBand="0" w:noVBand="1"/>
      </w:tblPr>
      <w:tblGrid>
        <w:gridCol w:w="4822"/>
        <w:gridCol w:w="4817"/>
      </w:tblGrid>
      <w:tr w:rsidR="00376843" w:rsidRPr="00376843" w:rsidTr="00376843">
        <w:trPr>
          <w:trHeight w:val="83"/>
        </w:trPr>
        <w:tc>
          <w:tcPr>
            <w:tcW w:w="4881" w:type="dxa"/>
            <w:shd w:val="clear" w:color="auto" w:fill="auto"/>
          </w:tcPr>
          <w:p w:rsidR="00376843" w:rsidRPr="00376843" w:rsidRDefault="00376843" w:rsidP="00B2616C">
            <w:pPr>
              <w:jc w:val="center"/>
              <w:rPr>
                <w:rFonts w:ascii="Times New Roman" w:hAnsi="Times New Roman" w:cs="Times New Roman"/>
                <w:sz w:val="28"/>
                <w:szCs w:val="28"/>
              </w:rPr>
            </w:pPr>
            <w:r w:rsidRPr="00376843">
              <w:rPr>
                <w:rFonts w:ascii="Times New Roman" w:hAnsi="Times New Roman" w:cs="Times New Roman"/>
                <w:sz w:val="28"/>
                <w:szCs w:val="28"/>
              </w:rPr>
              <w:object w:dxaOrig="1080" w:dyaOrig="300">
                <v:shape id="_x0000_i1047" type="#_x0000_t75" style="width:54pt;height:15.75pt" o:ole="" fillcolor="window">
                  <v:imagedata r:id="rId62" o:title=""/>
                </v:shape>
                <o:OLEObject Type="Embed" ProgID="Equation.3" ShapeID="_x0000_i1047" DrawAspect="Content" ObjectID="_1552395678" r:id="rId63"/>
              </w:object>
            </w:r>
            <w:r w:rsidRPr="00376843">
              <w:rPr>
                <w:rFonts w:ascii="Times New Roman" w:hAnsi="Times New Roman" w:cs="Times New Roman"/>
                <w:sz w:val="28"/>
                <w:szCs w:val="28"/>
              </w:rPr>
              <w:t>,</w:t>
            </w:r>
          </w:p>
        </w:tc>
        <w:tc>
          <w:tcPr>
            <w:tcW w:w="4882" w:type="dxa"/>
            <w:shd w:val="clear" w:color="auto" w:fill="auto"/>
            <w:vAlign w:val="center"/>
          </w:tcPr>
          <w:p w:rsidR="00376843" w:rsidRPr="00376843" w:rsidRDefault="00F00372" w:rsidP="00B2616C">
            <w:pPr>
              <w:jc w:val="right"/>
              <w:rPr>
                <w:rFonts w:ascii="Times New Roman" w:hAnsi="Times New Roman" w:cs="Times New Roman"/>
                <w:sz w:val="28"/>
                <w:szCs w:val="28"/>
              </w:rPr>
            </w:pPr>
            <w:r>
              <w:rPr>
                <w:rFonts w:ascii="Times New Roman" w:hAnsi="Times New Roman" w:cs="Times New Roman"/>
                <w:sz w:val="28"/>
                <w:szCs w:val="28"/>
              </w:rPr>
              <w:t>(2</w:t>
            </w:r>
            <w:r w:rsidR="00B2616C">
              <w:rPr>
                <w:rFonts w:ascii="Times New Roman" w:hAnsi="Times New Roman" w:cs="Times New Roman"/>
                <w:sz w:val="28"/>
                <w:szCs w:val="28"/>
              </w:rPr>
              <w:t>.12</w:t>
            </w:r>
            <w:r w:rsidR="00376843"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підставивши у формулу (4.13) значення </w:t>
      </w:r>
      <w:r w:rsidRPr="00376843">
        <w:rPr>
          <w:rFonts w:ascii="Times New Roman" w:hAnsi="Times New Roman" w:cs="Times New Roman"/>
          <w:i/>
          <w:sz w:val="28"/>
          <w:szCs w:val="28"/>
        </w:rPr>
        <w:t>R</w:t>
      </w:r>
      <w:r w:rsidRPr="00376843">
        <w:rPr>
          <w:rFonts w:ascii="Times New Roman" w:hAnsi="Times New Roman" w:cs="Times New Roman"/>
          <w:sz w:val="28"/>
          <w:szCs w:val="28"/>
          <w:vertAlign w:val="subscript"/>
        </w:rPr>
        <w:t>В</w:t>
      </w:r>
      <w:r w:rsidRPr="00376843">
        <w:rPr>
          <w:rFonts w:ascii="Times New Roman" w:hAnsi="Times New Roman" w:cs="Times New Roman"/>
          <w:sz w:val="28"/>
          <w:szCs w:val="28"/>
        </w:rPr>
        <w:t xml:space="preserve"> та </w:t>
      </w:r>
      <w:r w:rsidRPr="00376843">
        <w:rPr>
          <w:rFonts w:ascii="Times New Roman" w:hAnsi="Times New Roman" w:cs="Times New Roman"/>
          <w:i/>
          <w:sz w:val="28"/>
          <w:szCs w:val="28"/>
        </w:rPr>
        <w:t>R</w:t>
      </w:r>
      <w:r w:rsidRPr="00376843">
        <w:rPr>
          <w:rFonts w:ascii="Times New Roman" w:hAnsi="Times New Roman" w:cs="Times New Roman"/>
          <w:sz w:val="28"/>
          <w:szCs w:val="28"/>
          <w:vertAlign w:val="subscript"/>
        </w:rPr>
        <w:t>М,</w:t>
      </w:r>
      <w:r w:rsidR="00B2616C">
        <w:rPr>
          <w:rFonts w:ascii="Times New Roman" w:hAnsi="Times New Roman" w:cs="Times New Roman"/>
          <w:sz w:val="28"/>
          <w:szCs w:val="28"/>
        </w:rPr>
        <w:t xml:space="preserve"> одержимо</w:t>
      </w:r>
    </w:p>
    <w:tbl>
      <w:tblPr>
        <w:tblW w:w="5000" w:type="pct"/>
        <w:tblLook w:val="04A0" w:firstRow="1" w:lastRow="0" w:firstColumn="1" w:lastColumn="0" w:noHBand="0" w:noVBand="1"/>
      </w:tblPr>
      <w:tblGrid>
        <w:gridCol w:w="5467"/>
        <w:gridCol w:w="4172"/>
      </w:tblGrid>
      <w:tr w:rsidR="00376843" w:rsidRPr="00376843" w:rsidTr="00376843">
        <w:trPr>
          <w:trHeight w:val="224"/>
        </w:trPr>
        <w:tc>
          <w:tcPr>
            <w:tcW w:w="2836" w:type="pct"/>
            <w:shd w:val="clear" w:color="auto" w:fill="auto"/>
          </w:tcPr>
          <w:p w:rsidR="00376843" w:rsidRPr="00376843" w:rsidRDefault="00376843" w:rsidP="00B2616C">
            <w:pPr>
              <w:jc w:val="center"/>
              <w:rPr>
                <w:rFonts w:ascii="Times New Roman" w:hAnsi="Times New Roman" w:cs="Times New Roman"/>
                <w:sz w:val="28"/>
                <w:szCs w:val="28"/>
              </w:rPr>
            </w:pPr>
            <w:r w:rsidRPr="00376843">
              <w:rPr>
                <w:rFonts w:ascii="Times New Roman" w:hAnsi="Times New Roman" w:cs="Times New Roman"/>
                <w:sz w:val="28"/>
                <w:szCs w:val="28"/>
              </w:rPr>
              <w:object w:dxaOrig="2720" w:dyaOrig="499">
                <v:shape id="_x0000_i1048" type="#_x0000_t75" style="width:135.75pt;height:25.5pt" o:ole="" fillcolor="window">
                  <v:imagedata r:id="rId64" o:title=""/>
                </v:shape>
                <o:OLEObject Type="Embed" ProgID="Equation.3" ShapeID="_x0000_i1048" DrawAspect="Content" ObjectID="_1552395679" r:id="rId65"/>
              </w:object>
            </w:r>
            <w:r w:rsidRPr="00376843">
              <w:rPr>
                <w:rFonts w:ascii="Times New Roman" w:hAnsi="Times New Roman" w:cs="Times New Roman"/>
                <w:sz w:val="28"/>
                <w:szCs w:val="28"/>
              </w:rPr>
              <w:t>;</w:t>
            </w:r>
          </w:p>
        </w:tc>
        <w:tc>
          <w:tcPr>
            <w:tcW w:w="2164" w:type="pct"/>
            <w:shd w:val="clear" w:color="auto" w:fill="auto"/>
            <w:vAlign w:val="center"/>
          </w:tcPr>
          <w:p w:rsidR="00376843" w:rsidRPr="00376843" w:rsidRDefault="00F00372" w:rsidP="00B2616C">
            <w:pPr>
              <w:jc w:val="right"/>
              <w:rPr>
                <w:rFonts w:ascii="Times New Roman" w:hAnsi="Times New Roman" w:cs="Times New Roman"/>
                <w:sz w:val="28"/>
                <w:szCs w:val="28"/>
              </w:rPr>
            </w:pPr>
            <w:r>
              <w:rPr>
                <w:rFonts w:ascii="Times New Roman" w:hAnsi="Times New Roman" w:cs="Times New Roman"/>
                <w:sz w:val="28"/>
                <w:szCs w:val="28"/>
              </w:rPr>
              <w:t>(2</w:t>
            </w:r>
            <w:r w:rsidR="00B2616C">
              <w:rPr>
                <w:rFonts w:ascii="Times New Roman" w:hAnsi="Times New Roman" w:cs="Times New Roman"/>
                <w:sz w:val="28"/>
                <w:szCs w:val="28"/>
              </w:rPr>
              <w:t>.13</w:t>
            </w:r>
            <w:r w:rsidR="00376843" w:rsidRPr="00376843">
              <w:rPr>
                <w:rFonts w:ascii="Times New Roman" w:hAnsi="Times New Roman" w:cs="Times New Roman"/>
                <w:sz w:val="28"/>
                <w:szCs w:val="28"/>
              </w:rPr>
              <w:t>)</w:t>
            </w:r>
          </w:p>
        </w:tc>
      </w:tr>
    </w:tbl>
    <w:p w:rsid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 </w:t>
      </w:r>
    </w:p>
    <w:p w:rsidR="00B2616C" w:rsidRPr="00376843" w:rsidRDefault="00B2616C" w:rsidP="00376843">
      <w:pPr>
        <w:jc w:val="both"/>
        <w:rPr>
          <w:rFonts w:ascii="Times New Roman" w:hAnsi="Times New Roman" w:cs="Times New Roman"/>
          <w:sz w:val="28"/>
          <w:szCs w:val="28"/>
        </w:rPr>
      </w:pPr>
    </w:p>
    <w:p w:rsidR="00376843" w:rsidRPr="00376843" w:rsidRDefault="00B2616C" w:rsidP="00376843">
      <w:pPr>
        <w:jc w:val="both"/>
        <w:rPr>
          <w:rFonts w:ascii="Times New Roman" w:hAnsi="Times New Roman" w:cs="Times New Roman"/>
          <w:sz w:val="28"/>
          <w:szCs w:val="28"/>
        </w:rPr>
      </w:pPr>
      <w:r>
        <w:rPr>
          <w:rFonts w:ascii="Times New Roman" w:hAnsi="Times New Roman" w:cs="Times New Roman"/>
          <w:sz w:val="28"/>
          <w:szCs w:val="28"/>
        </w:rPr>
        <w:t>2) ексцентриситет еліпса:</w:t>
      </w:r>
    </w:p>
    <w:tbl>
      <w:tblPr>
        <w:tblW w:w="0" w:type="auto"/>
        <w:tblLook w:val="04A0" w:firstRow="1" w:lastRow="0" w:firstColumn="1" w:lastColumn="0" w:noHBand="0" w:noVBand="1"/>
      </w:tblPr>
      <w:tblGrid>
        <w:gridCol w:w="3502"/>
        <w:gridCol w:w="6137"/>
      </w:tblGrid>
      <w:tr w:rsidR="00376843" w:rsidRPr="00376843" w:rsidTr="00B2616C">
        <w:trPr>
          <w:trHeight w:val="415"/>
        </w:trPr>
        <w:tc>
          <w:tcPr>
            <w:tcW w:w="3502" w:type="dxa"/>
            <w:shd w:val="clear" w:color="auto" w:fill="auto"/>
          </w:tcPr>
          <w:p w:rsidR="00376843" w:rsidRPr="00376843" w:rsidRDefault="00376843" w:rsidP="00B2616C">
            <w:pPr>
              <w:jc w:val="center"/>
              <w:rPr>
                <w:rFonts w:ascii="Times New Roman" w:hAnsi="Times New Roman" w:cs="Times New Roman"/>
                <w:sz w:val="28"/>
                <w:szCs w:val="28"/>
              </w:rPr>
            </w:pPr>
            <w:r w:rsidRPr="00376843">
              <w:rPr>
                <w:rFonts w:ascii="Times New Roman" w:hAnsi="Times New Roman" w:cs="Times New Roman"/>
                <w:sz w:val="28"/>
                <w:szCs w:val="28"/>
              </w:rPr>
              <w:object w:dxaOrig="1500" w:dyaOrig="420">
                <v:shape id="_x0000_i1049" type="#_x0000_t75" style="width:75.75pt;height:21.75pt" o:ole="" fillcolor="window">
                  <v:imagedata r:id="rId66" o:title=""/>
                </v:shape>
                <o:OLEObject Type="Embed" ProgID="Equation.3" ShapeID="_x0000_i1049" DrawAspect="Content" ObjectID="_1552395680" r:id="rId67"/>
              </w:object>
            </w:r>
            <w:r w:rsidRPr="00376843">
              <w:rPr>
                <w:rFonts w:ascii="Times New Roman" w:hAnsi="Times New Roman" w:cs="Times New Roman"/>
                <w:sz w:val="28"/>
                <w:szCs w:val="28"/>
              </w:rPr>
              <w:t>;</w:t>
            </w:r>
          </w:p>
        </w:tc>
        <w:tc>
          <w:tcPr>
            <w:tcW w:w="6137" w:type="dxa"/>
            <w:shd w:val="clear" w:color="auto" w:fill="auto"/>
            <w:vAlign w:val="center"/>
          </w:tcPr>
          <w:p w:rsidR="00376843" w:rsidRPr="00376843" w:rsidRDefault="00F00372" w:rsidP="00B2616C">
            <w:pPr>
              <w:jc w:val="right"/>
              <w:rPr>
                <w:rFonts w:ascii="Times New Roman" w:hAnsi="Times New Roman" w:cs="Times New Roman"/>
                <w:sz w:val="28"/>
                <w:szCs w:val="28"/>
              </w:rPr>
            </w:pPr>
            <w:r>
              <w:rPr>
                <w:rFonts w:ascii="Times New Roman" w:hAnsi="Times New Roman" w:cs="Times New Roman"/>
                <w:sz w:val="28"/>
                <w:szCs w:val="28"/>
              </w:rPr>
              <w:t>(2</w:t>
            </w:r>
            <w:r w:rsidR="00B2616C">
              <w:rPr>
                <w:rFonts w:ascii="Times New Roman" w:hAnsi="Times New Roman" w:cs="Times New Roman"/>
                <w:sz w:val="28"/>
                <w:szCs w:val="28"/>
              </w:rPr>
              <w:t>.14</w:t>
            </w:r>
            <w:r w:rsidR="00376843"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3) радіуси </w:t>
      </w:r>
      <w:proofErr w:type="spellStart"/>
      <w:r w:rsidRPr="00376843">
        <w:rPr>
          <w:rFonts w:ascii="Times New Roman" w:hAnsi="Times New Roman" w:cs="Times New Roman"/>
          <w:sz w:val="28"/>
          <w:szCs w:val="28"/>
        </w:rPr>
        <w:t>вектора</w:t>
      </w:r>
      <w:proofErr w:type="spellEnd"/>
      <w:r w:rsidRPr="00376843">
        <w:rPr>
          <w:rFonts w:ascii="Times New Roman" w:hAnsi="Times New Roman" w:cs="Times New Roman"/>
          <w:sz w:val="28"/>
          <w:szCs w:val="28"/>
        </w:rPr>
        <w:t xml:space="preserve"> право</w:t>
      </w:r>
      <w:r w:rsidR="00B2616C">
        <w:rPr>
          <w:rFonts w:ascii="Times New Roman" w:hAnsi="Times New Roman" w:cs="Times New Roman"/>
          <w:sz w:val="28"/>
          <w:szCs w:val="28"/>
        </w:rPr>
        <w:t>го і лівого фокусів відповідно:</w:t>
      </w:r>
    </w:p>
    <w:tbl>
      <w:tblPr>
        <w:tblW w:w="5000" w:type="pct"/>
        <w:tblLook w:val="04A0" w:firstRow="1" w:lastRow="0" w:firstColumn="1" w:lastColumn="0" w:noHBand="0" w:noVBand="1"/>
      </w:tblPr>
      <w:tblGrid>
        <w:gridCol w:w="4820"/>
        <w:gridCol w:w="2020"/>
        <w:gridCol w:w="2799"/>
      </w:tblGrid>
      <w:tr w:rsidR="00376843" w:rsidRPr="00376843" w:rsidTr="00376843">
        <w:trPr>
          <w:trHeight w:val="699"/>
        </w:trPr>
        <w:tc>
          <w:tcPr>
            <w:tcW w:w="3548" w:type="pct"/>
            <w:gridSpan w:val="2"/>
            <w:shd w:val="clear" w:color="auto" w:fill="auto"/>
          </w:tcPr>
          <w:p w:rsidR="00376843" w:rsidRPr="00376843" w:rsidRDefault="00376843" w:rsidP="00B2616C">
            <w:pPr>
              <w:ind w:firstLine="1313"/>
              <w:rPr>
                <w:rFonts w:ascii="Times New Roman" w:hAnsi="Times New Roman" w:cs="Times New Roman"/>
                <w:sz w:val="28"/>
                <w:szCs w:val="28"/>
              </w:rPr>
            </w:pPr>
            <w:r w:rsidRPr="00376843">
              <w:rPr>
                <w:rFonts w:ascii="Times New Roman" w:hAnsi="Times New Roman" w:cs="Times New Roman"/>
                <w:sz w:val="28"/>
                <w:szCs w:val="28"/>
              </w:rPr>
              <w:object w:dxaOrig="1700" w:dyaOrig="680">
                <v:shape id="_x0000_i1050" type="#_x0000_t75" style="width:85.5pt;height:33.75pt" o:ole="" fillcolor="window">
                  <v:imagedata r:id="rId68" o:title=""/>
                </v:shape>
                <o:OLEObject Type="Embed" ProgID="Equation.3" ShapeID="_x0000_i1050" DrawAspect="Content" ObjectID="_1552395681" r:id="rId69"/>
              </w:object>
            </w:r>
            <w:r w:rsidRPr="00376843">
              <w:rPr>
                <w:rFonts w:ascii="Times New Roman" w:hAnsi="Times New Roman" w:cs="Times New Roman"/>
                <w:sz w:val="28"/>
                <w:szCs w:val="28"/>
              </w:rPr>
              <w:t>;</w:t>
            </w:r>
          </w:p>
        </w:tc>
        <w:tc>
          <w:tcPr>
            <w:tcW w:w="1452" w:type="pct"/>
            <w:shd w:val="clear" w:color="auto" w:fill="auto"/>
            <w:vAlign w:val="center"/>
          </w:tcPr>
          <w:p w:rsidR="00376843" w:rsidRPr="00376843" w:rsidRDefault="00F00372" w:rsidP="00B2616C">
            <w:pPr>
              <w:jc w:val="right"/>
              <w:rPr>
                <w:rFonts w:ascii="Times New Roman" w:hAnsi="Times New Roman" w:cs="Times New Roman"/>
                <w:sz w:val="28"/>
                <w:szCs w:val="28"/>
              </w:rPr>
            </w:pPr>
            <w:r>
              <w:rPr>
                <w:rFonts w:ascii="Times New Roman" w:hAnsi="Times New Roman" w:cs="Times New Roman"/>
                <w:sz w:val="28"/>
                <w:szCs w:val="28"/>
              </w:rPr>
              <w:t>(2</w:t>
            </w:r>
            <w:r w:rsidR="00B2616C">
              <w:rPr>
                <w:rFonts w:ascii="Times New Roman" w:hAnsi="Times New Roman" w:cs="Times New Roman"/>
                <w:sz w:val="28"/>
                <w:szCs w:val="28"/>
              </w:rPr>
              <w:t>.15</w:t>
            </w:r>
            <w:r w:rsidR="00376843" w:rsidRPr="00376843">
              <w:rPr>
                <w:rFonts w:ascii="Times New Roman" w:hAnsi="Times New Roman" w:cs="Times New Roman"/>
                <w:sz w:val="28"/>
                <w:szCs w:val="28"/>
              </w:rPr>
              <w:t>)</w:t>
            </w:r>
          </w:p>
        </w:tc>
      </w:tr>
      <w:tr w:rsidR="00376843" w:rsidRPr="00376843" w:rsidTr="00376843">
        <w:trPr>
          <w:trHeight w:val="398"/>
        </w:trPr>
        <w:tc>
          <w:tcPr>
            <w:tcW w:w="2500" w:type="pct"/>
            <w:shd w:val="clear" w:color="auto" w:fill="auto"/>
          </w:tcPr>
          <w:p w:rsidR="00376843" w:rsidRPr="00376843" w:rsidRDefault="00376843" w:rsidP="00B2616C">
            <w:pPr>
              <w:jc w:val="center"/>
              <w:rPr>
                <w:rFonts w:ascii="Times New Roman" w:hAnsi="Times New Roman" w:cs="Times New Roman"/>
                <w:sz w:val="28"/>
                <w:szCs w:val="28"/>
              </w:rPr>
            </w:pPr>
            <w:r w:rsidRPr="00376843">
              <w:rPr>
                <w:rFonts w:ascii="Times New Roman" w:hAnsi="Times New Roman" w:cs="Times New Roman"/>
                <w:sz w:val="28"/>
                <w:szCs w:val="28"/>
              </w:rPr>
              <w:object w:dxaOrig="1840" w:dyaOrig="700">
                <v:shape id="_x0000_i1051" type="#_x0000_t75" style="width:92.25pt;height:34.5pt" o:ole="" fillcolor="window">
                  <v:imagedata r:id="rId70" o:title=""/>
                </v:shape>
                <o:OLEObject Type="Embed" ProgID="Equation.3" ShapeID="_x0000_i1051" DrawAspect="Content" ObjectID="_1552395682" r:id="rId71"/>
              </w:object>
            </w:r>
            <w:r w:rsidRPr="00376843">
              <w:rPr>
                <w:rFonts w:ascii="Times New Roman" w:hAnsi="Times New Roman" w:cs="Times New Roman"/>
                <w:sz w:val="28"/>
                <w:szCs w:val="28"/>
              </w:rPr>
              <w:t>;</w:t>
            </w:r>
          </w:p>
        </w:tc>
        <w:tc>
          <w:tcPr>
            <w:tcW w:w="2500" w:type="pct"/>
            <w:gridSpan w:val="2"/>
            <w:shd w:val="clear" w:color="auto" w:fill="auto"/>
            <w:vAlign w:val="center"/>
          </w:tcPr>
          <w:p w:rsidR="00376843" w:rsidRPr="00376843" w:rsidRDefault="00F00372" w:rsidP="00B2616C">
            <w:pPr>
              <w:jc w:val="right"/>
              <w:rPr>
                <w:rFonts w:ascii="Times New Roman" w:hAnsi="Times New Roman" w:cs="Times New Roman"/>
                <w:sz w:val="28"/>
                <w:szCs w:val="28"/>
              </w:rPr>
            </w:pPr>
            <w:r>
              <w:rPr>
                <w:rFonts w:ascii="Times New Roman" w:hAnsi="Times New Roman" w:cs="Times New Roman"/>
                <w:sz w:val="28"/>
                <w:szCs w:val="28"/>
              </w:rPr>
              <w:t>(2</w:t>
            </w:r>
            <w:r w:rsidR="00B2616C">
              <w:rPr>
                <w:rFonts w:ascii="Times New Roman" w:hAnsi="Times New Roman" w:cs="Times New Roman"/>
                <w:sz w:val="28"/>
                <w:szCs w:val="28"/>
              </w:rPr>
              <w:t>.16</w:t>
            </w:r>
            <w:r w:rsidR="00376843"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4)</w:t>
      </w:r>
      <w:r w:rsidRPr="00376843">
        <w:rPr>
          <w:rFonts w:ascii="Times New Roman" w:hAnsi="Times New Roman" w:cs="Times New Roman"/>
          <w:b/>
          <w:sz w:val="28"/>
          <w:szCs w:val="28"/>
        </w:rPr>
        <w:t xml:space="preserve"> </w:t>
      </w:r>
      <w:r w:rsidR="00B2616C">
        <w:rPr>
          <w:rFonts w:ascii="Times New Roman" w:hAnsi="Times New Roman" w:cs="Times New Roman"/>
          <w:sz w:val="28"/>
          <w:szCs w:val="28"/>
        </w:rPr>
        <w:t>директриса:</w:t>
      </w:r>
    </w:p>
    <w:tbl>
      <w:tblPr>
        <w:tblW w:w="0" w:type="auto"/>
        <w:tblLook w:val="04A0" w:firstRow="1" w:lastRow="0" w:firstColumn="1" w:lastColumn="0" w:noHBand="0" w:noVBand="1"/>
      </w:tblPr>
      <w:tblGrid>
        <w:gridCol w:w="4839"/>
        <w:gridCol w:w="4800"/>
      </w:tblGrid>
      <w:tr w:rsidR="00376843" w:rsidRPr="00376843" w:rsidTr="00376843">
        <w:trPr>
          <w:trHeight w:val="531"/>
        </w:trPr>
        <w:tc>
          <w:tcPr>
            <w:tcW w:w="4914" w:type="dxa"/>
            <w:shd w:val="clear" w:color="auto" w:fill="auto"/>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object w:dxaOrig="2060" w:dyaOrig="580">
                <v:shape id="_x0000_i1052" type="#_x0000_t75" style="width:103.5pt;height:28.5pt" o:ole="" fillcolor="window">
                  <v:imagedata r:id="rId72" o:title=""/>
                </v:shape>
                <o:OLEObject Type="Embed" ProgID="Equation.3" ShapeID="_x0000_i1052" DrawAspect="Content" ObjectID="_1552395683" r:id="rId73"/>
              </w:object>
            </w:r>
            <w:r w:rsidRPr="00376843">
              <w:rPr>
                <w:rFonts w:ascii="Times New Roman" w:hAnsi="Times New Roman" w:cs="Times New Roman"/>
                <w:sz w:val="28"/>
                <w:szCs w:val="28"/>
              </w:rPr>
              <w:t>.</w:t>
            </w:r>
          </w:p>
        </w:tc>
        <w:tc>
          <w:tcPr>
            <w:tcW w:w="4915" w:type="dxa"/>
            <w:shd w:val="clear" w:color="auto" w:fill="auto"/>
            <w:vAlign w:val="center"/>
          </w:tcPr>
          <w:p w:rsidR="00376843" w:rsidRPr="00376843" w:rsidRDefault="00F00372" w:rsidP="00B2616C">
            <w:pPr>
              <w:jc w:val="right"/>
              <w:rPr>
                <w:rFonts w:ascii="Times New Roman" w:hAnsi="Times New Roman" w:cs="Times New Roman"/>
                <w:sz w:val="28"/>
                <w:szCs w:val="28"/>
              </w:rPr>
            </w:pPr>
            <w:r>
              <w:rPr>
                <w:rFonts w:ascii="Times New Roman" w:hAnsi="Times New Roman" w:cs="Times New Roman"/>
                <w:sz w:val="28"/>
                <w:szCs w:val="28"/>
              </w:rPr>
              <w:t>(2</w:t>
            </w:r>
            <w:r w:rsidR="00B2616C">
              <w:rPr>
                <w:rFonts w:ascii="Times New Roman" w:hAnsi="Times New Roman" w:cs="Times New Roman"/>
                <w:sz w:val="28"/>
                <w:szCs w:val="28"/>
              </w:rPr>
              <w:t>.17</w:t>
            </w:r>
            <w:r w:rsidR="00376843" w:rsidRPr="00376843">
              <w:rPr>
                <w:rFonts w:ascii="Times New Roman" w:hAnsi="Times New Roman" w:cs="Times New Roman"/>
                <w:sz w:val="28"/>
                <w:szCs w:val="28"/>
              </w:rPr>
              <w:t>)</w:t>
            </w:r>
          </w:p>
        </w:tc>
      </w:tr>
    </w:tbl>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noProof/>
          <w:sz w:val="28"/>
          <w:szCs w:val="28"/>
          <w:lang w:eastAsia="uk-UA"/>
        </w:rPr>
        <mc:AlternateContent>
          <mc:Choice Requires="wps">
            <w:drawing>
              <wp:anchor distT="0" distB="0" distL="114300" distR="114300" simplePos="0" relativeHeight="251659264" behindDoc="0" locked="0" layoutInCell="0" allowOverlap="1">
                <wp:simplePos x="0" y="0"/>
                <wp:positionH relativeFrom="column">
                  <wp:posOffset>-1263015</wp:posOffset>
                </wp:positionH>
                <wp:positionV relativeFrom="paragraph">
                  <wp:posOffset>1266190</wp:posOffset>
                </wp:positionV>
                <wp:extent cx="91440" cy="91440"/>
                <wp:effectExtent l="0" t="0" r="22860" b="22860"/>
                <wp:wrapNone/>
                <wp:docPr id="14" name="Прямоугольник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DFC5D" id="Прямоугольник 14" o:spid="_x0000_s1026" style="position:absolute;margin-left:-99.45pt;margin-top:99.7pt;width:7.2pt;height: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" o:allowincell="f"/>
            </w:pict>
          </mc:Fallback>
        </mc:AlternateContent>
      </w:r>
      <w:r w:rsidRPr="00376843">
        <w:rPr>
          <w:rFonts w:ascii="Times New Roman" w:hAnsi="Times New Roman" w:cs="Times New Roman"/>
          <w:sz w:val="28"/>
          <w:szCs w:val="28"/>
        </w:rPr>
        <w:t xml:space="preserve">Приведені вище аналітичні вирази для розрахунку параметрів еліпса </w:t>
      </w:r>
      <w:proofErr w:type="spellStart"/>
      <w:r w:rsidRPr="00376843">
        <w:rPr>
          <w:rFonts w:ascii="Times New Roman" w:hAnsi="Times New Roman" w:cs="Times New Roman"/>
          <w:sz w:val="28"/>
          <w:szCs w:val="28"/>
        </w:rPr>
        <w:t>ізосейсм</w:t>
      </w:r>
      <w:proofErr w:type="spellEnd"/>
      <w:r w:rsidRPr="00376843">
        <w:rPr>
          <w:rFonts w:ascii="Times New Roman" w:hAnsi="Times New Roman" w:cs="Times New Roman"/>
          <w:sz w:val="28"/>
          <w:szCs w:val="28"/>
        </w:rPr>
        <w:t xml:space="preserve">, які окреслюють </w:t>
      </w:r>
      <w:proofErr w:type="spellStart"/>
      <w:r w:rsidRPr="00376843">
        <w:rPr>
          <w:rFonts w:ascii="Times New Roman" w:hAnsi="Times New Roman" w:cs="Times New Roman"/>
          <w:sz w:val="28"/>
          <w:szCs w:val="28"/>
        </w:rPr>
        <w:t>сейсмобезпечну</w:t>
      </w:r>
      <w:proofErr w:type="spellEnd"/>
      <w:r w:rsidRPr="00376843">
        <w:rPr>
          <w:rFonts w:ascii="Times New Roman" w:hAnsi="Times New Roman" w:cs="Times New Roman"/>
          <w:sz w:val="28"/>
          <w:szCs w:val="28"/>
        </w:rPr>
        <w:t xml:space="preserve"> межу, показують, що вона залежить від сейсмічних властивостей анізотропних порід, які постійні для конкретних регіонів. Зміщення центру сейсмонебезпечної зони (утворення уявного епіцентру вибуху) можливо за рахунок втручання у технологічні фактори підривних робіт. При цьому, епіцентр </w:t>
      </w:r>
      <w:proofErr w:type="spellStart"/>
      <w:r w:rsidRPr="00376843">
        <w:rPr>
          <w:rFonts w:ascii="Times New Roman" w:hAnsi="Times New Roman" w:cs="Times New Roman"/>
          <w:sz w:val="28"/>
          <w:szCs w:val="28"/>
        </w:rPr>
        <w:t>сейсмо</w:t>
      </w:r>
      <w:r w:rsidRPr="00376843">
        <w:rPr>
          <w:rFonts w:ascii="Times New Roman" w:hAnsi="Times New Roman" w:cs="Times New Roman"/>
          <w:sz w:val="28"/>
          <w:szCs w:val="28"/>
        </w:rPr>
        <w:softHyphen/>
        <w:t>безпечної</w:t>
      </w:r>
      <w:proofErr w:type="spellEnd"/>
      <w:r w:rsidRPr="00376843">
        <w:rPr>
          <w:rFonts w:ascii="Times New Roman" w:hAnsi="Times New Roman" w:cs="Times New Roman"/>
          <w:sz w:val="28"/>
          <w:szCs w:val="28"/>
        </w:rPr>
        <w:t xml:space="preserve"> межі зміщується на величину </w:t>
      </w:r>
      <w:r w:rsidRPr="00376843">
        <w:rPr>
          <w:rFonts w:ascii="Times New Roman" w:hAnsi="Times New Roman" w:cs="Times New Roman"/>
          <w:sz w:val="28"/>
          <w:szCs w:val="28"/>
        </w:rPr>
        <w:object w:dxaOrig="220" w:dyaOrig="260">
          <v:shape id="_x0000_i1053" type="#_x0000_t75" style="width:10.5pt;height:13.5pt" o:ole="" fillcolor="window">
            <v:imagedata r:id="rId74" o:title=""/>
          </v:shape>
          <o:OLEObject Type="Embed" ProgID="Equation.3" ShapeID="_x0000_i1053" DrawAspect="Content" ObjectID="_1552395684" r:id="rId75"/>
        </w:object>
      </w:r>
      <w:r w:rsidRPr="00376843">
        <w:rPr>
          <w:rFonts w:ascii="Times New Roman" w:hAnsi="Times New Roman" w:cs="Times New Roman"/>
          <w:i/>
          <w:sz w:val="28"/>
          <w:szCs w:val="28"/>
        </w:rPr>
        <w:t>Х</w:t>
      </w:r>
      <w:r w:rsidRPr="00376843">
        <w:rPr>
          <w:rFonts w:ascii="Times New Roman" w:hAnsi="Times New Roman" w:cs="Times New Roman"/>
          <w:sz w:val="28"/>
          <w:szCs w:val="28"/>
        </w:rPr>
        <w:t xml:space="preserve"> або </w:t>
      </w:r>
      <w:r w:rsidRPr="00376843">
        <w:rPr>
          <w:rFonts w:ascii="Times New Roman" w:hAnsi="Times New Roman" w:cs="Times New Roman"/>
          <w:sz w:val="28"/>
          <w:szCs w:val="28"/>
        </w:rPr>
        <w:object w:dxaOrig="220" w:dyaOrig="260">
          <v:shape id="_x0000_i1054" type="#_x0000_t75" style="width:10.5pt;height:13.5pt" o:ole="" fillcolor="window">
            <v:imagedata r:id="rId74" o:title=""/>
          </v:shape>
          <o:OLEObject Type="Embed" ProgID="Equation.3" ShapeID="_x0000_i1054" DrawAspect="Content" ObjectID="_1552395685" r:id="rId76"/>
        </w:object>
      </w:r>
      <w:r w:rsidRPr="00376843">
        <w:rPr>
          <w:rFonts w:ascii="Times New Roman" w:hAnsi="Times New Roman" w:cs="Times New Roman"/>
          <w:i/>
          <w:sz w:val="28"/>
          <w:szCs w:val="28"/>
        </w:rPr>
        <w:t>У</w:t>
      </w:r>
      <w:r w:rsidRPr="00376843">
        <w:rPr>
          <w:rFonts w:ascii="Times New Roman" w:hAnsi="Times New Roman" w:cs="Times New Roman"/>
          <w:sz w:val="28"/>
          <w:szCs w:val="28"/>
        </w:rPr>
        <w:t>, а в залежності від розташування по відношенню до реального епіцентру вибуху об’єктів, що охороняються, то останні переводяться з небезпечної межі в безпечну.</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З огляду на це слід доповнити «Єдині правила безпеки при вибухових роботах» методикою розрахунку меж </w:t>
      </w:r>
      <w:proofErr w:type="spellStart"/>
      <w:r w:rsidRPr="00376843">
        <w:rPr>
          <w:rFonts w:ascii="Times New Roman" w:hAnsi="Times New Roman" w:cs="Times New Roman"/>
          <w:sz w:val="28"/>
          <w:szCs w:val="28"/>
        </w:rPr>
        <w:t>сейсмобезпеки</w:t>
      </w:r>
      <w:proofErr w:type="spellEnd"/>
      <w:r w:rsidRPr="00376843">
        <w:rPr>
          <w:rFonts w:ascii="Times New Roman" w:hAnsi="Times New Roman" w:cs="Times New Roman"/>
          <w:sz w:val="28"/>
          <w:szCs w:val="28"/>
        </w:rPr>
        <w:t>, що базується на результатах досліджень проведених в організаціях промисловості будівельних матеріалів, дорожнього будівництва і ін., що виконують вибухові роботи поблизу промислових, цивільних і природних об'єктів.</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Впровадження викладених наукових розробок на території України, де кар’єри розташовані поблизу населених пунктів, дозволило локалізувати сейсмічні коливання в межах допустимих норм за рахунок управління технологічними схемами вибуху (керованих координат уявного епіцентру вибуху) і тим самим перевести безпечну зону в </w:t>
      </w:r>
      <w:proofErr w:type="spellStart"/>
      <w:r w:rsidRPr="00376843">
        <w:rPr>
          <w:rFonts w:ascii="Times New Roman" w:hAnsi="Times New Roman" w:cs="Times New Roman"/>
          <w:sz w:val="28"/>
          <w:szCs w:val="28"/>
        </w:rPr>
        <w:t>сейсмобезпечну</w:t>
      </w:r>
      <w:proofErr w:type="spellEnd"/>
      <w:r w:rsidRPr="00376843">
        <w:rPr>
          <w:rFonts w:ascii="Times New Roman" w:hAnsi="Times New Roman" w:cs="Times New Roman"/>
          <w:sz w:val="28"/>
          <w:szCs w:val="28"/>
        </w:rPr>
        <w:t xml:space="preserve"> і забезпечити при цьому цілісність житлового фонду з комфортним за психологічним фактором проживанням населення.</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br w:type="page"/>
      </w:r>
    </w:p>
    <w:p w:rsidR="00376843" w:rsidRPr="00376843" w:rsidRDefault="00376843" w:rsidP="00B2616C">
      <w:pPr>
        <w:jc w:val="right"/>
        <w:rPr>
          <w:rFonts w:ascii="Times New Roman" w:hAnsi="Times New Roman" w:cs="Times New Roman"/>
          <w:i/>
          <w:sz w:val="28"/>
          <w:szCs w:val="28"/>
        </w:rPr>
      </w:pPr>
      <w:r w:rsidRPr="00376843">
        <w:rPr>
          <w:rFonts w:ascii="Times New Roman" w:hAnsi="Times New Roman" w:cs="Times New Roman"/>
          <w:i/>
          <w:sz w:val="28"/>
          <w:szCs w:val="28"/>
        </w:rPr>
        <w:lastRenderedPageBreak/>
        <w:t>Таблиця 4.1</w:t>
      </w:r>
    </w:p>
    <w:p w:rsidR="00376843" w:rsidRPr="00376843" w:rsidRDefault="00376843" w:rsidP="00B2616C">
      <w:pPr>
        <w:jc w:val="center"/>
        <w:rPr>
          <w:rFonts w:ascii="Times New Roman" w:hAnsi="Times New Roman" w:cs="Times New Roman"/>
          <w:b/>
          <w:sz w:val="28"/>
          <w:szCs w:val="28"/>
        </w:rPr>
      </w:pPr>
      <w:r w:rsidRPr="00376843">
        <w:rPr>
          <w:rFonts w:ascii="Times New Roman" w:hAnsi="Times New Roman" w:cs="Times New Roman"/>
          <w:b/>
          <w:sz w:val="28"/>
          <w:szCs w:val="28"/>
        </w:rPr>
        <w:t>Значення коефіцієнтів в напрямках великої (</w:t>
      </w:r>
      <w:r w:rsidRPr="00376843">
        <w:rPr>
          <w:rFonts w:ascii="Times New Roman" w:hAnsi="Times New Roman" w:cs="Times New Roman"/>
          <w:b/>
          <w:i/>
          <w:sz w:val="28"/>
          <w:szCs w:val="28"/>
        </w:rPr>
        <w:t>К</w:t>
      </w:r>
      <w:r w:rsidRPr="00376843">
        <w:rPr>
          <w:rFonts w:ascii="Times New Roman" w:hAnsi="Times New Roman" w:cs="Times New Roman"/>
          <w:b/>
          <w:sz w:val="28"/>
          <w:szCs w:val="28"/>
          <w:vertAlign w:val="subscript"/>
        </w:rPr>
        <w:t>1</w:t>
      </w:r>
      <w:r w:rsidRPr="00376843">
        <w:rPr>
          <w:rFonts w:ascii="Times New Roman" w:hAnsi="Times New Roman" w:cs="Times New Roman"/>
          <w:b/>
          <w:sz w:val="28"/>
          <w:szCs w:val="28"/>
        </w:rPr>
        <w:t>) і (</w:t>
      </w:r>
      <w:r w:rsidRPr="00376843">
        <w:rPr>
          <w:rFonts w:ascii="Times New Roman" w:hAnsi="Times New Roman" w:cs="Times New Roman"/>
          <w:b/>
          <w:i/>
          <w:sz w:val="28"/>
          <w:szCs w:val="28"/>
        </w:rPr>
        <w:sym w:font="Symbol" w:char="F06E"/>
      </w:r>
      <w:r w:rsidRPr="00376843">
        <w:rPr>
          <w:rFonts w:ascii="Times New Roman" w:hAnsi="Times New Roman" w:cs="Times New Roman"/>
          <w:b/>
          <w:sz w:val="28"/>
          <w:szCs w:val="28"/>
          <w:vertAlign w:val="subscript"/>
        </w:rPr>
        <w:t>1</w:t>
      </w:r>
      <w:r w:rsidRPr="00376843">
        <w:rPr>
          <w:rFonts w:ascii="Times New Roman" w:hAnsi="Times New Roman" w:cs="Times New Roman"/>
          <w:b/>
          <w:sz w:val="28"/>
          <w:szCs w:val="28"/>
        </w:rPr>
        <w:t xml:space="preserve">) </w:t>
      </w:r>
      <w:r w:rsidRPr="00376843">
        <w:rPr>
          <w:rFonts w:ascii="Times New Roman" w:hAnsi="Times New Roman" w:cs="Times New Roman"/>
          <w:b/>
          <w:sz w:val="28"/>
          <w:szCs w:val="28"/>
        </w:rPr>
        <w:br/>
        <w:t>і малої (</w:t>
      </w:r>
      <w:r w:rsidRPr="00376843">
        <w:rPr>
          <w:rFonts w:ascii="Times New Roman" w:hAnsi="Times New Roman" w:cs="Times New Roman"/>
          <w:b/>
          <w:i/>
          <w:sz w:val="28"/>
          <w:szCs w:val="28"/>
        </w:rPr>
        <w:t>К</w:t>
      </w:r>
      <w:r w:rsidRPr="00376843">
        <w:rPr>
          <w:rFonts w:ascii="Times New Roman" w:hAnsi="Times New Roman" w:cs="Times New Roman"/>
          <w:b/>
          <w:sz w:val="28"/>
          <w:szCs w:val="28"/>
          <w:vertAlign w:val="subscript"/>
        </w:rPr>
        <w:t>2</w:t>
      </w:r>
      <w:r w:rsidRPr="00376843">
        <w:rPr>
          <w:rFonts w:ascii="Times New Roman" w:hAnsi="Times New Roman" w:cs="Times New Roman"/>
          <w:b/>
          <w:sz w:val="28"/>
          <w:szCs w:val="28"/>
        </w:rPr>
        <w:t>) і (</w:t>
      </w:r>
      <w:r w:rsidRPr="00376843">
        <w:rPr>
          <w:rFonts w:ascii="Times New Roman" w:hAnsi="Times New Roman" w:cs="Times New Roman"/>
          <w:b/>
          <w:i/>
          <w:sz w:val="28"/>
          <w:szCs w:val="28"/>
        </w:rPr>
        <w:sym w:font="Symbol" w:char="F06E"/>
      </w:r>
      <w:r w:rsidRPr="00376843">
        <w:rPr>
          <w:rFonts w:ascii="Times New Roman" w:hAnsi="Times New Roman" w:cs="Times New Roman"/>
          <w:b/>
          <w:sz w:val="28"/>
          <w:szCs w:val="28"/>
          <w:vertAlign w:val="subscript"/>
        </w:rPr>
        <w:t>2</w:t>
      </w:r>
      <w:r w:rsidRPr="00376843">
        <w:rPr>
          <w:rFonts w:ascii="Times New Roman" w:hAnsi="Times New Roman" w:cs="Times New Roman"/>
          <w:b/>
          <w:sz w:val="28"/>
          <w:szCs w:val="28"/>
        </w:rPr>
        <w:t xml:space="preserve">) осей еліпса </w:t>
      </w:r>
      <w:proofErr w:type="spellStart"/>
      <w:r w:rsidRPr="00376843">
        <w:rPr>
          <w:rFonts w:ascii="Times New Roman" w:hAnsi="Times New Roman" w:cs="Times New Roman"/>
          <w:b/>
          <w:sz w:val="28"/>
          <w:szCs w:val="28"/>
        </w:rPr>
        <w:t>ізосейсм</w:t>
      </w:r>
      <w:proofErr w:type="spellEnd"/>
    </w:p>
    <w:tbl>
      <w:tblPr>
        <w:tblW w:w="4932"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4672"/>
        <w:gridCol w:w="1202"/>
        <w:gridCol w:w="1202"/>
        <w:gridCol w:w="1202"/>
        <w:gridCol w:w="1200"/>
      </w:tblGrid>
      <w:tr w:rsidR="00376843" w:rsidRPr="00376843" w:rsidTr="00B2616C">
        <w:trPr>
          <w:trHeight w:val="20"/>
          <w:jc w:val="center"/>
        </w:trPr>
        <w:tc>
          <w:tcPr>
            <w:tcW w:w="2465" w:type="pct"/>
            <w:vMerge w:val="restart"/>
            <w:tcBorders>
              <w:top w:val="double" w:sz="4" w:space="0" w:color="auto"/>
              <w:bottom w:val="single" w:sz="4" w:space="0" w:color="auto"/>
            </w:tcBorders>
            <w:tcMar>
              <w:left w:w="57" w:type="dxa"/>
              <w:right w:w="57" w:type="dxa"/>
            </w:tcMar>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Регіони України</w:t>
            </w:r>
          </w:p>
        </w:tc>
        <w:tc>
          <w:tcPr>
            <w:tcW w:w="1268" w:type="pct"/>
            <w:gridSpan w:val="2"/>
            <w:tcBorders>
              <w:top w:val="double" w:sz="4" w:space="0" w:color="auto"/>
              <w:bottom w:val="single" w:sz="4" w:space="0" w:color="auto"/>
            </w:tcBorders>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Коефіцієнт, </w:t>
            </w:r>
            <w:r w:rsidRPr="00376843">
              <w:rPr>
                <w:rFonts w:ascii="Times New Roman" w:hAnsi="Times New Roman" w:cs="Times New Roman"/>
                <w:i/>
                <w:sz w:val="28"/>
                <w:szCs w:val="28"/>
              </w:rPr>
              <w:t>К</w:t>
            </w:r>
          </w:p>
        </w:tc>
        <w:tc>
          <w:tcPr>
            <w:tcW w:w="1268" w:type="pct"/>
            <w:gridSpan w:val="2"/>
            <w:tcBorders>
              <w:top w:val="double" w:sz="4" w:space="0" w:color="auto"/>
              <w:bottom w:val="single" w:sz="4" w:space="0" w:color="auto"/>
            </w:tcBorders>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Показник ступеня загасання, </w:t>
            </w:r>
            <w:r w:rsidRPr="00376843">
              <w:rPr>
                <w:rFonts w:ascii="Times New Roman" w:hAnsi="Times New Roman" w:cs="Times New Roman"/>
                <w:i/>
                <w:sz w:val="28"/>
                <w:szCs w:val="28"/>
              </w:rPr>
              <w:sym w:font="Symbol" w:char="F06E"/>
            </w:r>
          </w:p>
        </w:tc>
      </w:tr>
      <w:tr w:rsidR="00376843" w:rsidRPr="00376843" w:rsidTr="00B2616C">
        <w:trPr>
          <w:trHeight w:val="20"/>
          <w:jc w:val="center"/>
        </w:trPr>
        <w:tc>
          <w:tcPr>
            <w:tcW w:w="2465" w:type="pct"/>
            <w:vMerge/>
            <w:tcBorders>
              <w:top w:val="single" w:sz="4" w:space="0" w:color="auto"/>
              <w:bottom w:val="double" w:sz="4" w:space="0" w:color="auto"/>
            </w:tcBorders>
            <w:tcMar>
              <w:left w:w="57" w:type="dxa"/>
              <w:right w:w="57" w:type="dxa"/>
            </w:tcMar>
          </w:tcPr>
          <w:p w:rsidR="00376843" w:rsidRPr="00376843" w:rsidRDefault="00376843" w:rsidP="00376843">
            <w:pPr>
              <w:jc w:val="both"/>
              <w:rPr>
                <w:rFonts w:ascii="Times New Roman" w:hAnsi="Times New Roman" w:cs="Times New Roman"/>
                <w:sz w:val="28"/>
                <w:szCs w:val="28"/>
              </w:rPr>
            </w:pPr>
          </w:p>
        </w:tc>
        <w:tc>
          <w:tcPr>
            <w:tcW w:w="634" w:type="pct"/>
            <w:tcBorders>
              <w:top w:val="single" w:sz="4" w:space="0" w:color="auto"/>
              <w:bottom w:val="double" w:sz="4" w:space="0" w:color="auto"/>
            </w:tcBorders>
            <w:tcMar>
              <w:left w:w="57" w:type="dxa"/>
              <w:right w:w="57" w:type="dxa"/>
            </w:tcMar>
          </w:tcPr>
          <w:p w:rsidR="00376843" w:rsidRPr="00376843" w:rsidRDefault="00376843" w:rsidP="00376843">
            <w:pPr>
              <w:jc w:val="both"/>
              <w:rPr>
                <w:rFonts w:ascii="Times New Roman" w:hAnsi="Times New Roman" w:cs="Times New Roman"/>
                <w:sz w:val="28"/>
                <w:szCs w:val="28"/>
                <w:vertAlign w:val="subscript"/>
              </w:rPr>
            </w:pP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1</w:t>
            </w:r>
          </w:p>
        </w:tc>
        <w:tc>
          <w:tcPr>
            <w:tcW w:w="634" w:type="pct"/>
            <w:tcBorders>
              <w:top w:val="single" w:sz="4" w:space="0" w:color="auto"/>
              <w:bottom w:val="double" w:sz="4" w:space="0" w:color="auto"/>
            </w:tcBorders>
            <w:tcMar>
              <w:left w:w="57" w:type="dxa"/>
              <w:right w:w="57" w:type="dxa"/>
            </w:tcMar>
          </w:tcPr>
          <w:p w:rsidR="00376843" w:rsidRPr="00376843" w:rsidRDefault="00376843" w:rsidP="00376843">
            <w:pPr>
              <w:jc w:val="both"/>
              <w:rPr>
                <w:rFonts w:ascii="Times New Roman" w:hAnsi="Times New Roman" w:cs="Times New Roman"/>
                <w:sz w:val="28"/>
                <w:szCs w:val="28"/>
                <w:vertAlign w:val="subscript"/>
              </w:rPr>
            </w:pPr>
            <w:r w:rsidRPr="00376843">
              <w:rPr>
                <w:rFonts w:ascii="Times New Roman" w:hAnsi="Times New Roman" w:cs="Times New Roman"/>
                <w:i/>
                <w:sz w:val="28"/>
                <w:szCs w:val="28"/>
              </w:rPr>
              <w:t>К</w:t>
            </w:r>
            <w:r w:rsidRPr="00376843">
              <w:rPr>
                <w:rFonts w:ascii="Times New Roman" w:hAnsi="Times New Roman" w:cs="Times New Roman"/>
                <w:sz w:val="28"/>
                <w:szCs w:val="28"/>
                <w:vertAlign w:val="subscript"/>
              </w:rPr>
              <w:t>2</w:t>
            </w:r>
          </w:p>
        </w:tc>
        <w:tc>
          <w:tcPr>
            <w:tcW w:w="634" w:type="pct"/>
            <w:tcBorders>
              <w:top w:val="single" w:sz="4" w:space="0" w:color="auto"/>
              <w:bottom w:val="double" w:sz="4" w:space="0" w:color="auto"/>
            </w:tcBorders>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sym w:font="Symbol" w:char="F06E"/>
            </w:r>
            <w:r w:rsidRPr="00376843">
              <w:rPr>
                <w:rFonts w:ascii="Times New Roman" w:hAnsi="Times New Roman" w:cs="Times New Roman"/>
                <w:sz w:val="28"/>
                <w:szCs w:val="28"/>
                <w:vertAlign w:val="subscript"/>
              </w:rPr>
              <w:t>1</w:t>
            </w:r>
          </w:p>
        </w:tc>
        <w:tc>
          <w:tcPr>
            <w:tcW w:w="634" w:type="pct"/>
            <w:tcBorders>
              <w:top w:val="single" w:sz="4" w:space="0" w:color="auto"/>
              <w:bottom w:val="double" w:sz="4" w:space="0" w:color="auto"/>
            </w:tcBorders>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sym w:font="Symbol" w:char="F06E"/>
            </w:r>
            <w:r w:rsidRPr="00376843">
              <w:rPr>
                <w:rFonts w:ascii="Times New Roman" w:hAnsi="Times New Roman" w:cs="Times New Roman"/>
                <w:sz w:val="28"/>
                <w:szCs w:val="28"/>
                <w:vertAlign w:val="subscript"/>
              </w:rPr>
              <w:t>2</w:t>
            </w:r>
          </w:p>
        </w:tc>
      </w:tr>
      <w:tr w:rsidR="00376843" w:rsidRPr="00376843" w:rsidTr="00B2616C">
        <w:trPr>
          <w:trHeight w:val="20"/>
          <w:jc w:val="center"/>
        </w:trPr>
        <w:tc>
          <w:tcPr>
            <w:tcW w:w="5000" w:type="pct"/>
            <w:gridSpan w:val="5"/>
            <w:tcBorders>
              <w:top w:val="double" w:sz="4" w:space="0" w:color="auto"/>
            </w:tcBorders>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Граніти Українського кристалічного щита</w:t>
            </w:r>
          </w:p>
        </w:tc>
      </w:tr>
      <w:tr w:rsidR="00376843" w:rsidRPr="00376843" w:rsidTr="00B2616C">
        <w:trPr>
          <w:trHeight w:val="20"/>
          <w:jc w:val="center"/>
        </w:trPr>
        <w:tc>
          <w:tcPr>
            <w:tcW w:w="2465"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Хмельницька обл.</w:t>
            </w:r>
          </w:p>
        </w:tc>
        <w:tc>
          <w:tcPr>
            <w:tcW w:w="634" w:type="pct"/>
            <w:tcMar>
              <w:left w:w="57" w:type="dxa"/>
              <w:right w:w="57" w:type="dxa"/>
            </w:tcMar>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1200</w:t>
            </w:r>
          </w:p>
        </w:tc>
        <w:tc>
          <w:tcPr>
            <w:tcW w:w="634" w:type="pct"/>
            <w:tcMar>
              <w:left w:w="57" w:type="dxa"/>
              <w:right w:w="57" w:type="dxa"/>
            </w:tcMar>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200</w:t>
            </w:r>
          </w:p>
        </w:tc>
        <w:tc>
          <w:tcPr>
            <w:tcW w:w="634" w:type="pct"/>
            <w:tcMar>
              <w:left w:w="57" w:type="dxa"/>
              <w:right w:w="57" w:type="dxa"/>
            </w:tcMar>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2,1</w:t>
            </w:r>
          </w:p>
        </w:tc>
        <w:tc>
          <w:tcPr>
            <w:tcW w:w="634" w:type="pct"/>
            <w:tcMar>
              <w:left w:w="57" w:type="dxa"/>
              <w:right w:w="57" w:type="dxa"/>
            </w:tcMar>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1,7</w:t>
            </w:r>
          </w:p>
        </w:tc>
      </w:tr>
      <w:tr w:rsidR="00376843" w:rsidRPr="00376843" w:rsidTr="00B2616C">
        <w:trPr>
          <w:trHeight w:val="20"/>
          <w:jc w:val="center"/>
        </w:trPr>
        <w:tc>
          <w:tcPr>
            <w:tcW w:w="2465" w:type="pct"/>
            <w:tcMar>
              <w:left w:w="57" w:type="dxa"/>
              <w:right w:w="57" w:type="dxa"/>
            </w:tcMar>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Рівненська обл.</w:t>
            </w:r>
          </w:p>
        </w:tc>
        <w:tc>
          <w:tcPr>
            <w:tcW w:w="634"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1250</w:t>
            </w:r>
          </w:p>
        </w:tc>
        <w:tc>
          <w:tcPr>
            <w:tcW w:w="634"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180</w:t>
            </w:r>
          </w:p>
        </w:tc>
        <w:tc>
          <w:tcPr>
            <w:tcW w:w="634"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2,8</w:t>
            </w:r>
          </w:p>
        </w:tc>
        <w:tc>
          <w:tcPr>
            <w:tcW w:w="634"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1,8</w:t>
            </w:r>
          </w:p>
        </w:tc>
      </w:tr>
      <w:tr w:rsidR="00376843" w:rsidRPr="00376843" w:rsidTr="00B2616C">
        <w:trPr>
          <w:trHeight w:val="20"/>
          <w:jc w:val="center"/>
        </w:trPr>
        <w:tc>
          <w:tcPr>
            <w:tcW w:w="2465"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Житомирська обл.</w:t>
            </w:r>
          </w:p>
        </w:tc>
        <w:tc>
          <w:tcPr>
            <w:tcW w:w="634"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1300</w:t>
            </w:r>
          </w:p>
        </w:tc>
        <w:tc>
          <w:tcPr>
            <w:tcW w:w="634"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160</w:t>
            </w:r>
          </w:p>
        </w:tc>
        <w:tc>
          <w:tcPr>
            <w:tcW w:w="634"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2,1</w:t>
            </w:r>
          </w:p>
        </w:tc>
        <w:tc>
          <w:tcPr>
            <w:tcW w:w="634"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1,7</w:t>
            </w:r>
          </w:p>
        </w:tc>
      </w:tr>
      <w:tr w:rsidR="00376843" w:rsidRPr="00376843" w:rsidTr="00B2616C">
        <w:trPr>
          <w:trHeight w:val="20"/>
          <w:jc w:val="center"/>
        </w:trPr>
        <w:tc>
          <w:tcPr>
            <w:tcW w:w="5000" w:type="pct"/>
            <w:gridSpan w:val="5"/>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Вапняки Прикарпатського прогину</w:t>
            </w:r>
          </w:p>
        </w:tc>
      </w:tr>
      <w:tr w:rsidR="00376843" w:rsidRPr="00376843" w:rsidTr="00B2616C">
        <w:trPr>
          <w:trHeight w:val="20"/>
          <w:jc w:val="center"/>
        </w:trPr>
        <w:tc>
          <w:tcPr>
            <w:tcW w:w="2465" w:type="pct"/>
            <w:tcMar>
              <w:left w:w="57" w:type="dxa"/>
              <w:right w:w="57" w:type="dxa"/>
            </w:tcMar>
          </w:tcPr>
          <w:p w:rsidR="00376843" w:rsidRPr="00376843" w:rsidRDefault="00376843" w:rsidP="00376843">
            <w:pPr>
              <w:jc w:val="both"/>
              <w:rPr>
                <w:rFonts w:ascii="Times New Roman" w:hAnsi="Times New Roman" w:cs="Times New Roman"/>
                <w:i/>
                <w:sz w:val="28"/>
                <w:szCs w:val="28"/>
              </w:rPr>
            </w:pPr>
            <w:r w:rsidRPr="00376843">
              <w:rPr>
                <w:rFonts w:ascii="Times New Roman" w:hAnsi="Times New Roman" w:cs="Times New Roman"/>
                <w:sz w:val="28"/>
                <w:szCs w:val="28"/>
              </w:rPr>
              <w:t>Івано-Франківська обл.</w:t>
            </w:r>
          </w:p>
        </w:tc>
        <w:tc>
          <w:tcPr>
            <w:tcW w:w="634" w:type="pct"/>
            <w:tcMar>
              <w:left w:w="57" w:type="dxa"/>
              <w:right w:w="57" w:type="dxa"/>
            </w:tcMar>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1050</w:t>
            </w:r>
          </w:p>
        </w:tc>
        <w:tc>
          <w:tcPr>
            <w:tcW w:w="634" w:type="pct"/>
            <w:tcMar>
              <w:left w:w="57" w:type="dxa"/>
              <w:right w:w="57" w:type="dxa"/>
            </w:tcMar>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350</w:t>
            </w:r>
          </w:p>
        </w:tc>
        <w:tc>
          <w:tcPr>
            <w:tcW w:w="634" w:type="pct"/>
            <w:tcMar>
              <w:left w:w="57" w:type="dxa"/>
              <w:right w:w="57" w:type="dxa"/>
            </w:tcMar>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1,5</w:t>
            </w:r>
          </w:p>
        </w:tc>
        <w:tc>
          <w:tcPr>
            <w:tcW w:w="634" w:type="pct"/>
            <w:tcMar>
              <w:left w:w="57" w:type="dxa"/>
              <w:right w:w="57" w:type="dxa"/>
            </w:tcMar>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1,48</w:t>
            </w:r>
          </w:p>
        </w:tc>
      </w:tr>
      <w:tr w:rsidR="00376843" w:rsidRPr="00376843" w:rsidTr="00B2616C">
        <w:trPr>
          <w:trHeight w:val="20"/>
          <w:jc w:val="center"/>
        </w:trPr>
        <w:tc>
          <w:tcPr>
            <w:tcW w:w="2465"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Чернівецька обл.</w:t>
            </w:r>
          </w:p>
        </w:tc>
        <w:tc>
          <w:tcPr>
            <w:tcW w:w="634"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1050</w:t>
            </w:r>
          </w:p>
        </w:tc>
        <w:tc>
          <w:tcPr>
            <w:tcW w:w="634"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480</w:t>
            </w:r>
          </w:p>
        </w:tc>
        <w:tc>
          <w:tcPr>
            <w:tcW w:w="634"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1,48</w:t>
            </w:r>
          </w:p>
        </w:tc>
        <w:tc>
          <w:tcPr>
            <w:tcW w:w="634" w:type="pct"/>
            <w:tcMar>
              <w:left w:w="57" w:type="dxa"/>
              <w:right w:w="57" w:type="dxa"/>
            </w:tcMa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1,32</w:t>
            </w:r>
          </w:p>
        </w:tc>
      </w:tr>
    </w:tbl>
    <w:p w:rsidR="00376843" w:rsidRPr="00376843" w:rsidRDefault="00376843" w:rsidP="00376843">
      <w:pPr>
        <w:jc w:val="both"/>
        <w:rPr>
          <w:rFonts w:ascii="Times New Roman" w:hAnsi="Times New Roman" w:cs="Times New Roman"/>
          <w:i/>
          <w:sz w:val="28"/>
          <w:szCs w:val="28"/>
        </w:rPr>
      </w:pPr>
    </w:p>
    <w:p w:rsidR="00376843" w:rsidRPr="00376843" w:rsidRDefault="00376843" w:rsidP="00B2616C">
      <w:pPr>
        <w:jc w:val="right"/>
        <w:rPr>
          <w:rFonts w:ascii="Times New Roman" w:hAnsi="Times New Roman" w:cs="Times New Roman"/>
          <w:i/>
          <w:sz w:val="28"/>
          <w:szCs w:val="28"/>
        </w:rPr>
      </w:pPr>
      <w:r w:rsidRPr="00376843">
        <w:rPr>
          <w:rFonts w:ascii="Times New Roman" w:hAnsi="Times New Roman" w:cs="Times New Roman"/>
          <w:i/>
          <w:sz w:val="28"/>
          <w:szCs w:val="28"/>
        </w:rPr>
        <w:t>Таблиця 4.2</w:t>
      </w:r>
    </w:p>
    <w:p w:rsidR="00376843" w:rsidRPr="00B2616C" w:rsidRDefault="00376843" w:rsidP="00B2616C">
      <w:pPr>
        <w:jc w:val="center"/>
        <w:rPr>
          <w:rFonts w:ascii="Times New Roman" w:hAnsi="Times New Roman" w:cs="Times New Roman"/>
          <w:b/>
          <w:sz w:val="28"/>
          <w:szCs w:val="28"/>
        </w:rPr>
      </w:pPr>
      <w:r w:rsidRPr="00376843">
        <w:rPr>
          <w:rFonts w:ascii="Times New Roman" w:hAnsi="Times New Roman" w:cs="Times New Roman"/>
          <w:b/>
          <w:sz w:val="28"/>
          <w:szCs w:val="28"/>
        </w:rPr>
        <w:t xml:space="preserve">Значення коефіцієнтів </w:t>
      </w:r>
      <w:proofErr w:type="spellStart"/>
      <w:r w:rsidRPr="00376843">
        <w:rPr>
          <w:rFonts w:ascii="Times New Roman" w:hAnsi="Times New Roman" w:cs="Times New Roman"/>
          <w:b/>
          <w:sz w:val="28"/>
          <w:szCs w:val="28"/>
        </w:rPr>
        <w:t>сейсмоанізотропії</w:t>
      </w:r>
      <w:proofErr w:type="spellEnd"/>
    </w:p>
    <w:tbl>
      <w:tblPr>
        <w:tblW w:w="5000"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5277"/>
        <w:gridCol w:w="2097"/>
        <w:gridCol w:w="2235"/>
      </w:tblGrid>
      <w:tr w:rsidR="00376843" w:rsidRPr="00376843" w:rsidTr="00B2616C">
        <w:trPr>
          <w:trHeight w:val="20"/>
          <w:jc w:val="center"/>
        </w:trPr>
        <w:tc>
          <w:tcPr>
            <w:tcW w:w="2746" w:type="pct"/>
            <w:vMerge w:val="restart"/>
            <w:tcBorders>
              <w:top w:val="double" w:sz="4" w:space="0" w:color="auto"/>
              <w:bottom w:val="single" w:sz="4" w:space="0" w:color="auto"/>
            </w:tcBorders>
            <w:vAlign w:val="center"/>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Регіони України</w:t>
            </w:r>
          </w:p>
        </w:tc>
        <w:tc>
          <w:tcPr>
            <w:tcW w:w="2254" w:type="pct"/>
            <w:gridSpan w:val="2"/>
            <w:tcBorders>
              <w:top w:val="double" w:sz="4" w:space="0" w:color="auto"/>
              <w:bottom w:val="single" w:sz="4" w:space="0" w:color="auto"/>
            </w:tcBorders>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Коефіцієнти</w:t>
            </w:r>
          </w:p>
        </w:tc>
      </w:tr>
      <w:tr w:rsidR="00376843" w:rsidRPr="00376843" w:rsidTr="00B2616C">
        <w:trPr>
          <w:trHeight w:val="20"/>
          <w:jc w:val="center"/>
        </w:trPr>
        <w:tc>
          <w:tcPr>
            <w:tcW w:w="2746" w:type="pct"/>
            <w:vMerge/>
            <w:tcBorders>
              <w:top w:val="single" w:sz="4" w:space="0" w:color="auto"/>
              <w:bottom w:val="double" w:sz="4" w:space="0" w:color="auto"/>
            </w:tcBorders>
          </w:tcPr>
          <w:p w:rsidR="00376843" w:rsidRPr="00376843" w:rsidRDefault="00376843" w:rsidP="00376843">
            <w:pPr>
              <w:jc w:val="both"/>
              <w:rPr>
                <w:rFonts w:ascii="Times New Roman" w:hAnsi="Times New Roman" w:cs="Times New Roman"/>
                <w:sz w:val="28"/>
                <w:szCs w:val="28"/>
              </w:rPr>
            </w:pPr>
          </w:p>
        </w:tc>
        <w:tc>
          <w:tcPr>
            <w:tcW w:w="1091" w:type="pct"/>
            <w:tcBorders>
              <w:top w:val="single" w:sz="4" w:space="0" w:color="auto"/>
              <w:bottom w:val="double" w:sz="4" w:space="0" w:color="auto"/>
            </w:tcBorders>
            <w:vAlign w:val="bottom"/>
          </w:tcPr>
          <w:p w:rsidR="00376843" w:rsidRPr="00376843" w:rsidRDefault="00376843" w:rsidP="00376843">
            <w:pPr>
              <w:jc w:val="both"/>
              <w:rPr>
                <w:rFonts w:ascii="Times New Roman" w:hAnsi="Times New Roman" w:cs="Times New Roman"/>
                <w:i/>
                <w:sz w:val="28"/>
                <w:szCs w:val="28"/>
                <w:vertAlign w:val="subscript"/>
              </w:rPr>
            </w:pPr>
            <w:proofErr w:type="spellStart"/>
            <w:r w:rsidRPr="00376843">
              <w:rPr>
                <w:rFonts w:ascii="Times New Roman" w:hAnsi="Times New Roman" w:cs="Times New Roman"/>
                <w:i/>
                <w:sz w:val="28"/>
                <w:szCs w:val="28"/>
              </w:rPr>
              <w:t>К</w:t>
            </w:r>
            <w:r w:rsidRPr="00376843">
              <w:rPr>
                <w:rFonts w:ascii="Times New Roman" w:hAnsi="Times New Roman" w:cs="Times New Roman"/>
                <w:i/>
                <w:sz w:val="28"/>
                <w:szCs w:val="28"/>
                <w:vertAlign w:val="subscript"/>
              </w:rPr>
              <w:t>с</w:t>
            </w:r>
            <w:proofErr w:type="spellEnd"/>
          </w:p>
        </w:tc>
        <w:tc>
          <w:tcPr>
            <w:tcW w:w="1163" w:type="pct"/>
            <w:tcBorders>
              <w:top w:val="single" w:sz="4" w:space="0" w:color="auto"/>
              <w:bottom w:val="double" w:sz="4" w:space="0" w:color="auto"/>
            </w:tcBorders>
            <w:vAlign w:val="bottom"/>
          </w:tcPr>
          <w:p w:rsidR="00376843" w:rsidRPr="00376843" w:rsidRDefault="00376843" w:rsidP="00376843">
            <w:pPr>
              <w:jc w:val="both"/>
              <w:rPr>
                <w:rFonts w:ascii="Times New Roman" w:hAnsi="Times New Roman" w:cs="Times New Roman"/>
                <w:i/>
                <w:sz w:val="28"/>
                <w:szCs w:val="28"/>
              </w:rPr>
            </w:pPr>
            <w:r w:rsidRPr="00376843">
              <w:rPr>
                <w:rFonts w:ascii="Times New Roman" w:hAnsi="Times New Roman" w:cs="Times New Roman"/>
                <w:i/>
                <w:sz w:val="28"/>
                <w:szCs w:val="28"/>
              </w:rPr>
              <w:t>n</w:t>
            </w:r>
          </w:p>
        </w:tc>
      </w:tr>
      <w:tr w:rsidR="00376843" w:rsidRPr="00376843" w:rsidTr="00B2616C">
        <w:trPr>
          <w:trHeight w:val="20"/>
          <w:jc w:val="center"/>
        </w:trPr>
        <w:tc>
          <w:tcPr>
            <w:tcW w:w="5000" w:type="pct"/>
            <w:gridSpan w:val="3"/>
            <w:tcBorders>
              <w:top w:val="double" w:sz="4" w:space="0" w:color="auto"/>
            </w:tcBorders>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Граніти Українського кристалічного щита (УКЩ)</w:t>
            </w:r>
          </w:p>
        </w:tc>
      </w:tr>
      <w:tr w:rsidR="00376843" w:rsidRPr="00376843" w:rsidTr="00B2616C">
        <w:trPr>
          <w:trHeight w:val="20"/>
          <w:jc w:val="center"/>
        </w:trPr>
        <w:tc>
          <w:tcPr>
            <w:tcW w:w="2746" w:type="pct"/>
          </w:tcPr>
          <w:p w:rsidR="00376843" w:rsidRPr="00376843" w:rsidRDefault="00376843" w:rsidP="00376843">
            <w:pPr>
              <w:jc w:val="both"/>
              <w:rPr>
                <w:rFonts w:ascii="Times New Roman" w:hAnsi="Times New Roman" w:cs="Times New Roman"/>
                <w:i/>
                <w:sz w:val="28"/>
                <w:szCs w:val="28"/>
              </w:rPr>
            </w:pPr>
            <w:r w:rsidRPr="00376843">
              <w:rPr>
                <w:rFonts w:ascii="Times New Roman" w:hAnsi="Times New Roman" w:cs="Times New Roman"/>
                <w:sz w:val="28"/>
                <w:szCs w:val="28"/>
              </w:rPr>
              <w:t>Хмельницька обл.</w:t>
            </w:r>
          </w:p>
        </w:tc>
        <w:tc>
          <w:tcPr>
            <w:tcW w:w="1091" w:type="pct"/>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6</w:t>
            </w:r>
          </w:p>
        </w:tc>
        <w:tc>
          <w:tcPr>
            <w:tcW w:w="1163" w:type="pct"/>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0,4</w:t>
            </w:r>
          </w:p>
        </w:tc>
      </w:tr>
      <w:tr w:rsidR="00376843" w:rsidRPr="00376843" w:rsidTr="00B2616C">
        <w:trPr>
          <w:trHeight w:val="20"/>
          <w:jc w:val="center"/>
        </w:trPr>
        <w:tc>
          <w:tcPr>
            <w:tcW w:w="2746" w:type="pct"/>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Рівненська обл.</w:t>
            </w:r>
          </w:p>
        </w:tc>
        <w:tc>
          <w:tcPr>
            <w:tcW w:w="1091" w:type="pct"/>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6,3</w:t>
            </w:r>
          </w:p>
        </w:tc>
        <w:tc>
          <w:tcPr>
            <w:tcW w:w="1163" w:type="pct"/>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0,45</w:t>
            </w:r>
          </w:p>
        </w:tc>
      </w:tr>
      <w:tr w:rsidR="00376843" w:rsidRPr="00376843" w:rsidTr="00B2616C">
        <w:trPr>
          <w:trHeight w:val="20"/>
          <w:jc w:val="center"/>
        </w:trPr>
        <w:tc>
          <w:tcPr>
            <w:tcW w:w="2746" w:type="pct"/>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Житомирська обл.</w:t>
            </w:r>
          </w:p>
        </w:tc>
        <w:tc>
          <w:tcPr>
            <w:tcW w:w="1091" w:type="pct"/>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6,5</w:t>
            </w:r>
          </w:p>
        </w:tc>
        <w:tc>
          <w:tcPr>
            <w:tcW w:w="1163" w:type="pct"/>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0,5</w:t>
            </w:r>
          </w:p>
        </w:tc>
      </w:tr>
      <w:tr w:rsidR="00376843" w:rsidRPr="00376843" w:rsidTr="00B2616C">
        <w:trPr>
          <w:trHeight w:val="20"/>
          <w:jc w:val="center"/>
        </w:trPr>
        <w:tc>
          <w:tcPr>
            <w:tcW w:w="5000" w:type="pct"/>
            <w:gridSpan w:val="3"/>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i/>
                <w:sz w:val="28"/>
                <w:szCs w:val="28"/>
              </w:rPr>
              <w:t>Вапняки Прикарпатського прогину</w:t>
            </w:r>
          </w:p>
        </w:tc>
      </w:tr>
      <w:tr w:rsidR="00376843" w:rsidRPr="00376843" w:rsidTr="00B2616C">
        <w:trPr>
          <w:trHeight w:val="20"/>
          <w:jc w:val="center"/>
        </w:trPr>
        <w:tc>
          <w:tcPr>
            <w:tcW w:w="2746" w:type="pct"/>
          </w:tcPr>
          <w:p w:rsidR="00376843" w:rsidRPr="00376843" w:rsidRDefault="00376843" w:rsidP="00376843">
            <w:pPr>
              <w:jc w:val="both"/>
              <w:rPr>
                <w:rFonts w:ascii="Times New Roman" w:hAnsi="Times New Roman" w:cs="Times New Roman"/>
                <w:i/>
                <w:sz w:val="28"/>
                <w:szCs w:val="28"/>
              </w:rPr>
            </w:pPr>
            <w:r w:rsidRPr="00376843">
              <w:rPr>
                <w:rFonts w:ascii="Times New Roman" w:hAnsi="Times New Roman" w:cs="Times New Roman"/>
                <w:sz w:val="28"/>
                <w:szCs w:val="28"/>
              </w:rPr>
              <w:t>Івано-Франківська обл..</w:t>
            </w:r>
          </w:p>
        </w:tc>
        <w:tc>
          <w:tcPr>
            <w:tcW w:w="1091" w:type="pct"/>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3</w:t>
            </w:r>
          </w:p>
        </w:tc>
        <w:tc>
          <w:tcPr>
            <w:tcW w:w="1163" w:type="pct"/>
            <w:vAlign w:val="bottom"/>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0,2</w:t>
            </w:r>
          </w:p>
        </w:tc>
      </w:tr>
      <w:tr w:rsidR="00376843" w:rsidRPr="00376843" w:rsidTr="00B2616C">
        <w:trPr>
          <w:trHeight w:val="20"/>
          <w:jc w:val="center"/>
        </w:trPr>
        <w:tc>
          <w:tcPr>
            <w:tcW w:w="2746" w:type="pct"/>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Чернівецька обл.</w:t>
            </w:r>
          </w:p>
        </w:tc>
        <w:tc>
          <w:tcPr>
            <w:tcW w:w="1091" w:type="pct"/>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2,3</w:t>
            </w:r>
          </w:p>
        </w:tc>
        <w:tc>
          <w:tcPr>
            <w:tcW w:w="1163" w:type="pct"/>
          </w:tcPr>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0,2</w:t>
            </w:r>
          </w:p>
        </w:tc>
      </w:tr>
    </w:tbl>
    <w:p w:rsidR="00376843" w:rsidRPr="00376843" w:rsidRDefault="00376843" w:rsidP="00376843">
      <w:pPr>
        <w:jc w:val="both"/>
        <w:rPr>
          <w:rFonts w:ascii="Times New Roman" w:hAnsi="Times New Roman" w:cs="Times New Roman"/>
          <w:sz w:val="28"/>
          <w:szCs w:val="28"/>
        </w:rPr>
      </w:pPr>
    </w:p>
    <w:p w:rsidR="00376843" w:rsidRPr="00376843" w:rsidRDefault="00376843" w:rsidP="00376843">
      <w:pPr>
        <w:jc w:val="both"/>
        <w:rPr>
          <w:rFonts w:ascii="Times New Roman" w:hAnsi="Times New Roman" w:cs="Times New Roman"/>
          <w:sz w:val="28"/>
          <w:szCs w:val="28"/>
        </w:rPr>
      </w:pPr>
    </w:p>
    <w:p w:rsidR="00376843" w:rsidRPr="00376843" w:rsidRDefault="00376843" w:rsidP="00376843">
      <w:pPr>
        <w:jc w:val="both"/>
        <w:rPr>
          <w:rFonts w:ascii="Times New Roman" w:hAnsi="Times New Roman" w:cs="Times New Roman"/>
          <w:sz w:val="28"/>
          <w:szCs w:val="28"/>
        </w:rPr>
      </w:pPr>
    </w:p>
    <w:p w:rsidR="00376843" w:rsidRPr="00376843" w:rsidRDefault="00376843" w:rsidP="00B2616C">
      <w:pPr>
        <w:jc w:val="center"/>
        <w:rPr>
          <w:rFonts w:ascii="Times New Roman" w:hAnsi="Times New Roman" w:cs="Times New Roman"/>
          <w:sz w:val="28"/>
          <w:szCs w:val="28"/>
        </w:rPr>
      </w:pPr>
      <w:r w:rsidRPr="00376843">
        <w:rPr>
          <w:rFonts w:ascii="Times New Roman" w:hAnsi="Times New Roman" w:cs="Times New Roman"/>
          <w:b/>
          <w:noProof/>
          <w:sz w:val="28"/>
          <w:szCs w:val="28"/>
          <w:lang w:eastAsia="uk-UA"/>
        </w:rPr>
        <w:lastRenderedPageBreak/>
        <w:drawing>
          <wp:inline distT="0" distB="0" distL="0" distR="0" wp14:anchorId="33DB06EA" wp14:editId="74A504B0">
            <wp:extent cx="5743291" cy="4994694"/>
            <wp:effectExtent l="0" t="0" r="0" b="0"/>
            <wp:docPr id="2" name="Рисунок 2" descr="Описание: H:\Монографія 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33" descr="Описание: H:\Монографія new\2.png"/>
                    <pic:cNvPicPr>
                      <a:picLocks noChangeAspect="1" noChangeArrowheads="1"/>
                    </pic:cNvPicPr>
                  </pic:nvPicPr>
                  <pic:blipFill>
                    <a:blip r:embed="rId77">
                      <a:extLst>
                        <a:ext uri="{28A0092B-C50C-407E-A947-70E740481C1C}">
                          <a14:useLocalDpi xmlns:a14="http://schemas.microsoft.com/office/drawing/2010/main" val="0"/>
                        </a:ext>
                      </a:extLst>
                    </a:blip>
                    <a:srcRect l="6300" t="19818" r="2179" b="19594"/>
                    <a:stretch>
                      <a:fillRect/>
                    </a:stretch>
                  </pic:blipFill>
                  <pic:spPr bwMode="auto">
                    <a:xfrm>
                      <a:off x="0" y="0"/>
                      <a:ext cx="5743728" cy="4995074"/>
                    </a:xfrm>
                    <a:prstGeom prst="rect">
                      <a:avLst/>
                    </a:prstGeom>
                    <a:noFill/>
                    <a:ln>
                      <a:noFill/>
                    </a:ln>
                  </pic:spPr>
                </pic:pic>
              </a:graphicData>
            </a:graphic>
          </wp:inline>
        </w:drawing>
      </w:r>
    </w:p>
    <w:p w:rsidR="00376843" w:rsidRPr="00376843" w:rsidRDefault="00376843" w:rsidP="00376843">
      <w:pPr>
        <w:jc w:val="both"/>
        <w:rPr>
          <w:rFonts w:ascii="Times New Roman" w:hAnsi="Times New Roman" w:cs="Times New Roman"/>
          <w:sz w:val="28"/>
          <w:szCs w:val="28"/>
        </w:rPr>
      </w:pPr>
    </w:p>
    <w:p w:rsidR="00376843" w:rsidRPr="00376843" w:rsidRDefault="00B2616C" w:rsidP="00B2616C">
      <w:pPr>
        <w:jc w:val="center"/>
        <w:rPr>
          <w:rFonts w:ascii="Times New Roman" w:hAnsi="Times New Roman" w:cs="Times New Roman"/>
          <w:b/>
          <w:sz w:val="28"/>
          <w:szCs w:val="28"/>
        </w:rPr>
      </w:pPr>
      <w:r>
        <w:rPr>
          <w:rFonts w:ascii="Times New Roman" w:hAnsi="Times New Roman" w:cs="Times New Roman"/>
          <w:b/>
          <w:sz w:val="28"/>
          <w:szCs w:val="28"/>
        </w:rPr>
        <w:t>Рис. 2</w:t>
      </w:r>
      <w:r w:rsidR="00F00372">
        <w:rPr>
          <w:rFonts w:ascii="Times New Roman" w:hAnsi="Times New Roman" w:cs="Times New Roman"/>
          <w:b/>
          <w:sz w:val="28"/>
          <w:szCs w:val="28"/>
        </w:rPr>
        <w:t>.12</w:t>
      </w:r>
      <w:r w:rsidR="00376843" w:rsidRPr="00376843">
        <w:rPr>
          <w:rFonts w:ascii="Times New Roman" w:hAnsi="Times New Roman" w:cs="Times New Roman"/>
          <w:b/>
          <w:sz w:val="28"/>
          <w:szCs w:val="28"/>
        </w:rPr>
        <w:t xml:space="preserve"> Типовий приклад </w:t>
      </w:r>
      <w:proofErr w:type="spellStart"/>
      <w:r w:rsidR="00376843" w:rsidRPr="00376843">
        <w:rPr>
          <w:rFonts w:ascii="Times New Roman" w:hAnsi="Times New Roman" w:cs="Times New Roman"/>
          <w:b/>
          <w:sz w:val="28"/>
          <w:szCs w:val="28"/>
        </w:rPr>
        <w:t>сейсмобезпечного</w:t>
      </w:r>
      <w:proofErr w:type="spellEnd"/>
      <w:r w:rsidR="00376843" w:rsidRPr="00376843">
        <w:rPr>
          <w:rFonts w:ascii="Times New Roman" w:hAnsi="Times New Roman" w:cs="Times New Roman"/>
          <w:b/>
          <w:sz w:val="28"/>
          <w:szCs w:val="28"/>
        </w:rPr>
        <w:t xml:space="preserve"> відпрацювання вапняків ВАТ "Скала-</w:t>
      </w:r>
      <w:proofErr w:type="spellStart"/>
      <w:r w:rsidR="00376843" w:rsidRPr="00376843">
        <w:rPr>
          <w:rFonts w:ascii="Times New Roman" w:hAnsi="Times New Roman" w:cs="Times New Roman"/>
          <w:b/>
          <w:sz w:val="28"/>
          <w:szCs w:val="28"/>
        </w:rPr>
        <w:t>Подільский</w:t>
      </w:r>
      <w:proofErr w:type="spellEnd"/>
      <w:r w:rsidR="00376843" w:rsidRPr="00376843">
        <w:rPr>
          <w:rFonts w:ascii="Times New Roman" w:hAnsi="Times New Roman" w:cs="Times New Roman"/>
          <w:b/>
          <w:sz w:val="28"/>
          <w:szCs w:val="28"/>
        </w:rPr>
        <w:t xml:space="preserve"> кар’єр"</w:t>
      </w:r>
    </w:p>
    <w:p w:rsidR="00376843" w:rsidRPr="00376843" w:rsidRDefault="00376843" w:rsidP="00376843">
      <w:pPr>
        <w:jc w:val="both"/>
        <w:rPr>
          <w:rFonts w:ascii="Times New Roman" w:hAnsi="Times New Roman" w:cs="Times New Roman"/>
          <w:sz w:val="28"/>
          <w:szCs w:val="28"/>
        </w:rPr>
      </w:pPr>
      <w:r w:rsidRPr="00376843">
        <w:rPr>
          <w:rFonts w:ascii="Times New Roman" w:hAnsi="Times New Roman" w:cs="Times New Roman"/>
          <w:sz w:val="28"/>
          <w:szCs w:val="28"/>
        </w:rPr>
        <w:t xml:space="preserve">2 – основна система тріщинуватості; 3 – закриті за </w:t>
      </w:r>
      <w:proofErr w:type="spellStart"/>
      <w:r w:rsidRPr="00376843">
        <w:rPr>
          <w:rFonts w:ascii="Times New Roman" w:hAnsi="Times New Roman" w:cs="Times New Roman"/>
          <w:sz w:val="28"/>
          <w:szCs w:val="28"/>
        </w:rPr>
        <w:t>сейсмонебезпекою</w:t>
      </w:r>
      <w:proofErr w:type="spellEnd"/>
      <w:r w:rsidRPr="00376843">
        <w:rPr>
          <w:rFonts w:ascii="Times New Roman" w:hAnsi="Times New Roman" w:cs="Times New Roman"/>
          <w:sz w:val="28"/>
          <w:szCs w:val="28"/>
        </w:rPr>
        <w:t xml:space="preserve"> дільниці кар’єрного поля; 4 – </w:t>
      </w:r>
      <w:proofErr w:type="spellStart"/>
      <w:r w:rsidRPr="00376843">
        <w:rPr>
          <w:rFonts w:ascii="Times New Roman" w:hAnsi="Times New Roman" w:cs="Times New Roman"/>
          <w:sz w:val="28"/>
          <w:szCs w:val="28"/>
        </w:rPr>
        <w:t>сейсмобезпечні</w:t>
      </w:r>
      <w:proofErr w:type="spellEnd"/>
      <w:r w:rsidRPr="00376843">
        <w:rPr>
          <w:rFonts w:ascii="Times New Roman" w:hAnsi="Times New Roman" w:cs="Times New Roman"/>
          <w:sz w:val="28"/>
          <w:szCs w:val="28"/>
        </w:rPr>
        <w:t xml:space="preserve"> границі, отримані з урахуванням анізотропії гірничого масиву;</w:t>
      </w:r>
      <w:r w:rsidRPr="00376843">
        <w:rPr>
          <w:rFonts w:ascii="Times New Roman" w:hAnsi="Times New Roman" w:cs="Times New Roman"/>
          <w:b/>
          <w:sz w:val="28"/>
          <w:szCs w:val="28"/>
        </w:rPr>
        <w:t xml:space="preserve"> </w:t>
      </w:r>
      <w:r w:rsidRPr="00376843">
        <w:rPr>
          <w:rFonts w:ascii="Times New Roman" w:hAnsi="Times New Roman" w:cs="Times New Roman"/>
          <w:sz w:val="28"/>
          <w:szCs w:val="28"/>
        </w:rPr>
        <w:t xml:space="preserve">5 – </w:t>
      </w:r>
      <w:proofErr w:type="spellStart"/>
      <w:r w:rsidRPr="00376843">
        <w:rPr>
          <w:rFonts w:ascii="Times New Roman" w:hAnsi="Times New Roman" w:cs="Times New Roman"/>
          <w:sz w:val="28"/>
          <w:szCs w:val="28"/>
        </w:rPr>
        <w:t>сейсмобезпечні</w:t>
      </w:r>
      <w:proofErr w:type="spellEnd"/>
      <w:r w:rsidRPr="00376843">
        <w:rPr>
          <w:rFonts w:ascii="Times New Roman" w:hAnsi="Times New Roman" w:cs="Times New Roman"/>
          <w:sz w:val="28"/>
          <w:szCs w:val="28"/>
        </w:rPr>
        <w:t xml:space="preserve"> границі, існуючі в кар’єрі до впровадження технологій (R1 – радіус </w:t>
      </w:r>
      <w:proofErr w:type="spellStart"/>
      <w:r w:rsidRPr="00376843">
        <w:rPr>
          <w:rFonts w:ascii="Times New Roman" w:hAnsi="Times New Roman" w:cs="Times New Roman"/>
          <w:sz w:val="28"/>
          <w:szCs w:val="28"/>
        </w:rPr>
        <w:t>сейсмобезпечної</w:t>
      </w:r>
      <w:proofErr w:type="spellEnd"/>
      <w:r w:rsidRPr="00376843">
        <w:rPr>
          <w:rFonts w:ascii="Times New Roman" w:hAnsi="Times New Roman" w:cs="Times New Roman"/>
          <w:sz w:val="28"/>
          <w:szCs w:val="28"/>
        </w:rPr>
        <w:t xml:space="preserve"> відстані одержаний у відповідності ЄПБ); </w:t>
      </w:r>
      <w:r w:rsidRPr="00376843">
        <w:rPr>
          <w:rFonts w:ascii="Times New Roman" w:hAnsi="Times New Roman" w:cs="Times New Roman"/>
          <w:sz w:val="28"/>
          <w:szCs w:val="28"/>
        </w:rPr>
        <w:br/>
        <w:t xml:space="preserve">І–І та ІІ–ІІ – профілі проведення </w:t>
      </w:r>
      <w:proofErr w:type="spellStart"/>
      <w:r w:rsidRPr="00376843">
        <w:rPr>
          <w:rFonts w:ascii="Times New Roman" w:hAnsi="Times New Roman" w:cs="Times New Roman"/>
          <w:sz w:val="28"/>
          <w:szCs w:val="28"/>
        </w:rPr>
        <w:t>сейсмовимірювальних</w:t>
      </w:r>
      <w:proofErr w:type="spellEnd"/>
      <w:r w:rsidRPr="00376843">
        <w:rPr>
          <w:rFonts w:ascii="Times New Roman" w:hAnsi="Times New Roman" w:cs="Times New Roman"/>
          <w:sz w:val="28"/>
          <w:szCs w:val="28"/>
        </w:rPr>
        <w:t xml:space="preserve"> робіт для визначення коефіцієнтів (</w:t>
      </w:r>
      <w:r w:rsidRPr="00376843">
        <w:rPr>
          <w:rFonts w:ascii="Times New Roman" w:hAnsi="Times New Roman" w:cs="Times New Roman"/>
          <w:i/>
          <w:sz w:val="28"/>
          <w:szCs w:val="28"/>
        </w:rPr>
        <w:t>К, v</w:t>
      </w:r>
      <w:r w:rsidRPr="00376843">
        <w:rPr>
          <w:rFonts w:ascii="Times New Roman" w:hAnsi="Times New Roman" w:cs="Times New Roman"/>
          <w:sz w:val="28"/>
          <w:szCs w:val="28"/>
        </w:rPr>
        <w:t xml:space="preserve">) в формулі 4.6 за приведеною методикою </w:t>
      </w:r>
    </w:p>
    <w:p w:rsidR="00376843" w:rsidRPr="00376843" w:rsidRDefault="00376843" w:rsidP="00376843">
      <w:pPr>
        <w:jc w:val="both"/>
        <w:rPr>
          <w:rFonts w:ascii="Times New Roman" w:hAnsi="Times New Roman" w:cs="Times New Roman"/>
          <w:sz w:val="28"/>
          <w:szCs w:val="28"/>
        </w:rPr>
      </w:pPr>
    </w:p>
    <w:p w:rsidR="00376843" w:rsidRDefault="00376843" w:rsidP="00376843">
      <w:pPr>
        <w:jc w:val="both"/>
        <w:rPr>
          <w:rFonts w:ascii="Times New Roman" w:hAnsi="Times New Roman" w:cs="Times New Roman"/>
          <w:b/>
          <w:sz w:val="28"/>
          <w:szCs w:val="28"/>
        </w:rPr>
      </w:pPr>
    </w:p>
    <w:p w:rsidR="00F534BE" w:rsidRDefault="00F534BE" w:rsidP="00376843">
      <w:pPr>
        <w:jc w:val="both"/>
        <w:rPr>
          <w:rFonts w:ascii="Times New Roman" w:hAnsi="Times New Roman" w:cs="Times New Roman"/>
          <w:b/>
          <w:sz w:val="28"/>
          <w:szCs w:val="28"/>
        </w:rPr>
      </w:pPr>
    </w:p>
    <w:p w:rsidR="00F534BE" w:rsidRDefault="00F534BE" w:rsidP="00376843">
      <w:pPr>
        <w:jc w:val="both"/>
        <w:rPr>
          <w:rFonts w:ascii="Times New Roman" w:hAnsi="Times New Roman" w:cs="Times New Roman"/>
          <w:b/>
          <w:sz w:val="28"/>
          <w:szCs w:val="28"/>
        </w:rPr>
      </w:pPr>
    </w:p>
    <w:p w:rsidR="00F534BE" w:rsidRPr="00376843" w:rsidRDefault="00F534BE" w:rsidP="00376843">
      <w:pPr>
        <w:jc w:val="both"/>
        <w:rPr>
          <w:rFonts w:ascii="Times New Roman" w:hAnsi="Times New Roman" w:cs="Times New Roman"/>
          <w:b/>
          <w:sz w:val="28"/>
          <w:szCs w:val="28"/>
        </w:rPr>
      </w:pPr>
    </w:p>
    <w:p w:rsidR="00A907DC" w:rsidRPr="00376843" w:rsidRDefault="00B129C0" w:rsidP="00376843">
      <w:pPr>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2.4</w:t>
      </w:r>
      <w:r w:rsidR="00376843" w:rsidRPr="00376843">
        <w:rPr>
          <w:rFonts w:ascii="Times New Roman" w:hAnsi="Times New Roman" w:cs="Times New Roman"/>
          <w:b/>
          <w:sz w:val="28"/>
          <w:szCs w:val="28"/>
          <w:lang w:val="ru-RU"/>
        </w:rPr>
        <w:t xml:space="preserve"> </w:t>
      </w:r>
      <w:r w:rsidR="00A907DC" w:rsidRPr="00376843">
        <w:rPr>
          <w:rFonts w:ascii="Times New Roman" w:hAnsi="Times New Roman" w:cs="Times New Roman"/>
          <w:b/>
          <w:sz w:val="28"/>
          <w:szCs w:val="28"/>
        </w:rPr>
        <w:t xml:space="preserve">Оцінка </w:t>
      </w:r>
      <w:proofErr w:type="spellStart"/>
      <w:r w:rsidR="00A907DC" w:rsidRPr="00376843">
        <w:rPr>
          <w:rFonts w:ascii="Times New Roman" w:hAnsi="Times New Roman" w:cs="Times New Roman"/>
          <w:b/>
          <w:sz w:val="28"/>
          <w:szCs w:val="28"/>
        </w:rPr>
        <w:t>сейсмоефекту</w:t>
      </w:r>
      <w:proofErr w:type="spellEnd"/>
      <w:r w:rsidR="00A907DC" w:rsidRPr="00376843">
        <w:rPr>
          <w:rFonts w:ascii="Times New Roman" w:hAnsi="Times New Roman" w:cs="Times New Roman"/>
          <w:b/>
          <w:sz w:val="28"/>
          <w:szCs w:val="28"/>
        </w:rPr>
        <w:t xml:space="preserve"> масових вибухів по системі неелектричного та електронного ініціювання зарядів</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Найефективнішим способом зменшення сейсмічної дії вибухів на навколишні об’єкти і збільшення корисного використання енергії вибуху, внаслідок чого зменшуються питомі витрати вибухових речовин, покращується подрібнення гірських порід, є короткоуповільнене підривання (КСП) груп зарядів.</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За останні роки з впровадженням неелектричної системи ініціювання метод КСП дозволив проводити ініціювання з інтервалом сповільнення не тільки окремо кожного свердловинного заряду, але встановлювати сповільнення в середині його. Стало можливим зменшити сейсмічну дію КСП при збільшенні масштабів масових вибухів.</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Відомо, що одним з найважливіших параметрів сейсмічних коливань під час вибухів, який визначає ступінь пошкодження будинків та споруд, є максимальна швидкість зміщення ґрунту в точці спостереження [19 – 27]. Цей параметр багато років широко використовували для оцінки сейсмічної безпеки під час вибухів. Але в дослідженнях автора (розділ 5) доведено [16, 17], що крім максимальної швидкості зміщення часток ґрунту в основі будівель необхідно враховувати сумісну взаємодію амплітудно-частотних спектрів "ґрунт-будівля". В даному розділі приведемо дослідження інтерференції сейсмічних коливань під час КСП без урахування власних коливань об’єкта, що охороняється, тобто дамо оцінку тільки</w:t>
      </w:r>
      <w:r w:rsidRPr="00376843">
        <w:rPr>
          <w:rFonts w:ascii="Times New Roman" w:hAnsi="Times New Roman" w:cs="Times New Roman"/>
          <w:b/>
          <w:sz w:val="28"/>
          <w:szCs w:val="28"/>
        </w:rPr>
        <w:t xml:space="preserve"> </w:t>
      </w:r>
      <w:r w:rsidRPr="00376843">
        <w:rPr>
          <w:rFonts w:ascii="Times New Roman" w:hAnsi="Times New Roman" w:cs="Times New Roman"/>
          <w:sz w:val="28"/>
          <w:szCs w:val="28"/>
        </w:rPr>
        <w:t xml:space="preserve">інтенсивності сейсмічних коливань в точці спостереження. Тому спочатку розглянемо параметр сейсмічних коливань – максимальну швидкість зміщення часток ґрунту в точці спостереження. </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За умови незалежності джерел виконується принцип лінійної суперпозиції хвиль, тобто сумарне коливання в точці спостереженн</w:t>
      </w:r>
      <w:r w:rsidR="00F534BE">
        <w:rPr>
          <w:rFonts w:ascii="Times New Roman" w:hAnsi="Times New Roman" w:cs="Times New Roman"/>
          <w:sz w:val="28"/>
          <w:szCs w:val="28"/>
        </w:rPr>
        <w:t>я можна подати наступним чином:</w:t>
      </w:r>
    </w:p>
    <w:tbl>
      <w:tblPr>
        <w:tblW w:w="0" w:type="auto"/>
        <w:tblLook w:val="04A0" w:firstRow="1" w:lastRow="0" w:firstColumn="1" w:lastColumn="0" w:noHBand="0" w:noVBand="1"/>
      </w:tblPr>
      <w:tblGrid>
        <w:gridCol w:w="3478"/>
        <w:gridCol w:w="6161"/>
      </w:tblGrid>
      <w:tr w:rsidR="00A907DC" w:rsidRPr="00376843" w:rsidTr="00CF1A81">
        <w:tc>
          <w:tcPr>
            <w:tcW w:w="3478" w:type="dxa"/>
            <w:shd w:val="clear" w:color="auto" w:fill="auto"/>
          </w:tcPr>
          <w:p w:rsidR="00A907DC" w:rsidRPr="00376843" w:rsidRDefault="00A907DC" w:rsidP="00CF1A81">
            <w:pPr>
              <w:ind w:firstLine="321"/>
              <w:jc w:val="both"/>
              <w:rPr>
                <w:rFonts w:ascii="Times New Roman" w:hAnsi="Times New Roman" w:cs="Times New Roman"/>
                <w:sz w:val="28"/>
                <w:szCs w:val="28"/>
              </w:rPr>
            </w:pPr>
            <w:r w:rsidRPr="00376843">
              <w:rPr>
                <w:rFonts w:ascii="Times New Roman" w:hAnsi="Times New Roman" w:cs="Times New Roman"/>
                <w:sz w:val="28"/>
                <w:szCs w:val="28"/>
              </w:rPr>
              <w:object w:dxaOrig="2360" w:dyaOrig="580">
                <v:shape id="_x0000_i1055" type="#_x0000_t75" style="width:117.75pt;height:29.25pt" o:ole="">
                  <v:imagedata r:id="rId78" o:title=""/>
                </v:shape>
                <o:OLEObject Type="Embed" ProgID="Equation.DSMT4" ShapeID="_x0000_i1055" DrawAspect="Content" ObjectID="_1552395686" r:id="rId79"/>
              </w:object>
            </w:r>
            <w:r w:rsidRPr="00376843">
              <w:rPr>
                <w:rFonts w:ascii="Times New Roman" w:hAnsi="Times New Roman" w:cs="Times New Roman"/>
                <w:sz w:val="28"/>
                <w:szCs w:val="28"/>
              </w:rPr>
              <w:t>,</w:t>
            </w:r>
          </w:p>
        </w:tc>
        <w:tc>
          <w:tcPr>
            <w:tcW w:w="6161" w:type="dxa"/>
            <w:shd w:val="clear" w:color="auto" w:fill="auto"/>
            <w:vAlign w:val="center"/>
          </w:tcPr>
          <w:p w:rsidR="00A907DC" w:rsidRPr="00376843" w:rsidRDefault="00F00372" w:rsidP="00F00372">
            <w:pPr>
              <w:jc w:val="right"/>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lang w:val="en-US"/>
              </w:rPr>
              <w:t>.18</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де </w:t>
      </w:r>
      <w:r w:rsidRPr="00376843">
        <w:rPr>
          <w:rFonts w:ascii="Times New Roman" w:hAnsi="Times New Roman" w:cs="Times New Roman"/>
          <w:sz w:val="28"/>
          <w:szCs w:val="28"/>
        </w:rPr>
        <w:object w:dxaOrig="420" w:dyaOrig="340">
          <v:shape id="_x0000_i1056" type="#_x0000_t75" style="width:21pt;height:17.25pt" o:ole="">
            <v:imagedata r:id="rId80" o:title=""/>
          </v:shape>
          <o:OLEObject Type="Embed" ProgID="Equation.DSMT4" ShapeID="_x0000_i1056" DrawAspect="Content" ObjectID="_1552395687" r:id="rId81"/>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u</m:t>
        </m:r>
        <m:d>
          <m:dPr>
            <m:ctrlPr>
              <w:rPr>
                <w:rFonts w:ascii="Cambria Math" w:hAnsi="Cambria Math" w:cs="Times New Roman"/>
                <w:i/>
                <w:sz w:val="28"/>
                <w:szCs w:val="28"/>
              </w:rPr>
            </m:ctrlPr>
          </m:dPr>
          <m:e>
            <m:r>
              <m:rPr>
                <m:sty m:val="p"/>
              </m:rPr>
              <w:rPr>
                <w:rFonts w:ascii="Cambria Math" w:hAnsi="Cambria Math" w:cs="Times New Roman"/>
                <w:sz w:val="28"/>
                <w:szCs w:val="28"/>
              </w:rPr>
              <m:t>t</m:t>
            </m:r>
          </m:e>
        </m:d>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 швидкість зміщення ґрунту в точці спостереження; </w:t>
      </w:r>
    </w:p>
    <w:p w:rsidR="00A907DC" w:rsidRPr="00376843" w:rsidRDefault="00A907DC" w:rsidP="00CF1A81">
      <w:pPr>
        <w:ind w:left="284"/>
        <w:jc w:val="both"/>
        <w:rPr>
          <w:rFonts w:ascii="Times New Roman" w:hAnsi="Times New Roman" w:cs="Times New Roman"/>
          <w:sz w:val="28"/>
          <w:szCs w:val="28"/>
        </w:rPr>
      </w:pPr>
      <w:r w:rsidRPr="00376843">
        <w:rPr>
          <w:rFonts w:ascii="Times New Roman" w:hAnsi="Times New Roman" w:cs="Times New Roman"/>
          <w:sz w:val="28"/>
          <w:szCs w:val="28"/>
        </w:rPr>
        <w:object w:dxaOrig="240" w:dyaOrig="240">
          <v:shape id="_x0000_i1057" type="#_x0000_t75" style="width:12pt;height:12pt" o:ole="">
            <v:imagedata r:id="rId82" o:title=""/>
          </v:shape>
          <o:OLEObject Type="Embed" ProgID="Equation.DSMT4" ShapeID="_x0000_i1057" DrawAspect="Content" ObjectID="_1552395688" r:id="rId83"/>
        </w:object>
      </w:r>
      <w:r w:rsidRPr="00376843">
        <w:rPr>
          <w:rFonts w:ascii="Times New Roman" w:hAnsi="Times New Roman" w:cs="Times New Roman"/>
          <w:sz w:val="28"/>
          <w:szCs w:val="28"/>
        </w:rPr>
        <w:t xml:space="preserve"> – загальна кількість джерел; </w:t>
      </w:r>
    </w:p>
    <w:p w:rsidR="00A907DC" w:rsidRPr="00376843" w:rsidRDefault="00A907DC" w:rsidP="00CF1A81">
      <w:pPr>
        <w:ind w:left="284"/>
        <w:jc w:val="both"/>
        <w:rPr>
          <w:rFonts w:ascii="Times New Roman" w:hAnsi="Times New Roman" w:cs="Times New Roman"/>
          <w:sz w:val="28"/>
          <w:szCs w:val="28"/>
        </w:rPr>
      </w:pPr>
      <w:r w:rsidRPr="00376843">
        <w:rPr>
          <w:rFonts w:ascii="Times New Roman" w:hAnsi="Times New Roman" w:cs="Times New Roman"/>
          <w:sz w:val="28"/>
          <w:szCs w:val="28"/>
        </w:rPr>
        <w:object w:dxaOrig="260" w:dyaOrig="300">
          <v:shape id="_x0000_i1058" type="#_x0000_t75" style="width:12.75pt;height:15pt" o:ole="">
            <v:imagedata r:id="rId84" o:title=""/>
          </v:shape>
          <o:OLEObject Type="Embed" ProgID="Equation.DSMT4" ShapeID="_x0000_i1058" DrawAspect="Content" ObjectID="_1552395689" r:id="rId85"/>
        </w:object>
      </w:r>
      <w:r w:rsidRPr="00376843">
        <w:rPr>
          <w:rFonts w:ascii="Times New Roman" w:hAnsi="Times New Roman" w:cs="Times New Roman"/>
          <w:sz w:val="28"/>
          <w:szCs w:val="28"/>
        </w:rPr>
        <w:t xml:space="preserve"> – максимальна амплітуда коливань від </w:t>
      </w:r>
      <w:r w:rsidRPr="00376843">
        <w:rPr>
          <w:rFonts w:ascii="Times New Roman" w:hAnsi="Times New Roman" w:cs="Times New Roman"/>
          <w:i/>
          <w:sz w:val="28"/>
          <w:szCs w:val="28"/>
        </w:rPr>
        <w:t>n-го</w:t>
      </w:r>
      <w:r w:rsidRPr="00376843">
        <w:rPr>
          <w:rFonts w:ascii="Times New Roman" w:hAnsi="Times New Roman" w:cs="Times New Roman"/>
          <w:sz w:val="28"/>
          <w:szCs w:val="28"/>
        </w:rPr>
        <w:t xml:space="preserve"> джерела; </w:t>
      </w:r>
    </w:p>
    <w:p w:rsidR="00A907DC" w:rsidRPr="00376843" w:rsidRDefault="00A907DC" w:rsidP="00CF1A81">
      <w:pPr>
        <w:ind w:left="284"/>
        <w:jc w:val="both"/>
        <w:rPr>
          <w:rFonts w:ascii="Times New Roman" w:hAnsi="Times New Roman" w:cs="Times New Roman"/>
          <w:sz w:val="28"/>
          <w:szCs w:val="28"/>
        </w:rPr>
      </w:pPr>
      <w:r w:rsidRPr="00376843">
        <w:rPr>
          <w:rFonts w:ascii="Times New Roman" w:hAnsi="Times New Roman" w:cs="Times New Roman"/>
          <w:sz w:val="28"/>
          <w:szCs w:val="28"/>
        </w:rPr>
        <w:object w:dxaOrig="499" w:dyaOrig="340">
          <v:shape id="_x0000_i1059" type="#_x0000_t75" style="width:24.75pt;height:17.25pt" o:ole="">
            <v:imagedata r:id="rId86" o:title=""/>
          </v:shape>
          <o:OLEObject Type="Embed" ProgID="Equation.DSMT4" ShapeID="_x0000_i1059" DrawAspect="Content" ObjectID="_1552395690" r:id="rId87"/>
        </w:object>
      </w:r>
      <w:r w:rsidRPr="00376843">
        <w:rPr>
          <w:rFonts w:ascii="Times New Roman" w:hAnsi="Times New Roman" w:cs="Times New Roman"/>
          <w:sz w:val="28"/>
          <w:szCs w:val="28"/>
        </w:rPr>
        <w:t xml:space="preserve"> – функція часу, що визначає форму коливань від </w:t>
      </w:r>
      <w:r w:rsidRPr="00376843">
        <w:rPr>
          <w:rFonts w:ascii="Times New Roman" w:hAnsi="Times New Roman" w:cs="Times New Roman"/>
          <w:i/>
          <w:sz w:val="28"/>
          <w:szCs w:val="28"/>
        </w:rPr>
        <w:t>n-го</w:t>
      </w:r>
      <w:r w:rsidRPr="00376843">
        <w:rPr>
          <w:rFonts w:ascii="Times New Roman" w:hAnsi="Times New Roman" w:cs="Times New Roman"/>
          <w:sz w:val="28"/>
          <w:szCs w:val="28"/>
        </w:rPr>
        <w:t xml:space="preserve"> джерела, причому </w: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sSub>
          <m:sSubPr>
            <m:ctrlPr>
              <w:rPr>
                <w:rFonts w:ascii="Cambria Math" w:hAnsi="Cambria Math" w:cs="Times New Roman"/>
                <w:i/>
                <w:sz w:val="28"/>
                <w:szCs w:val="28"/>
              </w:rPr>
            </m:ctrlPr>
          </m:sSub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n</m:t>
                    </m:r>
                  </m:sub>
                </m:sSub>
              </m:e>
            </m:d>
          </m:e>
          <m:sub>
            <m:r>
              <m:rPr>
                <m:sty m:val="p"/>
              </m:rPr>
              <w:rPr>
                <w:rFonts w:ascii="Cambria Math" w:hAnsi="Cambria Math" w:cs="Times New Roman"/>
                <w:sz w:val="28"/>
                <w:szCs w:val="28"/>
              </w:rPr>
              <m:t>max</m:t>
            </m:r>
          </m:sub>
        </m:sSub>
        <m:r>
          <m:rPr>
            <m:sty m:val="p"/>
          </m:rPr>
          <w:rPr>
            <w:rFonts w:ascii="Cambria Math" w:hAnsi="Cambria Math" w:cs="Times New Roman"/>
            <w:sz w:val="28"/>
            <w:szCs w:val="28"/>
          </w:rPr>
          <m:t>=1.</m:t>
        </m:r>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object w:dxaOrig="840" w:dyaOrig="340">
          <v:shape id="_x0000_i1060" type="#_x0000_t75" style="width:34.5pt;height:14.25pt" o:ole="">
            <v:imagedata r:id="rId88" o:title=""/>
          </v:shape>
          <o:OLEObject Type="Embed" ProgID="Equation.DSMT4" ShapeID="_x0000_i1060" DrawAspect="Content" ObjectID="_1552395691" r:id="rId89"/>
        </w:object>
      </w:r>
      <w:r w:rsidRPr="00376843">
        <w:rPr>
          <w:rFonts w:ascii="Times New Roman" w:hAnsi="Times New Roman" w:cs="Times New Roman"/>
          <w:sz w:val="28"/>
          <w:szCs w:val="28"/>
        </w:rPr>
        <w:t>.</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Для оцінки максимальної амплітуди у виразі (7.16) скористаємося перетворенням ряду Фур’є, згідно з яким </w:t>
      </w:r>
      <w:r w:rsidRPr="00376843">
        <w:rPr>
          <w:rFonts w:ascii="Times New Roman" w:hAnsi="Times New Roman" w:cs="Times New Roman"/>
          <w:sz w:val="28"/>
          <w:szCs w:val="28"/>
        </w:rPr>
        <w:object w:dxaOrig="420" w:dyaOrig="340">
          <v:shape id="_x0000_i1061" type="#_x0000_t75" style="width:21pt;height:17.25pt" o:ole="">
            <v:imagedata r:id="rId90" o:title=""/>
          </v:shape>
          <o:OLEObject Type="Embed" ProgID="Equation.DSMT4" ShapeID="_x0000_i1061" DrawAspect="Content" ObjectID="_1552395692" r:id="rId91"/>
        </w:object>
      </w:r>
      <w:r w:rsidRPr="00376843">
        <w:rPr>
          <w:rFonts w:ascii="Times New Roman" w:hAnsi="Times New Roman" w:cs="Times New Roman"/>
          <w:sz w:val="28"/>
          <w:szCs w:val="28"/>
        </w:rPr>
        <w:t xml:space="preserve"> </w:t>
      </w:r>
      <w:proofErr w:type="spellStart"/>
      <w:r w:rsidRPr="00376843">
        <w:rPr>
          <w:rFonts w:ascii="Times New Roman" w:hAnsi="Times New Roman" w:cs="Times New Roman"/>
          <w:sz w:val="28"/>
          <w:szCs w:val="28"/>
        </w:rPr>
        <w:t>подамо</w:t>
      </w:r>
      <w:proofErr w:type="spellEnd"/>
      <w:r w:rsidRPr="00376843">
        <w:rPr>
          <w:rFonts w:ascii="Times New Roman" w:hAnsi="Times New Roman" w:cs="Times New Roman"/>
          <w:sz w:val="28"/>
          <w:szCs w:val="28"/>
        </w:rPr>
        <w:t xml:space="preserve"> у вигляді</w:t>
      </w:r>
    </w:p>
    <w:p w:rsidR="00A907DC" w:rsidRPr="00376843" w:rsidRDefault="00A907DC" w:rsidP="00A907DC">
      <w:pPr>
        <w:jc w:val="both"/>
        <w:rPr>
          <w:rFonts w:ascii="Times New Roman" w:hAnsi="Times New Roman" w:cs="Times New Roman"/>
          <w:sz w:val="28"/>
          <w:szCs w:val="28"/>
        </w:rPr>
      </w:pPr>
    </w:p>
    <w:tbl>
      <w:tblPr>
        <w:tblW w:w="9781" w:type="dxa"/>
        <w:tblLook w:val="04A0" w:firstRow="1" w:lastRow="0" w:firstColumn="1" w:lastColumn="0" w:noHBand="0" w:noVBand="1"/>
      </w:tblPr>
      <w:tblGrid>
        <w:gridCol w:w="3478"/>
        <w:gridCol w:w="6303"/>
      </w:tblGrid>
      <w:tr w:rsidR="00A907DC" w:rsidRPr="00376843" w:rsidTr="00CF1A81">
        <w:tc>
          <w:tcPr>
            <w:tcW w:w="3478" w:type="dxa"/>
            <w:shd w:val="clear" w:color="auto" w:fill="auto"/>
          </w:tcPr>
          <w:p w:rsidR="00A907DC" w:rsidRPr="00376843" w:rsidRDefault="00A907DC" w:rsidP="00CF1A81">
            <w:pPr>
              <w:ind w:firstLine="321"/>
              <w:jc w:val="both"/>
              <w:rPr>
                <w:rFonts w:ascii="Times New Roman" w:hAnsi="Times New Roman" w:cs="Times New Roman"/>
                <w:sz w:val="28"/>
                <w:szCs w:val="28"/>
              </w:rPr>
            </w:pPr>
            <w:r w:rsidRPr="00376843">
              <w:rPr>
                <w:rFonts w:ascii="Times New Roman" w:hAnsi="Times New Roman" w:cs="Times New Roman"/>
                <w:sz w:val="28"/>
                <w:szCs w:val="28"/>
              </w:rPr>
              <w:object w:dxaOrig="2040" w:dyaOrig="620">
                <v:shape id="_x0000_i1062" type="#_x0000_t75" style="width:102pt;height:30.75pt" o:ole="">
                  <v:imagedata r:id="rId92" o:title=""/>
                </v:shape>
                <o:OLEObject Type="Embed" ProgID="Equation.DSMT4" ShapeID="_x0000_i1062" DrawAspect="Content" ObjectID="_1552395693" r:id="rId93"/>
              </w:object>
            </w:r>
            <w:r w:rsidRPr="00376843">
              <w:rPr>
                <w:rFonts w:ascii="Times New Roman" w:hAnsi="Times New Roman" w:cs="Times New Roman"/>
                <w:sz w:val="28"/>
                <w:szCs w:val="28"/>
              </w:rPr>
              <w:t>,</w:t>
            </w:r>
          </w:p>
        </w:tc>
        <w:tc>
          <w:tcPr>
            <w:tcW w:w="6303" w:type="dxa"/>
            <w:shd w:val="clear" w:color="auto" w:fill="auto"/>
            <w:vAlign w:val="center"/>
          </w:tcPr>
          <w:p w:rsidR="00A907DC" w:rsidRPr="00376843" w:rsidRDefault="00F00372" w:rsidP="00CF1A81">
            <w:pPr>
              <w:jc w:val="right"/>
              <w:rPr>
                <w:rFonts w:ascii="Times New Roman" w:hAnsi="Times New Roman" w:cs="Times New Roman"/>
                <w:sz w:val="28"/>
                <w:szCs w:val="28"/>
              </w:rPr>
            </w:pPr>
            <w:r>
              <w:rPr>
                <w:rFonts w:ascii="Times New Roman" w:hAnsi="Times New Roman" w:cs="Times New Roman"/>
                <w:sz w:val="28"/>
                <w:szCs w:val="28"/>
              </w:rPr>
              <w:t>(2.19</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де</w:t>
      </w:r>
    </w:p>
    <w:tbl>
      <w:tblPr>
        <w:tblW w:w="9781" w:type="dxa"/>
        <w:tblLook w:val="04A0" w:firstRow="1" w:lastRow="0" w:firstColumn="1" w:lastColumn="0" w:noHBand="0" w:noVBand="1"/>
      </w:tblPr>
      <w:tblGrid>
        <w:gridCol w:w="3794"/>
        <w:gridCol w:w="5987"/>
      </w:tblGrid>
      <w:tr w:rsidR="00A907DC" w:rsidRPr="00376843" w:rsidTr="00CF1A81">
        <w:tc>
          <w:tcPr>
            <w:tcW w:w="3794" w:type="dxa"/>
            <w:shd w:val="clear" w:color="auto" w:fill="auto"/>
          </w:tcPr>
          <w:p w:rsidR="00A907DC" w:rsidRPr="00376843" w:rsidRDefault="00A907DC" w:rsidP="00CF1A81">
            <w:pPr>
              <w:ind w:firstLine="321"/>
              <w:jc w:val="both"/>
              <w:rPr>
                <w:rFonts w:ascii="Times New Roman" w:hAnsi="Times New Roman" w:cs="Times New Roman"/>
                <w:sz w:val="28"/>
                <w:szCs w:val="28"/>
              </w:rPr>
            </w:pPr>
            <w:r w:rsidRPr="00376843">
              <w:rPr>
                <w:rFonts w:ascii="Times New Roman" w:hAnsi="Times New Roman" w:cs="Times New Roman"/>
                <w:sz w:val="28"/>
                <w:szCs w:val="28"/>
              </w:rPr>
              <w:object w:dxaOrig="2880" w:dyaOrig="620">
                <v:shape id="_x0000_i1063" type="#_x0000_t75" style="width:2in;height:30.75pt" o:ole="">
                  <v:imagedata r:id="rId94" o:title=""/>
                </v:shape>
                <o:OLEObject Type="Embed" ProgID="Equation.DSMT4" ShapeID="_x0000_i1063" DrawAspect="Content" ObjectID="_1552395694" r:id="rId95"/>
              </w:object>
            </w:r>
            <w:r w:rsidRPr="00376843">
              <w:rPr>
                <w:rFonts w:ascii="Times New Roman" w:hAnsi="Times New Roman" w:cs="Times New Roman"/>
                <w:sz w:val="28"/>
                <w:szCs w:val="28"/>
              </w:rPr>
              <w:t>,</w:t>
            </w:r>
          </w:p>
          <w:p w:rsidR="00A907DC" w:rsidRPr="00376843" w:rsidRDefault="00A907DC" w:rsidP="00CF1A81">
            <w:pPr>
              <w:ind w:firstLine="321"/>
              <w:jc w:val="both"/>
              <w:rPr>
                <w:rFonts w:ascii="Times New Roman" w:hAnsi="Times New Roman" w:cs="Times New Roman"/>
                <w:sz w:val="28"/>
                <w:szCs w:val="28"/>
              </w:rPr>
            </w:pPr>
            <w:r w:rsidRPr="00376843">
              <w:rPr>
                <w:rFonts w:ascii="Times New Roman" w:hAnsi="Times New Roman" w:cs="Times New Roman"/>
                <w:sz w:val="28"/>
                <w:szCs w:val="28"/>
              </w:rPr>
              <w:object w:dxaOrig="1960" w:dyaOrig="620">
                <v:shape id="_x0000_i1064" type="#_x0000_t75" style="width:98.25pt;height:30.75pt" o:ole="">
                  <v:imagedata r:id="rId96" o:title=""/>
                </v:shape>
                <o:OLEObject Type="Embed" ProgID="Equation.DSMT4" ShapeID="_x0000_i1064" DrawAspect="Content" ObjectID="_1552395695" r:id="rId97"/>
              </w:object>
            </w:r>
          </w:p>
        </w:tc>
        <w:tc>
          <w:tcPr>
            <w:tcW w:w="5987" w:type="dxa"/>
            <w:shd w:val="clear" w:color="auto" w:fill="auto"/>
            <w:vAlign w:val="center"/>
          </w:tcPr>
          <w:p w:rsidR="00A907DC" w:rsidRPr="00376843" w:rsidRDefault="00F00372" w:rsidP="00CF1A81">
            <w:pPr>
              <w:jc w:val="right"/>
              <w:rPr>
                <w:rFonts w:ascii="Times New Roman" w:hAnsi="Times New Roman" w:cs="Times New Roman"/>
                <w:sz w:val="28"/>
                <w:szCs w:val="28"/>
              </w:rPr>
            </w:pPr>
            <w:r>
              <w:rPr>
                <w:rFonts w:ascii="Times New Roman" w:hAnsi="Times New Roman" w:cs="Times New Roman"/>
                <w:sz w:val="28"/>
                <w:szCs w:val="28"/>
              </w:rPr>
              <w:t>(2.20</w:t>
            </w:r>
            <w:r w:rsidR="00A907DC" w:rsidRPr="00376843">
              <w:rPr>
                <w:rFonts w:ascii="Times New Roman" w:hAnsi="Times New Roman" w:cs="Times New Roman"/>
                <w:sz w:val="28"/>
                <w:szCs w:val="28"/>
              </w:rPr>
              <w:t>)</w:t>
            </w:r>
          </w:p>
        </w:tc>
      </w:tr>
    </w:tbl>
    <w:p w:rsidR="00A907DC" w:rsidRPr="00F534BE"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Варто зазначити, що в точку спостереження надходять хвилі від окремих джерел в певній послідовності, при якій для кожної точки спостереження створюється система часу приходу таких хвиль </w:t>
      </w:r>
      <w:r w:rsidRPr="00376843">
        <w:rPr>
          <w:rFonts w:ascii="Times New Roman" w:hAnsi="Times New Roman" w:cs="Times New Roman"/>
          <w:sz w:val="28"/>
          <w:szCs w:val="28"/>
          <w:lang w:val="ru-RU"/>
        </w:rPr>
        <w:t>(</w:t>
      </w:r>
      <w:r w:rsidRPr="00376843">
        <w:rPr>
          <w:rFonts w:ascii="Times New Roman" w:hAnsi="Times New Roman" w:cs="Times New Roman"/>
          <w:i/>
          <w:sz w:val="28"/>
          <w:szCs w:val="28"/>
        </w:rPr>
        <w:t>τ</w:t>
      </w:r>
      <w:r w:rsidRPr="00376843">
        <w:rPr>
          <w:rFonts w:ascii="Times New Roman" w:hAnsi="Times New Roman" w:cs="Times New Roman"/>
          <w:i/>
          <w:sz w:val="28"/>
          <w:szCs w:val="28"/>
          <w:vertAlign w:val="subscript"/>
          <w:lang w:val="en-US"/>
        </w:rPr>
        <w:t>n</w:t>
      </w:r>
      <w:r w:rsidRPr="00376843">
        <w:rPr>
          <w:rFonts w:ascii="Times New Roman" w:hAnsi="Times New Roman" w:cs="Times New Roman"/>
          <w:sz w:val="28"/>
          <w:szCs w:val="28"/>
          <w:lang w:val="ru-RU"/>
        </w:rPr>
        <w:t>)</w: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n</m:t>
            </m:r>
          </m:sub>
        </m:sSub>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величина яких систематично наростає зі збільшенням </w:t>
      </w:r>
      <w:r w:rsidRPr="00376843">
        <w:rPr>
          <w:rFonts w:ascii="Times New Roman" w:hAnsi="Times New Roman" w:cs="Times New Roman"/>
          <w:i/>
          <w:sz w:val="28"/>
          <w:szCs w:val="28"/>
        </w:rPr>
        <w:t>n</w:t>
      </w:r>
      <w:r w:rsidRPr="00376843">
        <w:rPr>
          <w:rFonts w:ascii="Times New Roman" w:hAnsi="Times New Roman" w:cs="Times New Roman"/>
          <w:sz w:val="28"/>
          <w:szCs w:val="28"/>
        </w:rPr>
        <w:t>. При цьому зручно вести відлік часу від моменту приходу першої з хвиль. В будь-якому випадку практично завжди можна побу</w:t>
      </w:r>
      <w:r w:rsidR="00F534BE">
        <w:rPr>
          <w:rFonts w:ascii="Times New Roman" w:hAnsi="Times New Roman" w:cs="Times New Roman"/>
          <w:sz w:val="28"/>
          <w:szCs w:val="28"/>
        </w:rPr>
        <w:t>дувати лінійну залежність типу:</w:t>
      </w:r>
    </w:p>
    <w:tbl>
      <w:tblPr>
        <w:tblW w:w="9781" w:type="dxa"/>
        <w:tblLook w:val="04A0" w:firstRow="1" w:lastRow="0" w:firstColumn="1" w:lastColumn="0" w:noHBand="0" w:noVBand="1"/>
      </w:tblPr>
      <w:tblGrid>
        <w:gridCol w:w="3478"/>
        <w:gridCol w:w="6303"/>
      </w:tblGrid>
      <w:tr w:rsidR="00A907DC" w:rsidRPr="00376843" w:rsidTr="00CF1A81">
        <w:tc>
          <w:tcPr>
            <w:tcW w:w="3478" w:type="dxa"/>
            <w:shd w:val="clear" w:color="auto" w:fill="auto"/>
          </w:tcPr>
          <w:p w:rsidR="00A907DC" w:rsidRPr="00376843" w:rsidRDefault="00A907DC" w:rsidP="00CF1A81">
            <w:pPr>
              <w:ind w:firstLine="321"/>
              <w:jc w:val="both"/>
              <w:rPr>
                <w:rFonts w:ascii="Times New Roman" w:hAnsi="Times New Roman" w:cs="Times New Roman"/>
                <w:sz w:val="28"/>
                <w:szCs w:val="28"/>
              </w:rPr>
            </w:pPr>
            <w:r w:rsidRPr="00376843">
              <w:rPr>
                <w:rFonts w:ascii="Times New Roman" w:hAnsi="Times New Roman" w:cs="Times New Roman"/>
                <w:sz w:val="28"/>
                <w:szCs w:val="28"/>
              </w:rPr>
              <w:object w:dxaOrig="1500" w:dyaOrig="340">
                <v:shape id="_x0000_i1065" type="#_x0000_t75" style="width:75pt;height:17.25pt" o:ole="">
                  <v:imagedata r:id="rId98" o:title=""/>
                </v:shape>
                <o:OLEObject Type="Embed" ProgID="Equation.DSMT4" ShapeID="_x0000_i1065" DrawAspect="Content" ObjectID="_1552395696" r:id="rId99"/>
              </w:object>
            </w:r>
            <w:r w:rsidRPr="00376843">
              <w:rPr>
                <w:rFonts w:ascii="Times New Roman" w:hAnsi="Times New Roman" w:cs="Times New Roman"/>
                <w:sz w:val="28"/>
                <w:szCs w:val="28"/>
              </w:rPr>
              <w:t>,</w:t>
            </w:r>
          </w:p>
        </w:tc>
        <w:tc>
          <w:tcPr>
            <w:tcW w:w="6303" w:type="dxa"/>
            <w:shd w:val="clear" w:color="auto" w:fill="auto"/>
            <w:vAlign w:val="center"/>
          </w:tcPr>
          <w:p w:rsidR="00A907DC" w:rsidRPr="00376843" w:rsidRDefault="00F00372" w:rsidP="00CF1A81">
            <w:pPr>
              <w:jc w:val="right"/>
              <w:rPr>
                <w:rFonts w:ascii="Times New Roman" w:hAnsi="Times New Roman" w:cs="Times New Roman"/>
                <w:sz w:val="28"/>
                <w:szCs w:val="28"/>
              </w:rPr>
            </w:pPr>
            <w:r>
              <w:rPr>
                <w:rFonts w:ascii="Times New Roman" w:hAnsi="Times New Roman" w:cs="Times New Roman"/>
                <w:sz w:val="28"/>
                <w:szCs w:val="28"/>
              </w:rPr>
              <w:t>(2.21</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де </w: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τ</m:t>
        </m:r>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w:t>
      </w:r>
      <w:r w:rsidRPr="00376843">
        <w:rPr>
          <w:rFonts w:ascii="Times New Roman" w:hAnsi="Times New Roman" w:cs="Times New Roman"/>
          <w:sz w:val="28"/>
          <w:szCs w:val="28"/>
        </w:rPr>
        <w:object w:dxaOrig="180" w:dyaOrig="200">
          <v:shape id="_x0000_i1066" type="#_x0000_t75" style="width:9pt;height:9.75pt" o:ole="">
            <v:imagedata r:id="rId100" o:title=""/>
          </v:shape>
          <o:OLEObject Type="Embed" ProgID="Equation.DSMT4" ShapeID="_x0000_i1066" DrawAspect="Content" ObjectID="_1552395697" r:id="rId101"/>
        </w:object>
      </w:r>
      <w:r w:rsidRPr="00376843">
        <w:rPr>
          <w:rFonts w:ascii="Times New Roman" w:hAnsi="Times New Roman" w:cs="Times New Roman"/>
          <w:sz w:val="28"/>
          <w:szCs w:val="28"/>
        </w:rPr>
        <w:t xml:space="preserve">– основна залежність часу приходу або часу затримки (інтервал сповільнення) відносно першої хвилі від номера наступних хвиль </w:t>
      </w:r>
      <w:r w:rsidRPr="00376843">
        <w:rPr>
          <w:rFonts w:ascii="Times New Roman" w:hAnsi="Times New Roman" w:cs="Times New Roman"/>
          <w:sz w:val="28"/>
          <w:szCs w:val="28"/>
        </w:rPr>
        <w:object w:dxaOrig="180" w:dyaOrig="200">
          <v:shape id="_x0000_i1067" type="#_x0000_t75" style="width:9pt;height:9.75pt" o:ole="">
            <v:imagedata r:id="rId102" o:title=""/>
          </v:shape>
          <o:OLEObject Type="Embed" ProgID="Equation.DSMT4" ShapeID="_x0000_i1067" DrawAspect="Content" ObjectID="_1552395698" r:id="rId103"/>
        </w:object>
      </w:r>
      <w:r w:rsidRPr="00376843">
        <w:rPr>
          <w:rFonts w:ascii="Times New Roman" w:hAnsi="Times New Roman" w:cs="Times New Roman"/>
          <w:sz w:val="28"/>
          <w:szCs w:val="28"/>
        </w:rPr>
        <w:t>;</w:t>
      </w:r>
    </w:p>
    <w:p w:rsidR="00A907DC" w:rsidRPr="00376843" w:rsidRDefault="00A907DC" w:rsidP="00CF1A81">
      <w:pPr>
        <w:ind w:firstLine="709"/>
        <w:jc w:val="both"/>
        <w:rPr>
          <w:rFonts w:ascii="Times New Roman" w:hAnsi="Times New Roman" w:cs="Times New Roman"/>
          <w:sz w:val="28"/>
          <w:szCs w:val="28"/>
        </w:rPr>
      </w:pP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δ</m:t>
            </m:r>
          </m:e>
          <m:sub>
            <m:r>
              <m:rPr>
                <m:sty m:val="p"/>
              </m:rPr>
              <w:rPr>
                <w:rFonts w:ascii="Cambria Math" w:hAnsi="Cambria Math" w:cs="Times New Roman"/>
                <w:sz w:val="28"/>
                <w:szCs w:val="28"/>
              </w:rPr>
              <m:t>n</m:t>
            </m:r>
          </m:sub>
        </m:sSub>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object w:dxaOrig="240" w:dyaOrig="300">
          <v:shape id="_x0000_i1068" type="#_x0000_t75" style="width:12pt;height:15pt" o:ole="">
            <v:imagedata r:id="rId104" o:title=""/>
          </v:shape>
          <o:OLEObject Type="Embed" ProgID="Equation.DSMT4" ShapeID="_x0000_i1068" DrawAspect="Content" ObjectID="_1552395699" r:id="rId105"/>
        </w:object>
      </w:r>
      <w:r w:rsidRPr="00376843">
        <w:rPr>
          <w:rFonts w:ascii="Times New Roman" w:hAnsi="Times New Roman" w:cs="Times New Roman"/>
          <w:sz w:val="28"/>
          <w:szCs w:val="28"/>
        </w:rPr>
        <w:t xml:space="preserve"> – розсіювання в значеннях </w:t>
      </w:r>
      <w:r w:rsidRPr="00376843">
        <w:rPr>
          <w:rFonts w:ascii="Times New Roman" w:hAnsi="Times New Roman" w:cs="Times New Roman"/>
          <w:sz w:val="28"/>
          <w:szCs w:val="28"/>
        </w:rPr>
        <w:object w:dxaOrig="1060" w:dyaOrig="620">
          <v:shape id="_x0000_i1069" type="#_x0000_t75" style="width:53.25pt;height:30.75pt" o:ole="">
            <v:imagedata r:id="rId106" o:title=""/>
          </v:shape>
          <o:OLEObject Type="Embed" ProgID="Equation.DSMT4" ShapeID="_x0000_i1069" DrawAspect="Content" ObjectID="_1552395700" r:id="rId107"/>
        </w:object>
      </w:r>
      <w:r w:rsidRPr="00376843">
        <w:rPr>
          <w:rFonts w:ascii="Times New Roman" w:hAnsi="Times New Roman" w:cs="Times New Roman"/>
          <w:sz w:val="28"/>
          <w:szCs w:val="28"/>
        </w:rPr>
        <w:t xml:space="preserve">. </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Аналогічна ситуація може бути і при систематизації значень </w:t>
      </w:r>
      <w:r w:rsidRPr="00376843">
        <w:rPr>
          <w:rFonts w:ascii="Times New Roman" w:hAnsi="Times New Roman" w:cs="Times New Roman"/>
          <w:sz w:val="28"/>
          <w:szCs w:val="28"/>
        </w:rPr>
        <w:object w:dxaOrig="260" w:dyaOrig="300">
          <v:shape id="_x0000_i1070" type="#_x0000_t75" style="width:12.75pt;height:15pt" o:ole="">
            <v:imagedata r:id="rId108" o:title=""/>
          </v:shape>
          <o:OLEObject Type="Embed" ProgID="Equation.DSMT4" ShapeID="_x0000_i1070" DrawAspect="Content" ObjectID="_1552395701" r:id="rId109"/>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n</m:t>
            </m:r>
          </m:sub>
        </m:sSub>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Наприклад, при одночасному вибуху групи зарядів, близьких за потужністю, варто очікувати, що амплітуди </w:t>
      </w:r>
      <w:r w:rsidRPr="00376843">
        <w:rPr>
          <w:rFonts w:ascii="Times New Roman" w:hAnsi="Times New Roman" w:cs="Times New Roman"/>
          <w:i/>
          <w:sz w:val="28"/>
          <w:szCs w:val="28"/>
          <w:lang w:val="en-US"/>
        </w:rPr>
        <w:t>A</w:t>
      </w:r>
      <w:r w:rsidRPr="00376843">
        <w:rPr>
          <w:rFonts w:ascii="Times New Roman" w:hAnsi="Times New Roman" w:cs="Times New Roman"/>
          <w:i/>
          <w:sz w:val="28"/>
          <w:szCs w:val="28"/>
          <w:vertAlign w:val="subscript"/>
          <w:lang w:val="en-US"/>
        </w:rPr>
        <w:t>n</w:t>
      </w:r>
      <w:r w:rsidRPr="00376843">
        <w:rPr>
          <w:rFonts w:ascii="Times New Roman" w:hAnsi="Times New Roman" w:cs="Times New Roman"/>
          <w:sz w:val="28"/>
          <w:szCs w:val="28"/>
        </w:rPr>
        <w:t xml:space="preserve"> будуть спадати зі збільшенням </w:t>
      </w:r>
      <w:r w:rsidRPr="00376843">
        <w:rPr>
          <w:rFonts w:ascii="Times New Roman" w:hAnsi="Times New Roman" w:cs="Times New Roman"/>
          <w:i/>
          <w:sz w:val="28"/>
          <w:szCs w:val="28"/>
          <w:lang w:val="en-US"/>
        </w:rPr>
        <w:t>n</w:t>
      </w:r>
      <w:r w:rsidRPr="00376843">
        <w:rPr>
          <w:rFonts w:ascii="Times New Roman" w:hAnsi="Times New Roman" w:cs="Times New Roman"/>
          <w:sz w:val="28"/>
          <w:szCs w:val="28"/>
        </w:rPr>
        <w:t>, оскільки віддалені джерела через залежність амплітуди від відстані будуть викликати коливання меншої інтенсивності, ніж більш ближчі джерела.</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Розглянемо важливий для подальши</w:t>
      </w:r>
      <w:r w:rsidR="00CF1A81" w:rsidRPr="00376843">
        <w:rPr>
          <w:rFonts w:ascii="Times New Roman" w:hAnsi="Times New Roman" w:cs="Times New Roman"/>
          <w:sz w:val="28"/>
          <w:szCs w:val="28"/>
        </w:rPr>
        <w:t>х досліджень частковий випадок:</w:t>
      </w:r>
    </w:p>
    <w:p w:rsidR="00A907DC" w:rsidRPr="00376843" w:rsidRDefault="00A907DC" w:rsidP="00CF1A81">
      <w:pPr>
        <w:ind w:firstLine="284"/>
        <w:jc w:val="both"/>
        <w:rPr>
          <w:rFonts w:ascii="Times New Roman" w:hAnsi="Times New Roman" w:cs="Times New Roman"/>
          <w:i/>
          <w:sz w:val="28"/>
          <w:szCs w:val="28"/>
        </w:rPr>
      </w:pPr>
      <w:r w:rsidRPr="00376843">
        <w:rPr>
          <w:rFonts w:ascii="Times New Roman" w:hAnsi="Times New Roman" w:cs="Times New Roman"/>
          <w:sz w:val="28"/>
          <w:szCs w:val="28"/>
        </w:rPr>
        <w:object w:dxaOrig="620" w:dyaOrig="300">
          <v:shape id="_x0000_i1071" type="#_x0000_t75" style="width:30.75pt;height:15pt" o:ole="">
            <v:imagedata r:id="rId110" o:title=""/>
          </v:shape>
          <o:OLEObject Type="Embed" ProgID="Equation.DSMT4" ShapeID="_x0000_i1071" DrawAspect="Content" ObjectID="_1552395702" r:id="rId111"/>
        </w:object>
      </w:r>
      <w:r w:rsidRPr="00376843">
        <w:rPr>
          <w:rFonts w:ascii="Times New Roman" w:hAnsi="Times New Roman" w:cs="Times New Roman"/>
          <w:sz w:val="28"/>
          <w:szCs w:val="28"/>
        </w:rPr>
        <w:t xml:space="preserve">, </w:t>
      </w:r>
      <w:r w:rsidRPr="00376843">
        <w:rPr>
          <w:rFonts w:ascii="Times New Roman" w:hAnsi="Times New Roman" w:cs="Times New Roman"/>
          <w:sz w:val="28"/>
          <w:szCs w:val="28"/>
          <w:lang w:val="en-US"/>
        </w:rPr>
        <w:t xml:space="preserve">  </w:t>
      </w:r>
      <w:r w:rsidRPr="00376843">
        <w:rPr>
          <w:rFonts w:ascii="Times New Roman" w:hAnsi="Times New Roman" w:cs="Times New Roman"/>
          <w:sz w:val="28"/>
          <w:szCs w:val="28"/>
        </w:rPr>
        <w:object w:dxaOrig="560" w:dyaOrig="300">
          <v:shape id="_x0000_i1072" type="#_x0000_t75" style="width:27.75pt;height:15pt" o:ole="">
            <v:imagedata r:id="rId112" o:title=""/>
          </v:shape>
          <o:OLEObject Type="Embed" ProgID="Equation.DSMT4" ShapeID="_x0000_i1072" DrawAspect="Content" ObjectID="_1552395703" r:id="rId113"/>
        </w:object>
      </w:r>
      <w:r w:rsidRPr="00376843">
        <w:rPr>
          <w:rFonts w:ascii="Times New Roman" w:hAnsi="Times New Roman" w:cs="Times New Roman"/>
          <w:sz w:val="28"/>
          <w:szCs w:val="28"/>
        </w:rPr>
        <w:t>,</w:t>
      </w:r>
      <w:r w:rsidRPr="00376843">
        <w:rPr>
          <w:rFonts w:ascii="Times New Roman" w:hAnsi="Times New Roman" w:cs="Times New Roman"/>
          <w:sz w:val="28"/>
          <w:szCs w:val="28"/>
          <w:lang w:val="en-US"/>
        </w:rPr>
        <w:t xml:space="preserve">  </w:t>
      </w:r>
      <w:r w:rsidRPr="00376843">
        <w:rPr>
          <w:rFonts w:ascii="Times New Roman" w:hAnsi="Times New Roman" w:cs="Times New Roman"/>
          <w:sz w:val="28"/>
          <w:szCs w:val="28"/>
        </w:rPr>
        <w:t xml:space="preserve"> </w:t>
      </w:r>
      <w:r w:rsidRPr="00376843">
        <w:rPr>
          <w:rFonts w:ascii="Times New Roman" w:hAnsi="Times New Roman" w:cs="Times New Roman"/>
          <w:sz w:val="28"/>
          <w:szCs w:val="28"/>
        </w:rPr>
        <w:object w:dxaOrig="1440" w:dyaOrig="340">
          <v:shape id="_x0000_i1073" type="#_x0000_t75" style="width:1in;height:17.25pt" o:ole="">
            <v:imagedata r:id="rId114" o:title=""/>
          </v:shape>
          <o:OLEObject Type="Embed" ProgID="Equation.DSMT4" ShapeID="_x0000_i1073" DrawAspect="Content" ObjectID="_1552395704" r:id="rId115"/>
        </w:object>
      </w:r>
      <w:r w:rsidRPr="00376843">
        <w:rPr>
          <w:rFonts w:ascii="Times New Roman" w:hAnsi="Times New Roman" w:cs="Times New Roman"/>
          <w:sz w:val="28"/>
          <w:szCs w:val="28"/>
        </w:rPr>
        <w:t>,</w:t>
      </w:r>
      <w:r w:rsidRPr="00376843">
        <w:rPr>
          <w:rFonts w:ascii="Times New Roman" w:hAnsi="Times New Roman" w:cs="Times New Roman"/>
          <w:sz w:val="28"/>
          <w:szCs w:val="28"/>
          <w:lang w:val="en-US"/>
        </w:rPr>
        <w:t xml:space="preserve">  </w:t>
      </w:r>
      <w:r w:rsidRPr="00376843">
        <w:rPr>
          <w:rFonts w:ascii="Times New Roman" w:hAnsi="Times New Roman" w:cs="Times New Roman"/>
          <w:sz w:val="28"/>
          <w:szCs w:val="28"/>
        </w:rPr>
        <w:t xml:space="preserve"> </w:t>
      </w:r>
      <w:r w:rsidRPr="00376843">
        <w:rPr>
          <w:rFonts w:ascii="Times New Roman" w:hAnsi="Times New Roman" w:cs="Times New Roman"/>
          <w:sz w:val="28"/>
          <w:szCs w:val="28"/>
        </w:rPr>
        <w:object w:dxaOrig="680" w:dyaOrig="340">
          <v:shape id="_x0000_i1074" type="#_x0000_t75" style="width:33.75pt;height:17.25pt" o:ole="">
            <v:imagedata r:id="rId116" o:title=""/>
          </v:shape>
          <o:OLEObject Type="Embed" ProgID="Equation.DSMT4" ShapeID="_x0000_i1074" DrawAspect="Content" ObjectID="_1552395705" r:id="rId117"/>
        </w:object>
      </w:r>
      <w:r w:rsidRPr="00376843">
        <w:rPr>
          <w:rFonts w:ascii="Times New Roman" w:hAnsi="Times New Roman" w:cs="Times New Roman"/>
          <w:sz w:val="28"/>
          <w:szCs w:val="28"/>
        </w:rPr>
        <w:t>,</w:t>
      </w:r>
    </w:p>
    <w:p w:rsidR="00A907DC" w:rsidRPr="00376843" w:rsidRDefault="00CF1A81" w:rsidP="00A907DC">
      <w:pPr>
        <w:jc w:val="both"/>
        <w:rPr>
          <w:rFonts w:ascii="Times New Roman" w:hAnsi="Times New Roman" w:cs="Times New Roman"/>
          <w:sz w:val="28"/>
          <w:szCs w:val="28"/>
        </w:rPr>
      </w:pPr>
      <w:r w:rsidRPr="00376843">
        <w:rPr>
          <w:rFonts w:ascii="Times New Roman" w:hAnsi="Times New Roman" w:cs="Times New Roman"/>
          <w:sz w:val="28"/>
          <w:szCs w:val="28"/>
        </w:rPr>
        <w:t>тоді з (7.19) маємо</w:t>
      </w:r>
    </w:p>
    <w:p w:rsidR="00A907DC" w:rsidRPr="00376843" w:rsidRDefault="00A907DC" w:rsidP="00CF1A81">
      <w:pPr>
        <w:ind w:firstLine="284"/>
        <w:jc w:val="both"/>
        <w:rPr>
          <w:rFonts w:ascii="Times New Roman" w:hAnsi="Times New Roman" w:cs="Times New Roman"/>
          <w:sz w:val="28"/>
          <w:szCs w:val="28"/>
        </w:rPr>
      </w:pPr>
      <w:r w:rsidRPr="00376843">
        <w:rPr>
          <w:rFonts w:ascii="Times New Roman" w:hAnsi="Times New Roman" w:cs="Times New Roman"/>
          <w:sz w:val="28"/>
          <w:szCs w:val="28"/>
        </w:rPr>
        <w:object w:dxaOrig="1660" w:dyaOrig="360">
          <v:shape id="_x0000_i1075" type="#_x0000_t75" style="width:83.25pt;height:18pt" o:ole="">
            <v:imagedata r:id="rId118" o:title=""/>
          </v:shape>
          <o:OLEObject Type="Embed" ProgID="Equation.DSMT4" ShapeID="_x0000_i1075" DrawAspect="Content" ObjectID="_1552395706" r:id="rId119"/>
        </w:object>
      </w:r>
      <w:r w:rsidRPr="00376843">
        <w:rPr>
          <w:rFonts w:ascii="Times New Roman" w:hAnsi="Times New Roman" w:cs="Times New Roman"/>
          <w:sz w:val="28"/>
          <w:szCs w:val="28"/>
        </w:rPr>
        <w:t xml:space="preserve">, </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де </w:t>
      </w:r>
    </w:p>
    <w:tbl>
      <w:tblPr>
        <w:tblW w:w="9781" w:type="dxa"/>
        <w:tblLook w:val="04A0" w:firstRow="1" w:lastRow="0" w:firstColumn="1" w:lastColumn="0" w:noHBand="0" w:noVBand="1"/>
      </w:tblPr>
      <w:tblGrid>
        <w:gridCol w:w="4928"/>
        <w:gridCol w:w="4853"/>
      </w:tblGrid>
      <w:tr w:rsidR="00A907DC" w:rsidRPr="00376843" w:rsidTr="00B2616C">
        <w:tc>
          <w:tcPr>
            <w:tcW w:w="4928" w:type="dxa"/>
            <w:shd w:val="clear" w:color="auto" w:fill="auto"/>
          </w:tcPr>
          <w:p w:rsidR="00A907DC" w:rsidRPr="00376843" w:rsidRDefault="00A907DC" w:rsidP="00CF1A81">
            <w:pPr>
              <w:ind w:firstLine="321"/>
              <w:jc w:val="both"/>
              <w:rPr>
                <w:rFonts w:ascii="Times New Roman" w:hAnsi="Times New Roman" w:cs="Times New Roman"/>
                <w:sz w:val="28"/>
                <w:szCs w:val="28"/>
              </w:rPr>
            </w:pPr>
            <w:r w:rsidRPr="00376843">
              <w:rPr>
                <w:rFonts w:ascii="Times New Roman" w:hAnsi="Times New Roman" w:cs="Times New Roman"/>
                <w:sz w:val="28"/>
                <w:szCs w:val="28"/>
              </w:rPr>
              <w:object w:dxaOrig="3340" w:dyaOrig="580">
                <v:shape id="_x0000_i1076" type="#_x0000_t75" style="width:167.25pt;height:29.25pt" o:ole="">
                  <v:imagedata r:id="rId120" o:title=""/>
                </v:shape>
                <o:OLEObject Type="Embed" ProgID="Equation.DSMT4" ShapeID="_x0000_i1076" DrawAspect="Content" ObjectID="_1552395707" r:id="rId121"/>
              </w:object>
            </w:r>
            <w:r w:rsidRPr="00376843">
              <w:rPr>
                <w:rFonts w:ascii="Times New Roman" w:hAnsi="Times New Roman" w:cs="Times New Roman"/>
                <w:sz w:val="28"/>
                <w:szCs w:val="28"/>
              </w:rPr>
              <w:t>,</w:t>
            </w:r>
          </w:p>
          <w:p w:rsidR="00A907DC" w:rsidRPr="00376843" w:rsidRDefault="00A907DC" w:rsidP="00CF1A81">
            <w:pPr>
              <w:ind w:firstLine="321"/>
              <w:jc w:val="both"/>
              <w:rPr>
                <w:rFonts w:ascii="Times New Roman" w:hAnsi="Times New Roman" w:cs="Times New Roman"/>
                <w:sz w:val="28"/>
                <w:szCs w:val="28"/>
              </w:rPr>
            </w:pPr>
            <w:r w:rsidRPr="00376843">
              <w:rPr>
                <w:rFonts w:ascii="Times New Roman" w:hAnsi="Times New Roman" w:cs="Times New Roman"/>
                <w:sz w:val="28"/>
                <w:szCs w:val="28"/>
              </w:rPr>
              <w:object w:dxaOrig="4300" w:dyaOrig="1020">
                <v:shape id="_x0000_i1077" type="#_x0000_t75" style="width:215.25pt;height:51pt" o:ole="">
                  <v:imagedata r:id="rId122" o:title=""/>
                </v:shape>
                <o:OLEObject Type="Embed" ProgID="Equation.DSMT4" ShapeID="_x0000_i1077" DrawAspect="Content" ObjectID="_1552395708" r:id="rId123"/>
              </w:object>
            </w:r>
            <w:r w:rsidRPr="00376843">
              <w:rPr>
                <w:rFonts w:ascii="Times New Roman" w:hAnsi="Times New Roman" w:cs="Times New Roman"/>
                <w:sz w:val="28"/>
                <w:szCs w:val="28"/>
              </w:rPr>
              <w:t>.</w:t>
            </w:r>
          </w:p>
        </w:tc>
        <w:tc>
          <w:tcPr>
            <w:tcW w:w="4853" w:type="dxa"/>
            <w:shd w:val="clear" w:color="auto" w:fill="auto"/>
            <w:vAlign w:val="center"/>
          </w:tcPr>
          <w:p w:rsidR="00A907DC" w:rsidRPr="00376843" w:rsidRDefault="00F00372" w:rsidP="00B2616C">
            <w:pPr>
              <w:jc w:val="right"/>
              <w:rPr>
                <w:rFonts w:ascii="Times New Roman" w:hAnsi="Times New Roman" w:cs="Times New Roman"/>
                <w:sz w:val="28"/>
                <w:szCs w:val="28"/>
              </w:rPr>
            </w:pPr>
            <w:r>
              <w:rPr>
                <w:rFonts w:ascii="Times New Roman" w:hAnsi="Times New Roman" w:cs="Times New Roman"/>
                <w:sz w:val="28"/>
                <w:szCs w:val="28"/>
              </w:rPr>
              <w:t>(2.22</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Підс</w:t>
      </w:r>
      <w:r w:rsidR="00CF1A81" w:rsidRPr="00376843">
        <w:rPr>
          <w:rFonts w:ascii="Times New Roman" w:hAnsi="Times New Roman" w:cs="Times New Roman"/>
          <w:sz w:val="28"/>
          <w:szCs w:val="28"/>
        </w:rPr>
        <w:t>тавивши (7.20) в (7.17), маємо:</w:t>
      </w:r>
    </w:p>
    <w:tbl>
      <w:tblPr>
        <w:tblW w:w="9781" w:type="dxa"/>
        <w:tblLook w:val="04A0" w:firstRow="1" w:lastRow="0" w:firstColumn="1" w:lastColumn="0" w:noHBand="0" w:noVBand="1"/>
      </w:tblPr>
      <w:tblGrid>
        <w:gridCol w:w="7224"/>
        <w:gridCol w:w="2557"/>
      </w:tblGrid>
      <w:tr w:rsidR="00A907DC" w:rsidRPr="00376843" w:rsidTr="00CF1A81">
        <w:tc>
          <w:tcPr>
            <w:tcW w:w="7216" w:type="dxa"/>
            <w:shd w:val="clear" w:color="auto" w:fill="auto"/>
          </w:tcPr>
          <w:p w:rsidR="00CF1A81" w:rsidRPr="00376843" w:rsidRDefault="00CF1A81" w:rsidP="00CF1A81">
            <w:pPr>
              <w:jc w:val="both"/>
              <w:rPr>
                <w:rFonts w:ascii="Times New Roman" w:hAnsi="Times New Roman" w:cs="Times New Roman"/>
                <w:sz w:val="28"/>
                <w:szCs w:val="28"/>
              </w:rPr>
            </w:pPr>
          </w:p>
          <w:p w:rsidR="00A907DC" w:rsidRPr="00376843" w:rsidRDefault="00CF1A81" w:rsidP="00F534BE">
            <w:pPr>
              <w:jc w:val="both"/>
              <w:rPr>
                <w:rFonts w:ascii="Times New Roman" w:hAnsi="Times New Roman" w:cs="Times New Roman"/>
                <w:sz w:val="28"/>
                <w:szCs w:val="28"/>
              </w:rPr>
            </w:pPr>
            <w:r w:rsidRPr="00376843">
              <w:rPr>
                <w:rFonts w:ascii="Times New Roman" w:hAnsi="Times New Roman" w:cs="Times New Roman"/>
                <w:position w:val="-26"/>
                <w:sz w:val="28"/>
                <w:szCs w:val="28"/>
              </w:rPr>
              <w:object w:dxaOrig="7000" w:dyaOrig="620">
                <v:shape id="_x0000_i1078" type="#_x0000_t75" style="width:350.25pt;height:30.75pt" o:ole="">
                  <v:imagedata r:id="rId124" o:title=""/>
                </v:shape>
                <o:OLEObject Type="Embed" ProgID="Equation.DSMT4" ShapeID="_x0000_i1078" DrawAspect="Content" ObjectID="_1552395709" r:id="rId125"/>
              </w:object>
            </w:r>
          </w:p>
        </w:tc>
        <w:tc>
          <w:tcPr>
            <w:tcW w:w="2565" w:type="dxa"/>
            <w:shd w:val="clear" w:color="auto" w:fill="auto"/>
            <w:vAlign w:val="center"/>
          </w:tcPr>
          <w:p w:rsidR="00A907DC" w:rsidRPr="00376843" w:rsidRDefault="00F00372" w:rsidP="00CF1A81">
            <w:pPr>
              <w:ind w:left="360"/>
              <w:jc w:val="right"/>
              <w:rPr>
                <w:rFonts w:ascii="Times New Roman" w:hAnsi="Times New Roman" w:cs="Times New Roman"/>
                <w:sz w:val="28"/>
                <w:szCs w:val="28"/>
              </w:rPr>
            </w:pPr>
            <w:r>
              <w:rPr>
                <w:rFonts w:ascii="Times New Roman" w:hAnsi="Times New Roman" w:cs="Times New Roman"/>
                <w:sz w:val="28"/>
                <w:szCs w:val="28"/>
              </w:rPr>
              <w:t>(2.23</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Для оцінки максимального значення швидкості </w:t>
      </w:r>
      <w:r w:rsidRPr="00376843">
        <w:rPr>
          <w:rFonts w:ascii="Times New Roman" w:hAnsi="Times New Roman" w:cs="Times New Roman"/>
          <w:sz w:val="28"/>
          <w:szCs w:val="28"/>
        </w:rPr>
        <w:object w:dxaOrig="380" w:dyaOrig="300">
          <v:shape id="_x0000_i1079" type="#_x0000_t75" style="width:18.75pt;height:15pt" o:ole="">
            <v:imagedata r:id="rId126" o:title=""/>
          </v:shape>
          <o:OLEObject Type="Embed" ProgID="Equation.DSMT4" ShapeID="_x0000_i1079" DrawAspect="Content" ObjectID="_1552395710" r:id="rId127"/>
        </w:object>
      </w:r>
      <w:r w:rsidRPr="00376843">
        <w:rPr>
          <w:rFonts w:ascii="Times New Roman" w:hAnsi="Times New Roman" w:cs="Times New Roman"/>
          <w:sz w:val="28"/>
          <w:szCs w:val="28"/>
        </w:rPr>
        <w:t xml:space="preserve"> розглянемо рівність (7.21). З (7.21) випливає той факт, що при оцінюванні </w:t>
      </w:r>
      <w:r w:rsidRPr="00376843">
        <w:rPr>
          <w:rFonts w:ascii="Times New Roman" w:hAnsi="Times New Roman" w:cs="Times New Roman"/>
          <w:sz w:val="28"/>
          <w:szCs w:val="28"/>
        </w:rPr>
        <w:object w:dxaOrig="380" w:dyaOrig="300">
          <v:shape id="_x0000_i1080" type="#_x0000_t75" style="width:18.75pt;height:15pt" o:ole="">
            <v:imagedata r:id="rId128" o:title=""/>
          </v:shape>
          <o:OLEObject Type="Embed" ProgID="Equation.DSMT4" ShapeID="_x0000_i1080" DrawAspect="Content" ObjectID="_1552395711" r:id="rId129"/>
        </w:object>
      </w:r>
      <w:r w:rsidRPr="00376843">
        <w:rPr>
          <w:rFonts w:ascii="Times New Roman" w:hAnsi="Times New Roman" w:cs="Times New Roman"/>
          <w:sz w:val="28"/>
          <w:szCs w:val="28"/>
        </w:rPr>
        <w:t xml:space="preserve"> досить важливе значення буде мати взаємне розташування максимумів спектрів двох множників </w:t>
      </w:r>
      <w:r w:rsidRPr="00376843">
        <w:rPr>
          <w:rFonts w:ascii="Times New Roman" w:hAnsi="Times New Roman" w:cs="Times New Roman"/>
          <w:sz w:val="28"/>
          <w:szCs w:val="28"/>
        </w:rPr>
        <w:object w:dxaOrig="540" w:dyaOrig="340">
          <v:shape id="_x0000_i1081" type="#_x0000_t75" style="width:27pt;height:17.25pt" o:ole="">
            <v:imagedata r:id="rId130" o:title=""/>
          </v:shape>
          <o:OLEObject Type="Embed" ProgID="Equation.DSMT4" ShapeID="_x0000_i1081" DrawAspect="Content" ObjectID="_1552395712" r:id="rId131"/>
        </w:object>
      </w:r>
      <w:r w:rsidRPr="00376843">
        <w:rPr>
          <w:rFonts w:ascii="Times New Roman" w:hAnsi="Times New Roman" w:cs="Times New Roman"/>
          <w:sz w:val="28"/>
          <w:szCs w:val="28"/>
        </w:rPr>
        <w:t xml:space="preserve"> і </w:t>
      </w:r>
      <w:r w:rsidRPr="00376843">
        <w:rPr>
          <w:rFonts w:ascii="Times New Roman" w:hAnsi="Times New Roman" w:cs="Times New Roman"/>
          <w:sz w:val="28"/>
          <w:szCs w:val="28"/>
        </w:rPr>
        <w:object w:dxaOrig="540" w:dyaOrig="360">
          <v:shape id="_x0000_i1082" type="#_x0000_t75" style="width:27pt;height:18pt" o:ole="">
            <v:imagedata r:id="rId132" o:title=""/>
          </v:shape>
          <o:OLEObject Type="Embed" ProgID="Equation.DSMT4" ShapeID="_x0000_i1082" DrawAspect="Content" ObjectID="_1552395713" r:id="rId133"/>
        </w:object>
      </w:r>
      <w:r w:rsidRPr="00376843">
        <w:rPr>
          <w:rFonts w:ascii="Times New Roman" w:hAnsi="Times New Roman" w:cs="Times New Roman"/>
          <w:sz w:val="28"/>
          <w:szCs w:val="28"/>
        </w:rPr>
        <w:t xml:space="preserve">. </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Модуль спектру першого множника </w:t>
      </w:r>
      <w:r w:rsidRPr="00376843">
        <w:rPr>
          <w:rFonts w:ascii="Times New Roman" w:hAnsi="Times New Roman" w:cs="Times New Roman"/>
          <w:sz w:val="28"/>
          <w:szCs w:val="28"/>
        </w:rPr>
        <w:object w:dxaOrig="620" w:dyaOrig="380">
          <v:shape id="_x0000_i1083" type="#_x0000_t75" style="width:30.75pt;height:18.75pt" o:ole="">
            <v:imagedata r:id="rId134" o:title=""/>
          </v:shape>
          <o:OLEObject Type="Embed" ProgID="Equation.DSMT4" ShapeID="_x0000_i1083" DrawAspect="Content" ObjectID="_1552395714" r:id="rId135"/>
        </w:object>
      </w:r>
      <w:r w:rsidRPr="00376843">
        <w:rPr>
          <w:rFonts w:ascii="Times New Roman" w:hAnsi="Times New Roman" w:cs="Times New Roman"/>
          <w:sz w:val="28"/>
          <w:szCs w:val="28"/>
        </w:rPr>
        <w:t xml:space="preserve"> залежить від параметра </w:t>
      </w:r>
      <w:r w:rsidRPr="00376843">
        <w:rPr>
          <w:rFonts w:ascii="Times New Roman" w:hAnsi="Times New Roman" w:cs="Times New Roman"/>
          <w:sz w:val="28"/>
          <w:szCs w:val="28"/>
        </w:rPr>
        <w:object w:dxaOrig="320" w:dyaOrig="200">
          <v:shape id="_x0000_i1084" type="#_x0000_t75" style="width:15.75pt;height:9.75pt" o:ole="">
            <v:imagedata r:id="rId136" o:title=""/>
          </v:shape>
          <o:OLEObject Type="Embed" ProgID="Equation.DSMT4" ShapeID="_x0000_i1084" DrawAspect="Content" ObjectID="_1552395715" r:id="rId137"/>
        </w:object>
      </w:r>
      <w:r w:rsidRPr="00376843">
        <w:rPr>
          <w:rFonts w:ascii="Times New Roman" w:hAnsi="Times New Roman" w:cs="Times New Roman"/>
          <w:sz w:val="28"/>
          <w:szCs w:val="28"/>
        </w:rPr>
        <w:t xml:space="preserve"> і кількості джерел </w:t>
      </w:r>
      <w:r w:rsidRPr="00376843">
        <w:rPr>
          <w:rFonts w:ascii="Times New Roman" w:hAnsi="Times New Roman" w:cs="Times New Roman"/>
          <w:sz w:val="28"/>
          <w:szCs w:val="28"/>
        </w:rPr>
        <w:object w:dxaOrig="240" w:dyaOrig="240">
          <v:shape id="_x0000_i1085" type="#_x0000_t75" style="width:12pt;height:12pt" o:ole="">
            <v:imagedata r:id="rId138" o:title=""/>
          </v:shape>
          <o:OLEObject Type="Embed" ProgID="Equation.DSMT4" ShapeID="_x0000_i1085" DrawAspect="Content" ObjectID="_1552395716" r:id="rId139"/>
        </w:object>
      </w:r>
      <w:r w:rsidRPr="00376843">
        <w:rPr>
          <w:rFonts w:ascii="Times New Roman" w:hAnsi="Times New Roman" w:cs="Times New Roman"/>
          <w:sz w:val="28"/>
          <w:szCs w:val="28"/>
        </w:rPr>
        <w:t xml:space="preserve">. В точках </w:t>
      </w:r>
      <w:r w:rsidRPr="00376843">
        <w:rPr>
          <w:rFonts w:ascii="Times New Roman" w:hAnsi="Times New Roman" w:cs="Times New Roman"/>
          <w:sz w:val="28"/>
          <w:szCs w:val="28"/>
        </w:rPr>
        <w:object w:dxaOrig="900" w:dyaOrig="240">
          <v:shape id="_x0000_i1086" type="#_x0000_t75" style="width:45pt;height:12pt" o:ole="">
            <v:imagedata r:id="rId140" o:title=""/>
          </v:shape>
          <o:OLEObject Type="Embed" ProgID="Equation.DSMT4" ShapeID="_x0000_i1086" DrawAspect="Content" ObjectID="_1552395717" r:id="rId141"/>
        </w:object>
      </w:r>
      <w:r w:rsidRPr="00376843">
        <w:rPr>
          <w:rFonts w:ascii="Times New Roman" w:hAnsi="Times New Roman" w:cs="Times New Roman"/>
          <w:sz w:val="28"/>
          <w:szCs w:val="28"/>
        </w:rPr>
        <w:t xml:space="preserve"> (</w:t>
      </w:r>
      <w:r w:rsidRPr="00376843">
        <w:rPr>
          <w:rFonts w:ascii="Times New Roman" w:hAnsi="Times New Roman" w:cs="Times New Roman"/>
          <w:sz w:val="28"/>
          <w:szCs w:val="28"/>
        </w:rPr>
        <w:object w:dxaOrig="900" w:dyaOrig="260">
          <v:shape id="_x0000_i1087" type="#_x0000_t75" style="width:45pt;height:12.75pt" o:ole="">
            <v:imagedata r:id="rId142" o:title=""/>
          </v:shape>
          <o:OLEObject Type="Embed" ProgID="Equation.DSMT4" ShapeID="_x0000_i1087" DrawAspect="Content" ObjectID="_1552395718" r:id="rId143"/>
        </w:object>
      </w:r>
      <w:r w:rsidRPr="00376843">
        <w:rPr>
          <w:rFonts w:ascii="Times New Roman" w:hAnsi="Times New Roman" w:cs="Times New Roman"/>
          <w:sz w:val="28"/>
          <w:szCs w:val="28"/>
        </w:rPr>
        <w:t xml:space="preserve">) функція </w:t>
      </w:r>
      <w:r w:rsidRPr="00376843">
        <w:rPr>
          <w:rFonts w:ascii="Times New Roman" w:hAnsi="Times New Roman" w:cs="Times New Roman"/>
          <w:sz w:val="28"/>
          <w:szCs w:val="28"/>
        </w:rPr>
        <w:object w:dxaOrig="620" w:dyaOrig="380">
          <v:shape id="_x0000_i1088" type="#_x0000_t75" style="width:30.75pt;height:18.75pt" o:ole="">
            <v:imagedata r:id="rId144" o:title=""/>
          </v:shape>
          <o:OLEObject Type="Embed" ProgID="Equation.DSMT4" ShapeID="_x0000_i1088" DrawAspect="Content" ObjectID="_1552395719" r:id="rId145"/>
        </w:object>
      </w:r>
      <w:r w:rsidRPr="00376843">
        <w:rPr>
          <w:rFonts w:ascii="Times New Roman" w:hAnsi="Times New Roman" w:cs="Times New Roman"/>
          <w:sz w:val="28"/>
          <w:szCs w:val="28"/>
        </w:rPr>
        <w:t xml:space="preserve"> має максимум, що дорівнює </w:t>
      </w:r>
      <w:r w:rsidRPr="00376843">
        <w:rPr>
          <w:rFonts w:ascii="Times New Roman" w:hAnsi="Times New Roman" w:cs="Times New Roman"/>
          <w:sz w:val="28"/>
          <w:szCs w:val="28"/>
        </w:rPr>
        <w:object w:dxaOrig="240" w:dyaOrig="240">
          <v:shape id="_x0000_i1089" type="#_x0000_t75" style="width:12pt;height:12pt" o:ole="">
            <v:imagedata r:id="rId146" o:title=""/>
          </v:shape>
          <o:OLEObject Type="Embed" ProgID="Equation.DSMT4" ShapeID="_x0000_i1089" DrawAspect="Content" ObjectID="_1552395720" r:id="rId147"/>
        </w:object>
      </w:r>
      <w:r w:rsidRPr="00376843">
        <w:rPr>
          <w:rFonts w:ascii="Times New Roman" w:hAnsi="Times New Roman" w:cs="Times New Roman"/>
          <w:sz w:val="28"/>
          <w:szCs w:val="28"/>
        </w:rPr>
        <w:t xml:space="preserve">, гострота якого зростає зі збільшенням </w:t>
      </w:r>
      <w:r w:rsidRPr="00376843">
        <w:rPr>
          <w:rFonts w:ascii="Times New Roman" w:hAnsi="Times New Roman" w:cs="Times New Roman"/>
          <w:sz w:val="28"/>
          <w:szCs w:val="28"/>
        </w:rPr>
        <w:object w:dxaOrig="240" w:dyaOrig="240">
          <v:shape id="_x0000_i1090" type="#_x0000_t75" style="width:12pt;height:12pt" o:ole="">
            <v:imagedata r:id="rId148" o:title=""/>
          </v:shape>
          <o:OLEObject Type="Embed" ProgID="Equation.DSMT4" ShapeID="_x0000_i1090" DrawAspect="Content" ObjectID="_1552395721" r:id="rId149"/>
        </w:object>
      </w:r>
      <w:r w:rsidRPr="00376843">
        <w:rPr>
          <w:rFonts w:ascii="Times New Roman" w:hAnsi="Times New Roman" w:cs="Times New Roman"/>
          <w:sz w:val="28"/>
          <w:szCs w:val="28"/>
        </w:rPr>
        <w:t xml:space="preserve">. Аналізом залежності </w:t>
      </w:r>
      <w:r w:rsidRPr="00376843">
        <w:rPr>
          <w:rFonts w:ascii="Times New Roman" w:hAnsi="Times New Roman" w:cs="Times New Roman"/>
          <w:sz w:val="28"/>
          <w:szCs w:val="28"/>
        </w:rPr>
        <w:object w:dxaOrig="300" w:dyaOrig="340">
          <v:shape id="_x0000_i1091" type="#_x0000_t75" style="width:15pt;height:17.25pt" o:ole="">
            <v:imagedata r:id="rId150" o:title=""/>
          </v:shape>
          <o:OLEObject Type="Embed" ProgID="Equation.DSMT4" ShapeID="_x0000_i1091" DrawAspect="Content" ObjectID="_1552395722" r:id="rId151"/>
        </w:object>
      </w:r>
      <w:r w:rsidRPr="00376843">
        <w:rPr>
          <w:rFonts w:ascii="Times New Roman" w:hAnsi="Times New Roman" w:cs="Times New Roman"/>
          <w:i/>
          <w:sz w:val="28"/>
          <w:szCs w:val="28"/>
        </w:rPr>
        <w:t xml:space="preserve"> </w:t>
      </w:r>
      <w:r w:rsidRPr="00376843">
        <w:rPr>
          <w:rFonts w:ascii="Times New Roman" w:hAnsi="Times New Roman" w:cs="Times New Roman"/>
          <w:sz w:val="28"/>
          <w:szCs w:val="28"/>
        </w:rPr>
        <w:t xml:space="preserve">і </w:t>
      </w:r>
      <w:r w:rsidRPr="00376843">
        <w:rPr>
          <w:rFonts w:ascii="Times New Roman" w:hAnsi="Times New Roman" w:cs="Times New Roman"/>
          <w:sz w:val="28"/>
          <w:szCs w:val="28"/>
        </w:rPr>
        <w:object w:dxaOrig="279" w:dyaOrig="380">
          <v:shape id="_x0000_i1092" type="#_x0000_t75" style="width:14.25pt;height:18.75pt" o:ole="">
            <v:imagedata r:id="rId152" o:title=""/>
          </v:shape>
          <o:OLEObject Type="Embed" ProgID="Equation.DSMT4" ShapeID="_x0000_i1092" DrawAspect="Content" ObjectID="_1552395723" r:id="rId153"/>
        </w:object>
      </w:r>
      <w:r w:rsidRPr="00376843">
        <w:rPr>
          <w:rFonts w:ascii="Times New Roman" w:hAnsi="Times New Roman" w:cs="Times New Roman"/>
          <w:sz w:val="28"/>
          <w:szCs w:val="28"/>
        </w:rPr>
        <w:t xml:space="preserve"> від відносної частоти </w:t>
      </w:r>
      <w:r w:rsidRPr="00376843">
        <w:rPr>
          <w:rFonts w:ascii="Times New Roman" w:hAnsi="Times New Roman" w:cs="Times New Roman"/>
          <w:sz w:val="28"/>
          <w:szCs w:val="28"/>
        </w:rPr>
        <w:object w:dxaOrig="520" w:dyaOrig="300">
          <v:shape id="_x0000_i1093" type="#_x0000_t75" style="width:26.25pt;height:15pt" o:ole="">
            <v:imagedata r:id="rId154" o:title=""/>
          </v:shape>
          <o:OLEObject Type="Embed" ProgID="Equation.3" ShapeID="_x0000_i1093" DrawAspect="Content" ObjectID="_1552395724" r:id="rId155"/>
        </w:object>
      </w:r>
      <w:r w:rsidRPr="00376843">
        <w:rPr>
          <w:rFonts w:ascii="Times New Roman" w:hAnsi="Times New Roman" w:cs="Times New Roman"/>
          <w:sz w:val="28"/>
          <w:szCs w:val="28"/>
        </w:rPr>
        <w:t xml:space="preserve"> (при </w:t>
      </w:r>
      <w:r w:rsidRPr="00376843">
        <w:rPr>
          <w:rFonts w:ascii="Times New Roman" w:hAnsi="Times New Roman" w:cs="Times New Roman"/>
          <w:sz w:val="28"/>
          <w:szCs w:val="28"/>
        </w:rPr>
        <w:object w:dxaOrig="680" w:dyaOrig="360">
          <v:shape id="_x0000_i1094" type="#_x0000_t75" style="width:30pt;height:15.75pt" o:ole="">
            <v:imagedata r:id="rId156" o:title=""/>
          </v:shape>
          <o:OLEObject Type="Embed" ProgID="Equation.3" ShapeID="_x0000_i1094" DrawAspect="Content" ObjectID="_1552395725" r:id="rId157"/>
        </w:object>
      </w:r>
      <w:r w:rsidRPr="00376843">
        <w:rPr>
          <w:rFonts w:ascii="Times New Roman" w:hAnsi="Times New Roman" w:cs="Times New Roman"/>
          <w:sz w:val="28"/>
          <w:szCs w:val="28"/>
        </w:rPr>
        <w:t xml:space="preserve"> = 0,025; 0,4; 0,8; 1,2. та при </w:t>
      </w:r>
      <w:r w:rsidRPr="00376843">
        <w:rPr>
          <w:rFonts w:ascii="Times New Roman" w:hAnsi="Times New Roman" w:cs="Times New Roman"/>
          <w:sz w:val="28"/>
          <w:szCs w:val="28"/>
        </w:rPr>
        <w:object w:dxaOrig="620" w:dyaOrig="240">
          <v:shape id="_x0000_i1095" type="#_x0000_t75" style="width:30.75pt;height:12pt" o:ole="">
            <v:imagedata r:id="rId158" o:title=""/>
          </v:shape>
          <o:OLEObject Type="Embed" ProgID="Equation.DSMT4" ShapeID="_x0000_i1095" DrawAspect="Content" ObjectID="_1552395726" r:id="rId159"/>
        </w:object>
      </w:r>
      <w:r w:rsidRPr="00376843">
        <w:rPr>
          <w:rFonts w:ascii="Times New Roman" w:hAnsi="Times New Roman" w:cs="Times New Roman"/>
          <w:sz w:val="28"/>
          <w:szCs w:val="28"/>
        </w:rPr>
        <w:t xml:space="preserve">), де </w:t>
      </w:r>
      <w:r w:rsidRPr="00376843">
        <w:rPr>
          <w:rFonts w:ascii="Times New Roman" w:hAnsi="Times New Roman" w:cs="Times New Roman"/>
          <w:sz w:val="28"/>
          <w:szCs w:val="28"/>
        </w:rPr>
        <w:object w:dxaOrig="740" w:dyaOrig="560">
          <v:shape id="_x0000_i1096" type="#_x0000_t75" style="width:36.75pt;height:27.75pt" o:ole="">
            <v:imagedata r:id="rId160" o:title=""/>
          </v:shape>
          <o:OLEObject Type="Embed" ProgID="Equation.DSMT4" ShapeID="_x0000_i1096" DrawAspect="Content" ObjectID="_1552395727" r:id="rId161"/>
        </w:object>
      </w:r>
      <w:r w:rsidRPr="00376843">
        <w:rPr>
          <w:rFonts w:ascii="Times New Roman" w:hAnsi="Times New Roman" w:cs="Times New Roman"/>
          <w:sz w:val="28"/>
          <w:szCs w:val="28"/>
        </w:rPr>
        <w:t xml:space="preserve"> було встановлено, що зі збільшенням </w:t>
      </w:r>
      <w:r w:rsidRPr="00376843">
        <w:rPr>
          <w:rFonts w:ascii="Times New Roman" w:hAnsi="Times New Roman" w:cs="Times New Roman"/>
          <w:sz w:val="28"/>
          <w:szCs w:val="28"/>
        </w:rPr>
        <w:object w:dxaOrig="240" w:dyaOrig="240">
          <v:shape id="_x0000_i1097" type="#_x0000_t75" style="width:12pt;height:12pt" o:ole="">
            <v:imagedata r:id="rId162" o:title=""/>
          </v:shape>
          <o:OLEObject Type="Embed" ProgID="Equation.DSMT4" ShapeID="_x0000_i1097" DrawAspect="Content" ObjectID="_1552395728" r:id="rId163"/>
        </w:object>
      </w:r>
      <w:r w:rsidRPr="00376843">
        <w:rPr>
          <w:rFonts w:ascii="Times New Roman" w:hAnsi="Times New Roman" w:cs="Times New Roman"/>
          <w:sz w:val="28"/>
          <w:szCs w:val="28"/>
        </w:rPr>
        <w:t xml:space="preserve"> в інтервалі частот </w:t>
      </w:r>
      <w:r w:rsidRPr="00376843">
        <w:rPr>
          <w:rFonts w:ascii="Times New Roman" w:hAnsi="Times New Roman" w:cs="Times New Roman"/>
          <w:sz w:val="28"/>
          <w:szCs w:val="28"/>
        </w:rPr>
        <w:object w:dxaOrig="859" w:dyaOrig="600">
          <v:shape id="_x0000_i1098" type="#_x0000_t75" style="width:42.75pt;height:30pt" o:ole="">
            <v:imagedata r:id="rId164" o:title=""/>
          </v:shape>
          <o:OLEObject Type="Embed" ProgID="Equation.DSMT4" ShapeID="_x0000_i1098" DrawAspect="Content" ObjectID="_1552395729" r:id="rId165"/>
        </w:object>
      </w:r>
      <w:r w:rsidRPr="00376843">
        <w:rPr>
          <w:rFonts w:ascii="Times New Roman" w:hAnsi="Times New Roman" w:cs="Times New Roman"/>
          <w:sz w:val="28"/>
          <w:szCs w:val="28"/>
        </w:rPr>
        <w:t xml:space="preserve"> відбувається зростання кількості півхвиль і зменшення півширини основного максимуму, що дорівнює </w:t>
      </w:r>
      <w:r w:rsidRPr="00376843">
        <w:rPr>
          <w:rFonts w:ascii="Times New Roman" w:hAnsi="Times New Roman" w:cs="Times New Roman"/>
          <w:sz w:val="28"/>
          <w:szCs w:val="28"/>
        </w:rPr>
        <w:object w:dxaOrig="780" w:dyaOrig="600">
          <v:shape id="_x0000_i1099" type="#_x0000_t75" style="width:39pt;height:30pt" o:ole="">
            <v:imagedata r:id="rId166" o:title=""/>
          </v:shape>
          <o:OLEObject Type="Embed" ProgID="Equation.DSMT4" ShapeID="_x0000_i1099" DrawAspect="Content" ObjectID="_1552395730" r:id="rId167"/>
        </w:object>
      </w:r>
      <w:r w:rsidRPr="00376843">
        <w:rPr>
          <w:rFonts w:ascii="Times New Roman" w:hAnsi="Times New Roman" w:cs="Times New Roman"/>
          <w:sz w:val="28"/>
          <w:szCs w:val="28"/>
        </w:rPr>
        <w:t>.</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Залежності модуля спектра одиничного сигналу </w:t>
      </w:r>
      <w:r w:rsidRPr="00376843">
        <w:rPr>
          <w:rFonts w:ascii="Times New Roman" w:hAnsi="Times New Roman" w:cs="Times New Roman"/>
          <w:sz w:val="28"/>
          <w:szCs w:val="28"/>
        </w:rPr>
        <w:object w:dxaOrig="460" w:dyaOrig="340">
          <v:shape id="_x0000_i1100" type="#_x0000_t75" style="width:23.25pt;height:17.25pt" o:ole="">
            <v:imagedata r:id="rId168" o:title=""/>
          </v:shape>
          <o:OLEObject Type="Embed" ProgID="Equation.DSMT4" ShapeID="_x0000_i1100" DrawAspect="Content" ObjectID="_1552395731" r:id="rId169"/>
        </w:object>
      </w:r>
      <w:r w:rsidRPr="00376843">
        <w:rPr>
          <w:rFonts w:ascii="Times New Roman" w:hAnsi="Times New Roman" w:cs="Times New Roman"/>
          <w:sz w:val="28"/>
          <w:szCs w:val="28"/>
        </w:rPr>
        <w:t xml:space="preserve"> (</w:t>
      </w:r>
      <w:r w:rsidRPr="00376843">
        <w:rPr>
          <w:rFonts w:ascii="Times New Roman" w:hAnsi="Times New Roman" w:cs="Times New Roman"/>
          <w:sz w:val="28"/>
          <w:szCs w:val="28"/>
        </w:rPr>
        <w:object w:dxaOrig="680" w:dyaOrig="260">
          <v:shape id="_x0000_i1101" type="#_x0000_t75" style="width:33.75pt;height:12.75pt" o:ole="">
            <v:imagedata r:id="rId170" o:title=""/>
          </v:shape>
          <o:OLEObject Type="Embed" ProgID="Equation.DSMT4" ShapeID="_x0000_i1101" DrawAspect="Content" ObjectID="_1552395732" r:id="rId171"/>
        </w:object>
      </w:r>
      <w:r w:rsidR="00F534BE">
        <w:rPr>
          <w:rFonts w:ascii="Times New Roman" w:hAnsi="Times New Roman" w:cs="Times New Roman"/>
          <w:sz w:val="28"/>
          <w:szCs w:val="28"/>
        </w:rPr>
        <w:t>) можливо записати в вигляді:</w:t>
      </w:r>
    </w:p>
    <w:tbl>
      <w:tblPr>
        <w:tblW w:w="0" w:type="auto"/>
        <w:tblLook w:val="04A0" w:firstRow="1" w:lastRow="0" w:firstColumn="1" w:lastColumn="0" w:noHBand="0" w:noVBand="1"/>
      </w:tblPr>
      <w:tblGrid>
        <w:gridCol w:w="4077"/>
        <w:gridCol w:w="5562"/>
      </w:tblGrid>
      <w:tr w:rsidR="00A907DC" w:rsidRPr="00376843" w:rsidTr="00CF1A81">
        <w:tc>
          <w:tcPr>
            <w:tcW w:w="4077" w:type="dxa"/>
            <w:shd w:val="clear" w:color="auto" w:fill="auto"/>
          </w:tcPr>
          <w:p w:rsidR="00A907DC" w:rsidRPr="00376843" w:rsidRDefault="00A907DC" w:rsidP="00CF1A81">
            <w:pPr>
              <w:ind w:firstLine="321"/>
              <w:jc w:val="both"/>
              <w:rPr>
                <w:rFonts w:ascii="Times New Roman" w:hAnsi="Times New Roman" w:cs="Times New Roman"/>
                <w:sz w:val="28"/>
                <w:szCs w:val="28"/>
              </w:rPr>
            </w:pPr>
            <w:r w:rsidRPr="00376843">
              <w:rPr>
                <w:rFonts w:ascii="Times New Roman" w:hAnsi="Times New Roman" w:cs="Times New Roman"/>
                <w:sz w:val="28"/>
                <w:szCs w:val="28"/>
              </w:rPr>
              <w:object w:dxaOrig="2659" w:dyaOrig="940">
                <v:shape id="_x0000_i1102" type="#_x0000_t75" style="width:132.75pt;height:47.25pt" o:ole="">
                  <v:imagedata r:id="rId172" o:title=""/>
                </v:shape>
                <o:OLEObject Type="Embed" ProgID="Equation.DSMT4" ShapeID="_x0000_i1102" DrawAspect="Content" ObjectID="_1552395733" r:id="rId173"/>
              </w:object>
            </w:r>
          </w:p>
        </w:tc>
        <w:tc>
          <w:tcPr>
            <w:tcW w:w="5562" w:type="dxa"/>
            <w:shd w:val="clear" w:color="auto" w:fill="auto"/>
            <w:vAlign w:val="center"/>
          </w:tcPr>
          <w:p w:rsidR="00A907DC" w:rsidRPr="00376843" w:rsidRDefault="00B2616C" w:rsidP="00CF1A81">
            <w:pPr>
              <w:jc w:val="right"/>
              <w:rPr>
                <w:rFonts w:ascii="Times New Roman" w:hAnsi="Times New Roman" w:cs="Times New Roman"/>
                <w:sz w:val="28"/>
                <w:szCs w:val="28"/>
              </w:rPr>
            </w:pPr>
            <w:r>
              <w:rPr>
                <w:rFonts w:ascii="Times New Roman" w:hAnsi="Times New Roman" w:cs="Times New Roman"/>
                <w:sz w:val="28"/>
                <w:szCs w:val="28"/>
              </w:rPr>
              <w:t>(2.</w:t>
            </w:r>
            <w:r w:rsidR="00F00372">
              <w:rPr>
                <w:rFonts w:ascii="Times New Roman" w:hAnsi="Times New Roman" w:cs="Times New Roman"/>
                <w:sz w:val="28"/>
                <w:szCs w:val="28"/>
                <w:lang w:val="en-US"/>
              </w:rPr>
              <w:t>24</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де   </w:t>
      </w:r>
      <w:r w:rsidRPr="00376843">
        <w:rPr>
          <w:rFonts w:ascii="Times New Roman" w:hAnsi="Times New Roman" w:cs="Times New Roman"/>
          <w:sz w:val="28"/>
          <w:szCs w:val="28"/>
        </w:rPr>
        <w:object w:dxaOrig="260" w:dyaOrig="300">
          <v:shape id="_x0000_i1103" type="#_x0000_t75" style="width:12.75pt;height:15pt" o:ole="">
            <v:imagedata r:id="rId174" o:title=""/>
          </v:shape>
          <o:OLEObject Type="Embed" ProgID="Equation.DSMT4" ShapeID="_x0000_i1103" DrawAspect="Content" ObjectID="_1552395734" r:id="rId175"/>
        </w:object>
      </w:r>
      <w:r w:rsidRPr="00376843">
        <w:rPr>
          <w:rFonts w:ascii="Times New Roman" w:hAnsi="Times New Roman" w:cs="Times New Roman"/>
          <w:sz w:val="28"/>
          <w:szCs w:val="28"/>
        </w:rPr>
        <w:t xml:space="preserve"> – характерна частота сигналу;</w:t>
      </w:r>
    </w:p>
    <w:p w:rsidR="00A907DC" w:rsidRPr="00376843" w:rsidRDefault="00A907DC" w:rsidP="00CF1A81">
      <w:pPr>
        <w:ind w:firstLine="426"/>
        <w:jc w:val="both"/>
        <w:rPr>
          <w:rFonts w:ascii="Times New Roman" w:hAnsi="Times New Roman" w:cs="Times New Roman"/>
          <w:sz w:val="28"/>
          <w:szCs w:val="28"/>
        </w:rPr>
      </w:pPr>
      <w:r w:rsidRPr="00376843">
        <w:rPr>
          <w:rFonts w:ascii="Times New Roman" w:hAnsi="Times New Roman" w:cs="Times New Roman"/>
          <w:sz w:val="28"/>
          <w:szCs w:val="28"/>
        </w:rPr>
        <w:object w:dxaOrig="220" w:dyaOrig="200">
          <v:shape id="_x0000_i1104" type="#_x0000_t75" style="width:11.25pt;height:9.75pt" o:ole="">
            <v:imagedata r:id="rId176" o:title=""/>
          </v:shape>
          <o:OLEObject Type="Embed" ProgID="Equation.DSMT4" ShapeID="_x0000_i1104" DrawAspect="Content" ObjectID="_1552395735" r:id="rId177"/>
        </w:object>
      </w:r>
      <w:r w:rsidRPr="00376843">
        <w:rPr>
          <w:rFonts w:ascii="Times New Roman" w:hAnsi="Times New Roman" w:cs="Times New Roman"/>
          <w:sz w:val="28"/>
          <w:szCs w:val="28"/>
        </w:rPr>
        <w:t xml:space="preserve"> – коефіцієнт, що визначає затухання коливань; </w:t>
      </w:r>
    </w:p>
    <w:p w:rsidR="00A907DC" w:rsidRPr="00376843" w:rsidRDefault="00A907DC" w:rsidP="00CF1A81">
      <w:pPr>
        <w:ind w:firstLine="426"/>
        <w:jc w:val="both"/>
        <w:rPr>
          <w:rFonts w:ascii="Times New Roman" w:hAnsi="Times New Roman" w:cs="Times New Roman"/>
          <w:sz w:val="28"/>
          <w:szCs w:val="28"/>
        </w:rPr>
      </w:pPr>
      <w:r w:rsidRPr="00376843">
        <w:rPr>
          <w:rFonts w:ascii="Times New Roman" w:hAnsi="Times New Roman" w:cs="Times New Roman"/>
          <w:sz w:val="28"/>
          <w:szCs w:val="28"/>
        </w:rPr>
        <w:object w:dxaOrig="380" w:dyaOrig="300">
          <v:shape id="_x0000_i1105" type="#_x0000_t75" style="width:18.75pt;height:15pt" o:ole="">
            <v:imagedata r:id="rId178" o:title=""/>
          </v:shape>
          <o:OLEObject Type="Embed" ProgID="Equation.DSMT4" ShapeID="_x0000_i1105" DrawAspect="Content" ObjectID="_1552395736" r:id="rId179"/>
        </w:object>
      </w:r>
      <w:r w:rsidRPr="00376843">
        <w:rPr>
          <w:rFonts w:ascii="Times New Roman" w:hAnsi="Times New Roman" w:cs="Times New Roman"/>
          <w:sz w:val="28"/>
          <w:szCs w:val="28"/>
        </w:rPr>
        <w:t xml:space="preserve"> – максимальне значення функції </w:t>
      </w:r>
      <w:r w:rsidRPr="00376843">
        <w:rPr>
          <w:rFonts w:ascii="Times New Roman" w:hAnsi="Times New Roman" w:cs="Times New Roman"/>
          <w:sz w:val="28"/>
          <w:szCs w:val="28"/>
        </w:rPr>
        <w:object w:dxaOrig="1300" w:dyaOrig="340">
          <v:shape id="_x0000_i1106" type="#_x0000_t75" style="width:65.25pt;height:17.25pt" o:ole="">
            <v:imagedata r:id="rId180" o:title=""/>
          </v:shape>
          <o:OLEObject Type="Embed" ProgID="Equation.DSMT4" ShapeID="_x0000_i1106" DrawAspect="Content" ObjectID="_1552395737" r:id="rId181"/>
        </w:object>
      </w:r>
      <w:r w:rsidRPr="00376843">
        <w:rPr>
          <w:rFonts w:ascii="Times New Roman" w:hAnsi="Times New Roman" w:cs="Times New Roman"/>
          <w:sz w:val="28"/>
          <w:szCs w:val="28"/>
        </w:rPr>
        <w:t xml:space="preserve">, яке при малих значеннях </w:t>
      </w:r>
      <w:r w:rsidRPr="00376843">
        <w:rPr>
          <w:rFonts w:ascii="Times New Roman" w:hAnsi="Times New Roman" w:cs="Times New Roman"/>
          <w:sz w:val="28"/>
          <w:szCs w:val="28"/>
        </w:rPr>
        <w:object w:dxaOrig="220" w:dyaOrig="200">
          <v:shape id="_x0000_i1107" type="#_x0000_t75" style="width:11.25pt;height:9.75pt" o:ole="">
            <v:imagedata r:id="rId182" o:title=""/>
          </v:shape>
          <o:OLEObject Type="Embed" ProgID="Equation.DSMT4" ShapeID="_x0000_i1107" DrawAspect="Content" ObjectID="_1552395738" r:id="rId183"/>
        </w:object>
      </w:r>
      <w:r w:rsidRPr="00376843">
        <w:rPr>
          <w:rFonts w:ascii="Times New Roman" w:hAnsi="Times New Roman" w:cs="Times New Roman"/>
          <w:sz w:val="28"/>
          <w:szCs w:val="28"/>
        </w:rPr>
        <w:t xml:space="preserve"> приблизно дорівнює </w:t>
      </w:r>
      <w:r w:rsidRPr="00376843">
        <w:rPr>
          <w:rFonts w:ascii="Times New Roman" w:hAnsi="Times New Roman" w:cs="Times New Roman"/>
          <w:sz w:val="28"/>
          <w:szCs w:val="28"/>
        </w:rPr>
        <w:object w:dxaOrig="320" w:dyaOrig="560">
          <v:shape id="_x0000_i1108" type="#_x0000_t75" style="width:15.75pt;height:27.75pt" o:ole="">
            <v:imagedata r:id="rId184" o:title=""/>
          </v:shape>
          <o:OLEObject Type="Embed" ProgID="Equation.DSMT4" ShapeID="_x0000_i1108" DrawAspect="Content" ObjectID="_1552395739" r:id="rId185"/>
        </w:object>
      </w:r>
      <w:r w:rsidRPr="00376843">
        <w:rPr>
          <w:rFonts w:ascii="Times New Roman" w:hAnsi="Times New Roman" w:cs="Times New Roman"/>
          <w:sz w:val="28"/>
          <w:szCs w:val="28"/>
        </w:rPr>
        <w:t>.</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Використовуючи осцилограми від одиничного джерела при </w:t>
      </w:r>
      <w:r w:rsidRPr="00376843">
        <w:rPr>
          <w:rFonts w:ascii="Times New Roman" w:hAnsi="Times New Roman" w:cs="Times New Roman"/>
          <w:sz w:val="28"/>
          <w:szCs w:val="28"/>
        </w:rPr>
        <w:object w:dxaOrig="1400" w:dyaOrig="279">
          <v:shape id="_x0000_i1109" type="#_x0000_t75" style="width:69.75pt;height:14.25pt" o:ole="">
            <v:imagedata r:id="rId186" o:title=""/>
          </v:shape>
          <o:OLEObject Type="Embed" ProgID="Equation.DSMT4" ShapeID="_x0000_i1109" DrawAspect="Content" ObjectID="_1552395740" r:id="rId187"/>
        </w:object>
      </w:r>
      <w:r w:rsidRPr="00376843">
        <w:rPr>
          <w:rFonts w:ascii="Times New Roman" w:hAnsi="Times New Roman" w:cs="Times New Roman"/>
          <w:sz w:val="28"/>
          <w:szCs w:val="28"/>
        </w:rPr>
        <w:t xml:space="preserve">, дану функцію </w:t>
      </w:r>
      <w:r w:rsidRPr="00376843">
        <w:rPr>
          <w:rFonts w:ascii="Times New Roman" w:hAnsi="Times New Roman" w:cs="Times New Roman"/>
          <w:sz w:val="28"/>
          <w:szCs w:val="28"/>
        </w:rPr>
        <w:object w:dxaOrig="460" w:dyaOrig="340">
          <v:shape id="_x0000_i1110" type="#_x0000_t75" style="width:23.25pt;height:17.25pt" o:ole="">
            <v:imagedata r:id="rId188" o:title=""/>
          </v:shape>
          <o:OLEObject Type="Embed" ProgID="Equation.DSMT4" ShapeID="_x0000_i1110" DrawAspect="Content" ObjectID="_1552395741" r:id="rId189"/>
        </w:object>
      </w:r>
      <w:r w:rsidRPr="00376843">
        <w:rPr>
          <w:rFonts w:ascii="Times New Roman" w:hAnsi="Times New Roman" w:cs="Times New Roman"/>
          <w:sz w:val="28"/>
          <w:szCs w:val="28"/>
        </w:rPr>
        <w:t xml:space="preserve">, шляхом підбору </w:t>
      </w:r>
      <w:r w:rsidRPr="00376843">
        <w:rPr>
          <w:rFonts w:ascii="Times New Roman" w:hAnsi="Times New Roman" w:cs="Times New Roman"/>
          <w:sz w:val="28"/>
          <w:szCs w:val="28"/>
        </w:rPr>
        <w:object w:dxaOrig="220" w:dyaOrig="200">
          <v:shape id="_x0000_i1111" type="#_x0000_t75" style="width:11.25pt;height:9.75pt" o:ole="">
            <v:imagedata r:id="rId190" o:title=""/>
          </v:shape>
          <o:OLEObject Type="Embed" ProgID="Equation.DSMT4" ShapeID="_x0000_i1111" DrawAspect="Content" ObjectID="_1552395742" r:id="rId191"/>
        </w:object>
      </w:r>
      <w:r w:rsidRPr="00376843">
        <w:rPr>
          <w:rFonts w:ascii="Times New Roman" w:hAnsi="Times New Roman" w:cs="Times New Roman"/>
          <w:sz w:val="28"/>
          <w:szCs w:val="28"/>
        </w:rPr>
        <w:t xml:space="preserve"> можна досить точно описати основну частину коливань, що реєструються під час вибуху, хоч спектральний склад цих коливань в більшості випадків буває значно складнішим.</w:t>
      </w:r>
    </w:p>
    <w:p w:rsidR="00A907DC" w:rsidRPr="00376843" w:rsidRDefault="00A907DC" w:rsidP="00A907DC">
      <w:pPr>
        <w:jc w:val="both"/>
        <w:rPr>
          <w:rFonts w:ascii="Times New Roman" w:hAnsi="Times New Roman" w:cs="Times New Roman"/>
          <w:sz w:val="28"/>
          <w:szCs w:val="28"/>
        </w:rPr>
      </w:pPr>
      <w:proofErr w:type="spellStart"/>
      <w:r w:rsidRPr="00376843">
        <w:rPr>
          <w:rFonts w:ascii="Times New Roman" w:hAnsi="Times New Roman" w:cs="Times New Roman"/>
          <w:sz w:val="28"/>
          <w:szCs w:val="28"/>
        </w:rPr>
        <w:t>Подамо</w:t>
      </w:r>
      <w:proofErr w:type="spellEnd"/>
      <w:r w:rsidRPr="00376843">
        <w:rPr>
          <w:rFonts w:ascii="Times New Roman" w:hAnsi="Times New Roman" w:cs="Times New Roman"/>
          <w:sz w:val="28"/>
          <w:szCs w:val="28"/>
        </w:rPr>
        <w:t xml:space="preserve"> спектр функції </w:t>
      </w:r>
      <w:r w:rsidRPr="00376843">
        <w:rPr>
          <w:rFonts w:ascii="Times New Roman" w:hAnsi="Times New Roman" w:cs="Times New Roman"/>
          <w:sz w:val="28"/>
          <w:szCs w:val="28"/>
        </w:rPr>
        <w:object w:dxaOrig="460" w:dyaOrig="340">
          <v:shape id="_x0000_i1112" type="#_x0000_t75" style="width:23.25pt;height:17.25pt" o:ole="">
            <v:imagedata r:id="rId192" o:title=""/>
          </v:shape>
          <o:OLEObject Type="Embed" ProgID="Equation.DSMT4" ShapeID="_x0000_i1112" DrawAspect="Content" ObjectID="_1552395743" r:id="rId193"/>
        </w:object>
      </w:r>
      <w:r w:rsidR="00CF1A81" w:rsidRPr="00376843">
        <w:rPr>
          <w:rFonts w:ascii="Times New Roman" w:hAnsi="Times New Roman" w:cs="Times New Roman"/>
          <w:sz w:val="28"/>
          <w:szCs w:val="28"/>
        </w:rPr>
        <w:t xml:space="preserve"> у вигляді:</w:t>
      </w:r>
    </w:p>
    <w:tbl>
      <w:tblPr>
        <w:tblW w:w="9639" w:type="dxa"/>
        <w:tblLook w:val="04A0" w:firstRow="1" w:lastRow="0" w:firstColumn="1" w:lastColumn="0" w:noHBand="0" w:noVBand="1"/>
      </w:tblPr>
      <w:tblGrid>
        <w:gridCol w:w="5353"/>
        <w:gridCol w:w="4286"/>
      </w:tblGrid>
      <w:tr w:rsidR="00A907DC" w:rsidRPr="00376843" w:rsidTr="00CF1A81">
        <w:tc>
          <w:tcPr>
            <w:tcW w:w="5353" w:type="dxa"/>
            <w:shd w:val="clear" w:color="auto" w:fill="auto"/>
          </w:tcPr>
          <w:p w:rsidR="00A907DC" w:rsidRPr="00376843" w:rsidRDefault="00A907DC" w:rsidP="00CF1A81">
            <w:pPr>
              <w:ind w:firstLine="321"/>
              <w:jc w:val="both"/>
              <w:rPr>
                <w:rFonts w:ascii="Times New Roman" w:hAnsi="Times New Roman" w:cs="Times New Roman"/>
                <w:sz w:val="28"/>
                <w:szCs w:val="28"/>
              </w:rPr>
            </w:pPr>
            <w:r w:rsidRPr="00376843">
              <w:rPr>
                <w:rFonts w:ascii="Times New Roman" w:hAnsi="Times New Roman" w:cs="Times New Roman"/>
                <w:sz w:val="28"/>
                <w:szCs w:val="28"/>
              </w:rPr>
              <w:object w:dxaOrig="4599" w:dyaOrig="820">
                <v:shape id="_x0000_i1113" type="#_x0000_t75" style="width:230.25pt;height:41.25pt" o:ole="">
                  <v:imagedata r:id="rId194" o:title=""/>
                </v:shape>
                <o:OLEObject Type="Embed" ProgID="Equation.DSMT4" ShapeID="_x0000_i1113" DrawAspect="Content" ObjectID="_1552395744" r:id="rId195"/>
              </w:object>
            </w:r>
          </w:p>
        </w:tc>
        <w:tc>
          <w:tcPr>
            <w:tcW w:w="4286" w:type="dxa"/>
            <w:shd w:val="clear" w:color="auto" w:fill="auto"/>
            <w:vAlign w:val="center"/>
          </w:tcPr>
          <w:p w:rsidR="00A907DC" w:rsidRPr="00376843" w:rsidRDefault="00F00372" w:rsidP="00CF1A81">
            <w:pPr>
              <w:jc w:val="right"/>
              <w:rPr>
                <w:rFonts w:ascii="Times New Roman" w:hAnsi="Times New Roman" w:cs="Times New Roman"/>
                <w:sz w:val="28"/>
                <w:szCs w:val="28"/>
              </w:rPr>
            </w:pPr>
            <w:r>
              <w:rPr>
                <w:rFonts w:ascii="Times New Roman" w:hAnsi="Times New Roman" w:cs="Times New Roman"/>
                <w:sz w:val="28"/>
                <w:szCs w:val="28"/>
              </w:rPr>
              <w:t>(2.25</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де </w:t>
      </w:r>
      <w:r w:rsidRPr="00376843">
        <w:rPr>
          <w:rFonts w:ascii="Times New Roman" w:hAnsi="Times New Roman" w:cs="Times New Roman"/>
          <w:sz w:val="28"/>
          <w:szCs w:val="28"/>
        </w:rPr>
        <w:object w:dxaOrig="499" w:dyaOrig="340">
          <v:shape id="_x0000_i1114" type="#_x0000_t75" style="width:24.75pt;height:17.25pt" o:ole="">
            <v:imagedata r:id="rId196" o:title=""/>
          </v:shape>
          <o:OLEObject Type="Embed" ProgID="Equation.DSMT4" ShapeID="_x0000_i1114" DrawAspect="Content" ObjectID="_1552395745" r:id="rId197"/>
        </w:object>
      </w:r>
      <w:r w:rsidRPr="00376843">
        <w:rPr>
          <w:rFonts w:ascii="Times New Roman" w:hAnsi="Times New Roman" w:cs="Times New Roman"/>
          <w:sz w:val="28"/>
          <w:szCs w:val="28"/>
        </w:rPr>
        <w:t xml:space="preserve"> – деяка відома функція частоти </w:t>
      </w:r>
      <w:r w:rsidRPr="00376843">
        <w:rPr>
          <w:rFonts w:ascii="Times New Roman" w:hAnsi="Times New Roman" w:cs="Times New Roman"/>
          <w:sz w:val="28"/>
          <w:szCs w:val="28"/>
        </w:rPr>
        <w:object w:dxaOrig="520" w:dyaOrig="300">
          <v:shape id="_x0000_i1115" type="#_x0000_t75" style="width:26.25pt;height:15pt" o:ole="">
            <v:imagedata r:id="rId198" o:title=""/>
          </v:shape>
          <o:OLEObject Type="Embed" ProgID="Equation.3" ShapeID="_x0000_i1115" DrawAspect="Content" ObjectID="_1552395746" r:id="rId199"/>
        </w:object>
      </w:r>
      <w:r w:rsidRPr="00376843">
        <w:rPr>
          <w:rFonts w:ascii="Times New Roman" w:hAnsi="Times New Roman" w:cs="Times New Roman"/>
          <w:sz w:val="28"/>
          <w:szCs w:val="28"/>
        </w:rPr>
        <w:t xml:space="preserve"> і </w:t>
      </w:r>
      <w:r w:rsidRPr="00376843">
        <w:rPr>
          <w:rFonts w:ascii="Times New Roman" w:hAnsi="Times New Roman" w:cs="Times New Roman"/>
          <w:sz w:val="28"/>
          <w:szCs w:val="28"/>
        </w:rPr>
        <w:object w:dxaOrig="220" w:dyaOrig="200">
          <v:shape id="_x0000_i1116" type="#_x0000_t75" style="width:11.25pt;height:9.75pt" o:ole="">
            <v:imagedata r:id="rId200" o:title=""/>
          </v:shape>
          <o:OLEObject Type="Embed" ProgID="Equation.DSMT4" ShapeID="_x0000_i1116" DrawAspect="Content" ObjectID="_1552395747" r:id="rId201"/>
        </w:object>
      </w:r>
      <w:r w:rsidRPr="00376843">
        <w:rPr>
          <w:rFonts w:ascii="Times New Roman" w:hAnsi="Times New Roman" w:cs="Times New Roman"/>
          <w:sz w:val="28"/>
          <w:szCs w:val="28"/>
        </w:rPr>
        <w:t>.</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lastRenderedPageBreak/>
        <w:t xml:space="preserve">При обчисленні </w:t>
      </w:r>
      <w:r w:rsidRPr="00376843">
        <w:rPr>
          <w:rFonts w:ascii="Times New Roman" w:hAnsi="Times New Roman" w:cs="Times New Roman"/>
          <w:sz w:val="28"/>
          <w:szCs w:val="28"/>
        </w:rPr>
        <w:object w:dxaOrig="420" w:dyaOrig="340">
          <v:shape id="_x0000_i1117" type="#_x0000_t75" style="width:21pt;height:17.25pt" o:ole="">
            <v:imagedata r:id="rId202" o:title=""/>
          </v:shape>
          <o:OLEObject Type="Embed" ProgID="Equation.DSMT4" ShapeID="_x0000_i1117" DrawAspect="Content" ObjectID="_1552395748" r:id="rId203"/>
        </w:object>
      </w:r>
      <w:r w:rsidRPr="00376843">
        <w:rPr>
          <w:rFonts w:ascii="Times New Roman" w:hAnsi="Times New Roman" w:cs="Times New Roman"/>
          <w:sz w:val="28"/>
          <w:szCs w:val="28"/>
        </w:rPr>
        <w:t xml:space="preserve"> за формулою (7.21) виділимо три області значень </w:t>
      </w:r>
      <w:r w:rsidRPr="00376843">
        <w:rPr>
          <w:rFonts w:ascii="Times New Roman" w:hAnsi="Times New Roman" w:cs="Times New Roman"/>
          <w:sz w:val="28"/>
          <w:szCs w:val="28"/>
        </w:rPr>
        <w:object w:dxaOrig="580" w:dyaOrig="300">
          <v:shape id="_x0000_i1118" type="#_x0000_t75" style="width:29.25pt;height:15pt" o:ole="">
            <v:imagedata r:id="rId204" o:title=""/>
          </v:shape>
          <o:OLEObject Type="Embed" ProgID="Equation.3" ShapeID="_x0000_i1118" DrawAspect="Content" ObjectID="_1552395749" r:id="rId205"/>
        </w:object>
      </w:r>
      <w:r w:rsidRPr="00376843">
        <w:rPr>
          <w:rFonts w:ascii="Times New Roman" w:hAnsi="Times New Roman" w:cs="Times New Roman"/>
          <w:sz w:val="28"/>
          <w:szCs w:val="28"/>
        </w:rPr>
        <w:t xml:space="preserve"> або </w:t>
      </w:r>
      <w:r w:rsidRPr="00376843">
        <w:rPr>
          <w:rFonts w:ascii="Times New Roman" w:hAnsi="Times New Roman" w:cs="Times New Roman"/>
          <w:sz w:val="28"/>
          <w:szCs w:val="28"/>
        </w:rPr>
        <w:object w:dxaOrig="380" w:dyaOrig="300">
          <v:shape id="_x0000_i1119" type="#_x0000_t75" style="width:18.75pt;height:15pt" o:ole="">
            <v:imagedata r:id="rId206" o:title=""/>
          </v:shape>
          <o:OLEObject Type="Embed" ProgID="Equation.DSMT4" ShapeID="_x0000_i1119" DrawAspect="Content" ObjectID="_1552395750" r:id="rId207"/>
        </w:object>
      </w:r>
      <w:r w:rsidRPr="00376843">
        <w:rPr>
          <w:rFonts w:ascii="Times New Roman" w:hAnsi="Times New Roman" w:cs="Times New Roman"/>
          <w:sz w:val="28"/>
          <w:szCs w:val="28"/>
        </w:rPr>
        <w:t xml:space="preserve">: </w:t>
      </w:r>
    </w:p>
    <w:p w:rsidR="00A907DC" w:rsidRPr="00376843" w:rsidRDefault="00A907DC" w:rsidP="00A907DC">
      <w:pPr>
        <w:numPr>
          <w:ilvl w:val="0"/>
          <w:numId w:val="43"/>
        </w:numPr>
        <w:jc w:val="both"/>
        <w:rPr>
          <w:rFonts w:ascii="Times New Roman" w:hAnsi="Times New Roman" w:cs="Times New Roman"/>
          <w:sz w:val="28"/>
          <w:szCs w:val="28"/>
        </w:rPr>
      </w:pPr>
      <w:r w:rsidRPr="00376843">
        <w:rPr>
          <w:rFonts w:ascii="Times New Roman" w:hAnsi="Times New Roman" w:cs="Times New Roman"/>
          <w:sz w:val="28"/>
          <w:szCs w:val="28"/>
        </w:rPr>
        <w:t xml:space="preserve">області малих значень </w:t>
      </w:r>
      <w:r w:rsidRPr="00376843">
        <w:rPr>
          <w:rFonts w:ascii="Times New Roman" w:hAnsi="Times New Roman" w:cs="Times New Roman"/>
          <w:sz w:val="28"/>
          <w:szCs w:val="28"/>
        </w:rPr>
        <w:object w:dxaOrig="380" w:dyaOrig="300">
          <v:shape id="_x0000_i1120" type="#_x0000_t75" style="width:18.75pt;height:15pt" o:ole="">
            <v:imagedata r:id="rId208" o:title=""/>
          </v:shape>
          <o:OLEObject Type="Embed" ProgID="Equation.DSMT4" ShapeID="_x0000_i1120" DrawAspect="Content" ObjectID="_1552395751" r:id="rId209"/>
        </w:object>
      </w:r>
      <w:r w:rsidRPr="00376843">
        <w:rPr>
          <w:rFonts w:ascii="Times New Roman" w:hAnsi="Times New Roman" w:cs="Times New Roman"/>
          <w:sz w:val="28"/>
          <w:szCs w:val="28"/>
        </w:rPr>
        <w:t>;</w:t>
      </w:r>
    </w:p>
    <w:p w:rsidR="00A907DC" w:rsidRPr="00376843" w:rsidRDefault="00A907DC" w:rsidP="00A907DC">
      <w:pPr>
        <w:numPr>
          <w:ilvl w:val="0"/>
          <w:numId w:val="43"/>
        </w:numPr>
        <w:jc w:val="both"/>
        <w:rPr>
          <w:rFonts w:ascii="Times New Roman" w:hAnsi="Times New Roman" w:cs="Times New Roman"/>
          <w:sz w:val="28"/>
          <w:szCs w:val="28"/>
        </w:rPr>
      </w:pPr>
      <w:r w:rsidRPr="00376843">
        <w:rPr>
          <w:rFonts w:ascii="Times New Roman" w:hAnsi="Times New Roman" w:cs="Times New Roman"/>
          <w:sz w:val="28"/>
          <w:szCs w:val="28"/>
        </w:rPr>
        <w:t xml:space="preserve">області середніх значень </w:t>
      </w:r>
      <w:r w:rsidRPr="00376843">
        <w:rPr>
          <w:rFonts w:ascii="Times New Roman" w:hAnsi="Times New Roman" w:cs="Times New Roman"/>
          <w:sz w:val="28"/>
          <w:szCs w:val="28"/>
        </w:rPr>
        <w:object w:dxaOrig="380" w:dyaOrig="300">
          <v:shape id="_x0000_i1121" type="#_x0000_t75" style="width:18.75pt;height:15pt" o:ole="">
            <v:imagedata r:id="rId208" o:title=""/>
          </v:shape>
          <o:OLEObject Type="Embed" ProgID="Equation.DSMT4" ShapeID="_x0000_i1121" DrawAspect="Content" ObjectID="_1552395752" r:id="rId210"/>
        </w:object>
      </w:r>
      <w:r w:rsidRPr="00376843">
        <w:rPr>
          <w:rFonts w:ascii="Times New Roman" w:hAnsi="Times New Roman" w:cs="Times New Roman"/>
          <w:sz w:val="28"/>
          <w:szCs w:val="28"/>
        </w:rPr>
        <w:t>;</w:t>
      </w:r>
    </w:p>
    <w:p w:rsidR="00A907DC" w:rsidRPr="00376843" w:rsidRDefault="00A907DC" w:rsidP="00A907DC">
      <w:pPr>
        <w:numPr>
          <w:ilvl w:val="0"/>
          <w:numId w:val="43"/>
        </w:numPr>
        <w:jc w:val="both"/>
        <w:rPr>
          <w:rFonts w:ascii="Times New Roman" w:hAnsi="Times New Roman" w:cs="Times New Roman"/>
          <w:sz w:val="28"/>
          <w:szCs w:val="28"/>
        </w:rPr>
      </w:pPr>
      <w:r w:rsidRPr="00376843">
        <w:rPr>
          <w:rFonts w:ascii="Times New Roman" w:hAnsi="Times New Roman" w:cs="Times New Roman"/>
          <w:sz w:val="28"/>
          <w:szCs w:val="28"/>
        </w:rPr>
        <w:t xml:space="preserve">області значень </w:t>
      </w:r>
      <w:r w:rsidRPr="00376843">
        <w:rPr>
          <w:rFonts w:ascii="Times New Roman" w:hAnsi="Times New Roman" w:cs="Times New Roman"/>
          <w:sz w:val="28"/>
          <w:szCs w:val="28"/>
        </w:rPr>
        <w:object w:dxaOrig="380" w:dyaOrig="300">
          <v:shape id="_x0000_i1122" type="#_x0000_t75" style="width:18.75pt;height:15pt" o:ole="">
            <v:imagedata r:id="rId208" o:title=""/>
          </v:shape>
          <o:OLEObject Type="Embed" ProgID="Equation.DSMT4" ShapeID="_x0000_i1122" DrawAspect="Content" ObjectID="_1552395753" r:id="rId211"/>
        </w:object>
      </w:r>
      <w:r w:rsidRPr="00376843">
        <w:rPr>
          <w:rFonts w:ascii="Times New Roman" w:hAnsi="Times New Roman" w:cs="Times New Roman"/>
          <w:sz w:val="28"/>
          <w:szCs w:val="28"/>
        </w:rPr>
        <w:t xml:space="preserve">, що наближаються до </w:t>
      </w:r>
      <w:r w:rsidRPr="00376843">
        <w:rPr>
          <w:rFonts w:ascii="Times New Roman" w:hAnsi="Times New Roman" w:cs="Times New Roman"/>
          <w:sz w:val="28"/>
          <w:szCs w:val="28"/>
        </w:rPr>
        <w:object w:dxaOrig="300" w:dyaOrig="240">
          <v:shape id="_x0000_i1123" type="#_x0000_t75" style="width:15pt;height:12pt" o:ole="">
            <v:imagedata r:id="rId212" o:title=""/>
          </v:shape>
          <o:OLEObject Type="Embed" ProgID="Equation.DSMT4" ShapeID="_x0000_i1123" DrawAspect="Content" ObjectID="_1552395754" r:id="rId213"/>
        </w:object>
      </w:r>
      <w:r w:rsidRPr="00376843">
        <w:rPr>
          <w:rFonts w:ascii="Times New Roman" w:hAnsi="Times New Roman" w:cs="Times New Roman"/>
          <w:sz w:val="28"/>
          <w:szCs w:val="28"/>
        </w:rPr>
        <w:t>.</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При малих значеннях </w:t>
      </w:r>
      <w:r w:rsidRPr="00376843">
        <w:rPr>
          <w:rFonts w:ascii="Times New Roman" w:hAnsi="Times New Roman" w:cs="Times New Roman"/>
          <w:sz w:val="28"/>
          <w:szCs w:val="28"/>
        </w:rPr>
        <w:object w:dxaOrig="380" w:dyaOrig="300">
          <v:shape id="_x0000_i1124" type="#_x0000_t75" style="width:18.75pt;height:15pt" o:ole="">
            <v:imagedata r:id="rId208" o:title=""/>
          </v:shape>
          <o:OLEObject Type="Embed" ProgID="Equation.DSMT4" ShapeID="_x0000_i1124" DrawAspect="Content" ObjectID="_1552395755" r:id="rId214"/>
        </w:object>
      </w:r>
      <w:r w:rsidRPr="00376843">
        <w:rPr>
          <w:rFonts w:ascii="Times New Roman" w:hAnsi="Times New Roman" w:cs="Times New Roman"/>
          <w:sz w:val="28"/>
          <w:szCs w:val="28"/>
        </w:rPr>
        <w:t xml:space="preserve"> можна припустити, що відношення </w:t>
      </w:r>
      <w:r w:rsidRPr="00376843">
        <w:rPr>
          <w:rFonts w:ascii="Times New Roman" w:hAnsi="Times New Roman" w:cs="Times New Roman"/>
          <w:sz w:val="28"/>
          <w:szCs w:val="28"/>
        </w:rPr>
        <w:object w:dxaOrig="1480" w:dyaOrig="520">
          <v:shape id="_x0000_i1125" type="#_x0000_t75" style="width:74.25pt;height:26.25pt" o:ole="">
            <v:imagedata r:id="rId215" o:title=""/>
          </v:shape>
          <o:OLEObject Type="Embed" ProgID="Equation.DSMT4" ShapeID="_x0000_i1125" DrawAspect="Content" ObjectID="_1552395756" r:id="rId216"/>
        </w:object>
      </w:r>
      <w:r w:rsidRPr="00376843">
        <w:rPr>
          <w:rFonts w:ascii="Times New Roman" w:hAnsi="Times New Roman" w:cs="Times New Roman"/>
          <w:sz w:val="28"/>
          <w:szCs w:val="28"/>
        </w:rPr>
        <w:t xml:space="preserve"> в формулі (7.20) є </w:t>
      </w:r>
      <w:proofErr w:type="spellStart"/>
      <w:r w:rsidRPr="00376843">
        <w:rPr>
          <w:rFonts w:ascii="Times New Roman" w:hAnsi="Times New Roman" w:cs="Times New Roman"/>
          <w:sz w:val="28"/>
          <w:szCs w:val="28"/>
        </w:rPr>
        <w:t>слабкозмінною</w:t>
      </w:r>
      <w:proofErr w:type="spellEnd"/>
      <w:r w:rsidRPr="00376843">
        <w:rPr>
          <w:rFonts w:ascii="Times New Roman" w:hAnsi="Times New Roman" w:cs="Times New Roman"/>
          <w:sz w:val="28"/>
          <w:szCs w:val="28"/>
        </w:rPr>
        <w:t xml:space="preserve"> функцією порівняно з </w:t>
      </w:r>
      <w:r w:rsidRPr="00376843">
        <w:rPr>
          <w:rFonts w:ascii="Times New Roman" w:hAnsi="Times New Roman" w:cs="Times New Roman"/>
          <w:sz w:val="28"/>
          <w:szCs w:val="28"/>
        </w:rPr>
        <w:object w:dxaOrig="600" w:dyaOrig="380">
          <v:shape id="_x0000_i1126" type="#_x0000_t75" style="width:30pt;height:18.75pt" o:ole="">
            <v:imagedata r:id="rId217" o:title=""/>
          </v:shape>
          <o:OLEObject Type="Embed" ProgID="Equation.DSMT4" ShapeID="_x0000_i1126" DrawAspect="Content" ObjectID="_1552395757" r:id="rId218"/>
        </w:object>
      </w:r>
      <w:r w:rsidRPr="00376843">
        <w:rPr>
          <w:rFonts w:ascii="Times New Roman" w:hAnsi="Times New Roman" w:cs="Times New Roman"/>
          <w:sz w:val="28"/>
          <w:szCs w:val="28"/>
        </w:rPr>
        <w:t xml:space="preserve">, і при обчисленні </w:t>
      </w:r>
      <w:r w:rsidRPr="00376843">
        <w:rPr>
          <w:rFonts w:ascii="Times New Roman" w:hAnsi="Times New Roman" w:cs="Times New Roman"/>
          <w:sz w:val="28"/>
          <w:szCs w:val="28"/>
        </w:rPr>
        <w:object w:dxaOrig="420" w:dyaOrig="340">
          <v:shape id="_x0000_i1127" type="#_x0000_t75" style="width:21pt;height:17.25pt" o:ole="">
            <v:imagedata r:id="rId219" o:title=""/>
          </v:shape>
          <o:OLEObject Type="Embed" ProgID="Equation.DSMT4" ShapeID="_x0000_i1127" DrawAspect="Content" ObjectID="_1552395758" r:id="rId220"/>
        </w:object>
      </w:r>
      <w:r w:rsidRPr="00376843">
        <w:rPr>
          <w:rFonts w:ascii="Times New Roman" w:hAnsi="Times New Roman" w:cs="Times New Roman"/>
          <w:sz w:val="28"/>
          <w:szCs w:val="28"/>
        </w:rPr>
        <w:t xml:space="preserve">за допомогою формули (7.21) його можна винести за знак інтегралу, попередньо прийнявши, що </w:t>
      </w:r>
      <w:r w:rsidRPr="00376843">
        <w:rPr>
          <w:rFonts w:ascii="Times New Roman" w:hAnsi="Times New Roman" w:cs="Times New Roman"/>
          <w:sz w:val="28"/>
          <w:szCs w:val="28"/>
        </w:rPr>
        <w:object w:dxaOrig="1420" w:dyaOrig="380">
          <v:shape id="_x0000_i1128" type="#_x0000_t75" style="width:71.25pt;height:18.75pt" o:ole="">
            <v:imagedata r:id="rId221" o:title=""/>
          </v:shape>
          <o:OLEObject Type="Embed" ProgID="Equation.DSMT4" ShapeID="_x0000_i1128" DrawAspect="Content" ObjectID="_1552395759" r:id="rId222"/>
        </w:object>
      </w:r>
      <w:r w:rsidRPr="00376843">
        <w:rPr>
          <w:rFonts w:ascii="Times New Roman" w:hAnsi="Times New Roman" w:cs="Times New Roman"/>
          <w:sz w:val="28"/>
          <w:szCs w:val="28"/>
        </w:rPr>
        <w:t xml:space="preserve">. Тоді за </w:t>
      </w:r>
      <w:r w:rsidR="00CF1A81" w:rsidRPr="00376843">
        <w:rPr>
          <w:rFonts w:ascii="Times New Roman" w:hAnsi="Times New Roman" w:cs="Times New Roman"/>
          <w:sz w:val="28"/>
          <w:szCs w:val="28"/>
        </w:rPr>
        <w:t>теоремою про зсув отримаємо, що</w:t>
      </w:r>
    </w:p>
    <w:tbl>
      <w:tblPr>
        <w:tblW w:w="0" w:type="auto"/>
        <w:tblLook w:val="04A0" w:firstRow="1" w:lastRow="0" w:firstColumn="1" w:lastColumn="0" w:noHBand="0" w:noVBand="1"/>
      </w:tblPr>
      <w:tblGrid>
        <w:gridCol w:w="6043"/>
        <w:gridCol w:w="3596"/>
      </w:tblGrid>
      <w:tr w:rsidR="00A907DC" w:rsidRPr="00376843" w:rsidTr="00CF1A81">
        <w:tc>
          <w:tcPr>
            <w:tcW w:w="5716" w:type="dxa"/>
            <w:shd w:val="clear" w:color="auto" w:fill="auto"/>
          </w:tcPr>
          <w:p w:rsidR="00A907DC" w:rsidRPr="00376843" w:rsidRDefault="00CF1A81" w:rsidP="00F534BE">
            <w:pPr>
              <w:ind w:firstLine="321"/>
              <w:jc w:val="center"/>
              <w:rPr>
                <w:rFonts w:ascii="Times New Roman" w:hAnsi="Times New Roman" w:cs="Times New Roman"/>
                <w:sz w:val="28"/>
                <w:szCs w:val="28"/>
              </w:rPr>
            </w:pPr>
            <w:r w:rsidRPr="00376843">
              <w:rPr>
                <w:rFonts w:ascii="Times New Roman" w:hAnsi="Times New Roman" w:cs="Times New Roman"/>
                <w:position w:val="-26"/>
                <w:sz w:val="28"/>
                <w:szCs w:val="28"/>
              </w:rPr>
              <w:object w:dxaOrig="5500" w:dyaOrig="620">
                <v:shape id="_x0000_i1129" type="#_x0000_t75" style="width:275.25pt;height:30.75pt" o:ole="">
                  <v:imagedata r:id="rId223" o:title=""/>
                </v:shape>
                <o:OLEObject Type="Embed" ProgID="Equation.DSMT4" ShapeID="_x0000_i1129" DrawAspect="Content" ObjectID="_1552395760" r:id="rId224"/>
              </w:object>
            </w:r>
          </w:p>
        </w:tc>
        <w:tc>
          <w:tcPr>
            <w:tcW w:w="3923" w:type="dxa"/>
            <w:shd w:val="clear" w:color="auto" w:fill="auto"/>
            <w:vAlign w:val="center"/>
          </w:tcPr>
          <w:p w:rsidR="00A907DC" w:rsidRPr="00376843" w:rsidRDefault="00F00372" w:rsidP="00CF1A81">
            <w:pPr>
              <w:jc w:val="right"/>
              <w:rPr>
                <w:rFonts w:ascii="Times New Roman" w:hAnsi="Times New Roman" w:cs="Times New Roman"/>
                <w:sz w:val="28"/>
                <w:szCs w:val="28"/>
              </w:rPr>
            </w:pPr>
            <w:r>
              <w:rPr>
                <w:rFonts w:ascii="Times New Roman" w:hAnsi="Times New Roman" w:cs="Times New Roman"/>
                <w:sz w:val="28"/>
                <w:szCs w:val="28"/>
              </w:rPr>
              <w:t>(2.26</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Введемо для амплітудної характеристики сейсмічного ефекту коефіцієнт </w:t>
      </w:r>
      <w:r w:rsidRPr="00376843">
        <w:rPr>
          <w:rFonts w:ascii="Times New Roman" w:hAnsi="Times New Roman" w:cs="Times New Roman"/>
          <w:sz w:val="28"/>
          <w:szCs w:val="28"/>
        </w:rPr>
        <w:object w:dxaOrig="240" w:dyaOrig="220">
          <v:shape id="_x0000_i1130" type="#_x0000_t75" style="width:12pt;height:11.25pt" o:ole="">
            <v:imagedata r:id="rId225" o:title=""/>
          </v:shape>
          <o:OLEObject Type="Embed" ProgID="Equation.DSMT4" ShapeID="_x0000_i1130" DrawAspect="Content" ObjectID="_1552395761" r:id="rId226"/>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К</m:t>
        </m:r>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що дорівнює відношенню максимальних амплітуд під час вибуху групи зарядів до вибуху одиничного заряду. У випадку малих значень </w:t>
      </w:r>
      <w:r w:rsidRPr="00376843">
        <w:rPr>
          <w:rFonts w:ascii="Times New Roman" w:hAnsi="Times New Roman" w:cs="Times New Roman"/>
          <w:sz w:val="28"/>
          <w:szCs w:val="28"/>
        </w:rPr>
        <w:object w:dxaOrig="380" w:dyaOrig="300">
          <v:shape id="_x0000_i1131" type="#_x0000_t75" style="width:18.75pt;height:15pt" o:ole="">
            <v:imagedata r:id="rId227" o:title=""/>
          </v:shape>
          <o:OLEObject Type="Embed" ProgID="Equation.DSMT4" ShapeID="_x0000_i1131" DrawAspect="Content" ObjectID="_1552395762" r:id="rId228"/>
        </w:object>
      </w:r>
      <w:r w:rsidR="00CF1A81" w:rsidRPr="00376843">
        <w:rPr>
          <w:rFonts w:ascii="Times New Roman" w:hAnsi="Times New Roman" w:cs="Times New Roman"/>
          <w:sz w:val="28"/>
          <w:szCs w:val="28"/>
        </w:rPr>
        <w:t xml:space="preserve"> з рівняння (7.24) маємо, що</w:t>
      </w:r>
    </w:p>
    <w:tbl>
      <w:tblPr>
        <w:tblW w:w="0" w:type="auto"/>
        <w:tblLook w:val="04A0" w:firstRow="1" w:lastRow="0" w:firstColumn="1" w:lastColumn="0" w:noHBand="0" w:noVBand="1"/>
      </w:tblPr>
      <w:tblGrid>
        <w:gridCol w:w="3478"/>
        <w:gridCol w:w="6161"/>
      </w:tblGrid>
      <w:tr w:rsidR="00A907DC" w:rsidRPr="00376843" w:rsidTr="00CF1A81">
        <w:tc>
          <w:tcPr>
            <w:tcW w:w="3478" w:type="dxa"/>
            <w:shd w:val="clear" w:color="auto" w:fill="auto"/>
          </w:tcPr>
          <w:p w:rsidR="00A907DC" w:rsidRPr="00376843" w:rsidRDefault="00A907DC" w:rsidP="00CF1A81">
            <w:pPr>
              <w:ind w:firstLine="321"/>
              <w:jc w:val="both"/>
              <w:rPr>
                <w:rFonts w:ascii="Times New Roman" w:hAnsi="Times New Roman" w:cs="Times New Roman"/>
                <w:sz w:val="28"/>
                <w:szCs w:val="28"/>
              </w:rPr>
            </w:pPr>
            <w:r w:rsidRPr="00376843">
              <w:rPr>
                <w:rFonts w:ascii="Times New Roman" w:hAnsi="Times New Roman" w:cs="Times New Roman"/>
                <w:sz w:val="28"/>
                <w:szCs w:val="28"/>
              </w:rPr>
              <w:object w:dxaOrig="2040" w:dyaOrig="1020">
                <v:shape id="_x0000_i1132" type="#_x0000_t75" style="width:102pt;height:51pt" o:ole="">
                  <v:imagedata r:id="rId229" o:title=""/>
                </v:shape>
                <o:OLEObject Type="Embed" ProgID="Equation.DSMT4" ShapeID="_x0000_i1132" DrawAspect="Content" ObjectID="_1552395763" r:id="rId230"/>
              </w:object>
            </w:r>
            <w:r w:rsidRPr="00376843">
              <w:rPr>
                <w:rFonts w:ascii="Times New Roman" w:hAnsi="Times New Roman" w:cs="Times New Roman"/>
                <w:sz w:val="28"/>
                <w:szCs w:val="28"/>
              </w:rPr>
              <w:t>.</w:t>
            </w:r>
          </w:p>
        </w:tc>
        <w:tc>
          <w:tcPr>
            <w:tcW w:w="6161" w:type="dxa"/>
            <w:shd w:val="clear" w:color="auto" w:fill="auto"/>
            <w:vAlign w:val="center"/>
          </w:tcPr>
          <w:p w:rsidR="00A907DC" w:rsidRPr="00376843" w:rsidRDefault="00F00372" w:rsidP="00CF1A81">
            <w:pPr>
              <w:jc w:val="right"/>
              <w:rPr>
                <w:rFonts w:ascii="Times New Roman" w:hAnsi="Times New Roman" w:cs="Times New Roman"/>
                <w:sz w:val="28"/>
                <w:szCs w:val="28"/>
              </w:rPr>
            </w:pPr>
            <w:r>
              <w:rPr>
                <w:rFonts w:ascii="Times New Roman" w:hAnsi="Times New Roman" w:cs="Times New Roman"/>
                <w:sz w:val="28"/>
                <w:szCs w:val="28"/>
              </w:rPr>
              <w:t>(2.27</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i/>
          <w:sz w:val="28"/>
          <w:szCs w:val="28"/>
        </w:rPr>
      </w:pP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К=</m:t>
            </m:r>
            <m:d>
              <m:dPr>
                <m:begChr m:val="|"/>
                <m:endChr m:val="|"/>
                <m:ctrlPr>
                  <w:rPr>
                    <w:rFonts w:ascii="Cambria Math" w:hAnsi="Cambria Math" w:cs="Times New Roman"/>
                    <w:i/>
                    <w:sz w:val="28"/>
                    <w:szCs w:val="28"/>
                  </w:rPr>
                </m:ctrlPr>
              </m:dPr>
              <m:e>
                <m:r>
                  <m:rPr>
                    <m:sty m:val="p"/>
                  </m:rPr>
                  <w:rPr>
                    <w:rFonts w:ascii="Cambria Math" w:hAnsi="Cambria Math" w:cs="Times New Roman"/>
                    <w:sz w:val="28"/>
                    <w:szCs w:val="28"/>
                  </w:rPr>
                  <m:t>Φ</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0</m:t>
                        </m:r>
                      </m:sub>
                    </m:sSub>
                  </m:e>
                </m:d>
              </m:e>
            </m:d>
            <m:r>
              <m:rPr>
                <m:sty m:val="p"/>
              </m:rPr>
              <w:rPr>
                <w:rFonts w:ascii="Cambria Math" w:hAnsi="Cambria Math" w:cs="Times New Roman"/>
                <w:sz w:val="28"/>
                <w:szCs w:val="28"/>
              </w:rPr>
              <m:t>=sin</m:t>
            </m:r>
          </m:fName>
          <m:e>
            <m:f>
              <m:fPr>
                <m:ctrlPr>
                  <w:rPr>
                    <w:rFonts w:ascii="Cambria Math" w:hAnsi="Cambria Math" w:cs="Times New Roman"/>
                    <w:i/>
                    <w:sz w:val="28"/>
                    <w:szCs w:val="28"/>
                  </w:rPr>
                </m:ctrlPr>
              </m:fPr>
              <m:num>
                <m:r>
                  <m:rPr>
                    <m:sty m:val="p"/>
                  </m:rPr>
                  <w:rPr>
                    <w:rFonts w:ascii="Cambria Math" w:hAnsi="Cambria Math" w:cs="Times New Roman"/>
                    <w:sz w:val="28"/>
                    <w:szCs w:val="28"/>
                  </w:rPr>
                  <m:t>N</m:t>
                </m:r>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τ</m:t>
                </m:r>
              </m:num>
              <m:den>
                <m:r>
                  <m:rPr>
                    <m:sty m:val="p"/>
                  </m:rPr>
                  <w:rPr>
                    <w:rFonts w:ascii="Cambria Math" w:hAnsi="Cambria Math" w:cs="Times New Roman"/>
                    <w:sz w:val="28"/>
                    <w:szCs w:val="28"/>
                  </w:rPr>
                  <m:t>2</m:t>
                </m:r>
              </m:den>
            </m:f>
            <m:r>
              <m:rPr>
                <m:sty m:val="p"/>
              </m:rP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τ</m:t>
                    </m:r>
                  </m:num>
                  <m:den>
                    <m:r>
                      <m:rPr>
                        <m:sty m:val="p"/>
                      </m:rPr>
                      <w:rPr>
                        <w:rFonts w:ascii="Cambria Math" w:hAnsi="Cambria Math" w:cs="Times New Roman"/>
                        <w:sz w:val="28"/>
                        <w:szCs w:val="28"/>
                      </w:rPr>
                      <m:t>2</m:t>
                    </m:r>
                  </m:den>
                </m:f>
              </m:e>
            </m:func>
          </m:e>
        </m:func>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Верхня межа значень </w:t>
      </w:r>
      <w:r w:rsidRPr="00376843">
        <w:rPr>
          <w:rFonts w:ascii="Times New Roman" w:hAnsi="Times New Roman" w:cs="Times New Roman"/>
          <w:sz w:val="28"/>
          <w:szCs w:val="28"/>
        </w:rPr>
        <w:object w:dxaOrig="380" w:dyaOrig="300">
          <v:shape id="_x0000_i1133" type="#_x0000_t75" style="width:18.75pt;height:15pt" o:ole="">
            <v:imagedata r:id="rId227" o:title=""/>
          </v:shape>
          <o:OLEObject Type="Embed" ProgID="Equation.DSMT4" ShapeID="_x0000_i1133" DrawAspect="Content" ObjectID="_1552395764" r:id="rId231"/>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τ</m:t>
        </m:r>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залежить від гостроти спектру </w:t>
      </w:r>
      <w:r w:rsidRPr="00376843">
        <w:rPr>
          <w:rFonts w:ascii="Times New Roman" w:hAnsi="Times New Roman" w:cs="Times New Roman"/>
          <w:sz w:val="28"/>
          <w:szCs w:val="28"/>
        </w:rPr>
        <w:object w:dxaOrig="540" w:dyaOrig="360">
          <v:shape id="_x0000_i1134" type="#_x0000_t75" style="width:27pt;height:18pt" o:ole="">
            <v:imagedata r:id="rId232" o:title=""/>
          </v:shape>
          <o:OLEObject Type="Embed" ProgID="Equation.DSMT4" ShapeID="_x0000_i1134" DrawAspect="Content" ObjectID="_1552395765" r:id="rId233"/>
        </w:object>
      </w:r>
      <w:r w:rsidRPr="00376843">
        <w:rPr>
          <w:rFonts w:ascii="Times New Roman" w:hAnsi="Times New Roman" w:cs="Times New Roman"/>
          <w:sz w:val="28"/>
          <w:szCs w:val="28"/>
        </w:rPr>
        <w:t xml:space="preserve"> поблизу </w:t>
      </w:r>
      <w:r w:rsidRPr="00376843">
        <w:rPr>
          <w:rFonts w:ascii="Times New Roman" w:hAnsi="Times New Roman" w:cs="Times New Roman"/>
          <w:sz w:val="28"/>
          <w:szCs w:val="28"/>
        </w:rPr>
        <w:object w:dxaOrig="600" w:dyaOrig="300">
          <v:shape id="_x0000_i1135" type="#_x0000_t75" style="width:30pt;height:15pt" o:ole="">
            <v:imagedata r:id="rId234" o:title=""/>
          </v:shape>
          <o:OLEObject Type="Embed" ProgID="Equation.DSMT4" ShapeID="_x0000_i1135" DrawAspect="Content" ObjectID="_1552395766" r:id="rId235"/>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ω=ω</m:t>
            </m:r>
          </m:e>
          <m:sub>
            <m:r>
              <m:rPr>
                <m:sty m:val="p"/>
              </m:rPr>
              <w:rPr>
                <w:rFonts w:ascii="Cambria Math" w:hAnsi="Cambria Math" w:cs="Times New Roman"/>
                <w:sz w:val="28"/>
                <w:szCs w:val="28"/>
              </w:rPr>
              <m:t>0</m:t>
            </m:r>
          </m:sub>
        </m:sSub>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Приймемо, що </w:t>
      </w:r>
      <w:r w:rsidRPr="00376843">
        <w:rPr>
          <w:rFonts w:ascii="Times New Roman" w:hAnsi="Times New Roman" w:cs="Times New Roman"/>
          <w:sz w:val="28"/>
          <w:szCs w:val="28"/>
        </w:rPr>
        <w:object w:dxaOrig="780" w:dyaOrig="560">
          <v:shape id="_x0000_i1136" type="#_x0000_t75" style="width:39pt;height:27.75pt" o:ole="">
            <v:imagedata r:id="rId236" o:title=""/>
          </v:shape>
          <o:OLEObject Type="Embed" ProgID="Equation.DSMT4" ShapeID="_x0000_i1136" DrawAspect="Content" ObjectID="_1552395767" r:id="rId237"/>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τ&lt;</m:t>
        </m:r>
        <m:f>
          <m:fPr>
            <m:ctrlPr>
              <w:rPr>
                <w:rFonts w:ascii="Cambria Math" w:hAnsi="Cambria Math" w:cs="Times New Roman"/>
                <w:i/>
                <w:sz w:val="28"/>
                <w:szCs w:val="28"/>
              </w:rPr>
            </m:ctrlPr>
          </m:fPr>
          <m:num>
            <m:r>
              <m:rPr>
                <m:sty m:val="p"/>
              </m:rPr>
              <w:rPr>
                <w:rFonts w:ascii="Cambria Math" w:hAnsi="Cambria Math" w:cs="Times New Roman"/>
                <w:sz w:val="28"/>
                <w:szCs w:val="28"/>
              </w:rPr>
              <m:t>π</m:t>
            </m:r>
          </m:num>
          <m:den>
            <m:r>
              <m:rPr>
                <m:sty m:val="p"/>
              </m:rPr>
              <w:rPr>
                <w:rFonts w:ascii="Cambria Math" w:hAnsi="Cambria Math" w:cs="Times New Roman"/>
                <w:sz w:val="28"/>
                <w:szCs w:val="28"/>
              </w:rPr>
              <m:t>N</m:t>
            </m:r>
          </m:den>
        </m:f>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Розглянемо область середніх значень </w:t>
      </w:r>
      <w:r w:rsidRPr="00376843">
        <w:rPr>
          <w:rFonts w:ascii="Times New Roman" w:hAnsi="Times New Roman" w:cs="Times New Roman"/>
          <w:sz w:val="28"/>
          <w:szCs w:val="28"/>
        </w:rPr>
        <w:object w:dxaOrig="380" w:dyaOrig="300">
          <v:shape id="_x0000_i1137" type="#_x0000_t75" style="width:18.75pt;height:15pt" o:ole="">
            <v:imagedata r:id="rId238" o:title=""/>
          </v:shape>
          <o:OLEObject Type="Embed" ProgID="Equation.DSMT4" ShapeID="_x0000_i1137" DrawAspect="Content" ObjectID="_1552395768" r:id="rId239"/>
        </w:object>
      </w:r>
      <w:r w:rsidRPr="00376843">
        <w:rPr>
          <w:rFonts w:ascii="Times New Roman" w:hAnsi="Times New Roman" w:cs="Times New Roman"/>
          <w:sz w:val="28"/>
          <w:szCs w:val="28"/>
        </w:rPr>
        <w:t>. З (7.</w:t>
      </w:r>
      <w:r w:rsidR="00F534BE">
        <w:rPr>
          <w:rFonts w:ascii="Times New Roman" w:hAnsi="Times New Roman" w:cs="Times New Roman"/>
          <w:sz w:val="28"/>
          <w:szCs w:val="28"/>
        </w:rPr>
        <w:t>20) і (7.21) маємо</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object w:dxaOrig="3140" w:dyaOrig="620">
          <v:shape id="_x0000_i1138" type="#_x0000_t75" style="width:156.75pt;height:30.75pt" o:ole="">
            <v:imagedata r:id="rId240" o:title=""/>
          </v:shape>
          <o:OLEObject Type="Embed" ProgID="Equation.DSMT4" ShapeID="_x0000_i1138" DrawAspect="Content" ObjectID="_1552395769" r:id="rId241"/>
        </w:objec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object w:dxaOrig="3460" w:dyaOrig="700">
          <v:shape id="_x0000_i1139" type="#_x0000_t75" style="width:173.25pt;height:35.25pt" o:ole="">
            <v:imagedata r:id="rId242" o:title=""/>
          </v:shape>
          <o:OLEObject Type="Embed" ProgID="Equation.DSMT4" ShapeID="_x0000_i1139" DrawAspect="Content" ObjectID="_1552395770" r:id="rId243"/>
        </w:objec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object w:dxaOrig="3460" w:dyaOrig="700">
          <v:shape id="_x0000_i1140" type="#_x0000_t75" style="width:173.25pt;height:35.25pt" o:ole="">
            <v:imagedata r:id="rId244" o:title=""/>
          </v:shape>
          <o:OLEObject Type="Embed" ProgID="Equation.DSMT4" ShapeID="_x0000_i1140" DrawAspect="Content" ObjectID="_1552395771" r:id="rId245"/>
        </w:objec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object w:dxaOrig="3760" w:dyaOrig="660">
          <v:shape id="_x0000_i1141" type="#_x0000_t75" style="width:188.25pt;height:33pt" o:ole="">
            <v:imagedata r:id="rId246" o:title=""/>
          </v:shape>
          <o:OLEObject Type="Embed" ProgID="Equation.DSMT4" ShapeID="_x0000_i1141" DrawAspect="Content" ObjectID="_1552395772" r:id="rId247"/>
        </w:object>
      </w:r>
      <w:r w:rsidRPr="00376843">
        <w:rPr>
          <w:rFonts w:ascii="Times New Roman" w:hAnsi="Times New Roman" w:cs="Times New Roman"/>
          <w:sz w:val="28"/>
          <w:szCs w:val="28"/>
        </w:rPr>
        <w:t>.</w:t>
      </w:r>
    </w:p>
    <w:p w:rsidR="00A907DC" w:rsidRPr="00376843" w:rsidRDefault="00A907DC" w:rsidP="00A907DC">
      <w:pPr>
        <w:jc w:val="both"/>
        <w:rPr>
          <w:rFonts w:ascii="Times New Roman" w:hAnsi="Times New Roman" w:cs="Times New Roman"/>
          <w:sz w:val="28"/>
          <w:szCs w:val="28"/>
        </w:rPr>
      </w:pP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lastRenderedPageBreak/>
        <w:t xml:space="preserve">Поклавши </w:t>
      </w:r>
      <w:r w:rsidRPr="00376843">
        <w:rPr>
          <w:rFonts w:ascii="Times New Roman" w:hAnsi="Times New Roman" w:cs="Times New Roman"/>
          <w:sz w:val="28"/>
          <w:szCs w:val="28"/>
        </w:rPr>
        <w:object w:dxaOrig="600" w:dyaOrig="300">
          <v:shape id="_x0000_i1142" type="#_x0000_t75" style="width:30pt;height:15pt" o:ole="">
            <v:imagedata r:id="rId234" o:title=""/>
          </v:shape>
          <o:OLEObject Type="Embed" ProgID="Equation.DSMT4" ShapeID="_x0000_i1142" DrawAspect="Content" ObjectID="_1552395773" r:id="rId248"/>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ω=</m:t>
        </m:r>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0</m:t>
            </m:r>
          </m:sub>
        </m:sSub>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винесемо функцію 2</w:t>
      </w:r>
      <w:r w:rsidRPr="00376843">
        <w:rPr>
          <w:rFonts w:ascii="Times New Roman" w:hAnsi="Times New Roman" w:cs="Times New Roman"/>
          <w:sz w:val="28"/>
          <w:szCs w:val="28"/>
        </w:rPr>
        <w:object w:dxaOrig="999" w:dyaOrig="340">
          <v:shape id="_x0000_i1143" type="#_x0000_t75" style="width:50.25pt;height:17.25pt" o:ole="">
            <v:imagedata r:id="rId249" o:title=""/>
          </v:shape>
          <o:OLEObject Type="Embed" ProgID="Equation.DSMT4" ShapeID="_x0000_i1143" DrawAspect="Content" ObjectID="_1552395774" r:id="rId250"/>
        </w:object>
      </w:r>
      <w:r w:rsidRPr="00376843">
        <w:rPr>
          <w:rFonts w:ascii="Times New Roman" w:hAnsi="Times New Roman" w:cs="Times New Roman"/>
          <w:sz w:val="28"/>
          <w:szCs w:val="28"/>
        </w:rPr>
        <w:t xml:space="preserve"> за знак інтегралу, як </w:t>
      </w:r>
      <w:proofErr w:type="spellStart"/>
      <w:r w:rsidRPr="00376843">
        <w:rPr>
          <w:rFonts w:ascii="Times New Roman" w:hAnsi="Times New Roman" w:cs="Times New Roman"/>
          <w:sz w:val="28"/>
          <w:szCs w:val="28"/>
        </w:rPr>
        <w:t>слабкозмінну</w:t>
      </w:r>
      <w:proofErr w:type="spellEnd"/>
      <w:r w:rsidRPr="00376843">
        <w:rPr>
          <w:rFonts w:ascii="Times New Roman" w:hAnsi="Times New Roman" w:cs="Times New Roman"/>
          <w:sz w:val="28"/>
          <w:szCs w:val="28"/>
        </w:rPr>
        <w:t xml:space="preserve"> порівняно з </w:t>
      </w:r>
      <w:r w:rsidRPr="00376843">
        <w:rPr>
          <w:rFonts w:ascii="Times New Roman" w:hAnsi="Times New Roman" w:cs="Times New Roman"/>
          <w:sz w:val="28"/>
          <w:szCs w:val="28"/>
        </w:rPr>
        <w:object w:dxaOrig="600" w:dyaOrig="380">
          <v:shape id="_x0000_i1144" type="#_x0000_t75" style="width:30pt;height:18.75pt" o:ole="">
            <v:imagedata r:id="rId251" o:title=""/>
          </v:shape>
          <o:OLEObject Type="Embed" ProgID="Equation.DSMT4" ShapeID="_x0000_i1144" DrawAspect="Content" ObjectID="_1552395775" r:id="rId252"/>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acc>
          <m:accPr>
            <m:chr m:val="̃"/>
            <m:ctrlPr>
              <w:rPr>
                <w:rFonts w:ascii="Cambria Math" w:hAnsi="Cambria Math" w:cs="Times New Roman"/>
                <w:i/>
                <w:sz w:val="28"/>
                <w:szCs w:val="28"/>
              </w:rPr>
            </m:ctrlPr>
          </m:accPr>
          <m:e>
            <m:r>
              <m:rPr>
                <m:sty m:val="p"/>
              </m:rPr>
              <w:rPr>
                <w:rFonts w:ascii="Cambria Math" w:hAnsi="Cambria Math" w:cs="Times New Roman"/>
                <w:sz w:val="28"/>
                <w:szCs w:val="28"/>
              </w:rPr>
              <m:t>f</m:t>
            </m:r>
          </m:e>
        </m:acc>
        <m:d>
          <m:dPr>
            <m:ctrlPr>
              <w:rPr>
                <w:rFonts w:ascii="Cambria Math" w:hAnsi="Cambria Math" w:cs="Times New Roman"/>
                <w:i/>
                <w:sz w:val="28"/>
                <w:szCs w:val="28"/>
              </w:rPr>
            </m:ctrlPr>
          </m:dPr>
          <m:e>
            <m:r>
              <m:rPr>
                <m:sty m:val="p"/>
              </m:rPr>
              <w:rPr>
                <w:rFonts w:ascii="Cambria Math" w:hAnsi="Cambria Math" w:cs="Times New Roman"/>
                <w:sz w:val="28"/>
                <w:szCs w:val="28"/>
              </w:rPr>
              <m:t>ω</m:t>
            </m:r>
          </m:e>
        </m:d>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00F534BE">
        <w:rPr>
          <w:rFonts w:ascii="Times New Roman" w:hAnsi="Times New Roman" w:cs="Times New Roman"/>
          <w:sz w:val="28"/>
          <w:szCs w:val="28"/>
        </w:rPr>
        <w:t>. Будемо мати, що</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object w:dxaOrig="5380" w:dyaOrig="620">
          <v:shape id="_x0000_i1145" type="#_x0000_t75" style="width:269.25pt;height:30.75pt" o:ole="">
            <v:imagedata r:id="rId253" o:title=""/>
          </v:shape>
          <o:OLEObject Type="Embed" ProgID="Equation.DSMT4" ShapeID="_x0000_i1145" DrawAspect="Content" ObjectID="_1552395776" r:id="rId254"/>
        </w:object>
      </w:r>
    </w:p>
    <w:p w:rsidR="00A907DC" w:rsidRPr="00376843" w:rsidRDefault="00A907DC" w:rsidP="00F534BE">
      <w:pPr>
        <w:rPr>
          <w:rFonts w:ascii="Times New Roman" w:hAnsi="Times New Roman" w:cs="Times New Roman"/>
          <w:sz w:val="28"/>
          <w:szCs w:val="28"/>
        </w:rPr>
      </w:pPr>
      <w:r w:rsidRPr="00376843">
        <w:rPr>
          <w:rFonts w:ascii="Times New Roman" w:hAnsi="Times New Roman" w:cs="Times New Roman"/>
          <w:sz w:val="28"/>
          <w:szCs w:val="28"/>
        </w:rPr>
        <w:object w:dxaOrig="5000" w:dyaOrig="800">
          <v:shape id="_x0000_i1146" type="#_x0000_t75" style="width:249.75pt;height:39.75pt" o:ole="">
            <v:imagedata r:id="rId255" o:title=""/>
          </v:shape>
          <o:OLEObject Type="Embed" ProgID="Equation.DSMT4" ShapeID="_x0000_i1146" DrawAspect="Content" ObjectID="_1552395777" r:id="rId256"/>
        </w:object>
      </w:r>
      <w:r w:rsidR="00B2616C">
        <w:rPr>
          <w:rFonts w:ascii="Times New Roman" w:hAnsi="Times New Roman" w:cs="Times New Roman"/>
          <w:sz w:val="28"/>
          <w:szCs w:val="28"/>
        </w:rPr>
        <w:t xml:space="preserve"> </w:t>
      </w:r>
      <w:r w:rsidR="00B2616C" w:rsidRPr="00B2616C">
        <w:rPr>
          <w:rFonts w:ascii="Times New Roman" w:hAnsi="Times New Roman" w:cs="Times New Roman"/>
          <w:sz w:val="28"/>
          <w:szCs w:val="28"/>
          <w:lang w:val="ru-RU"/>
        </w:rPr>
        <w:t xml:space="preserve">   </w:t>
      </w:r>
      <w:r w:rsidR="00B2616C" w:rsidRPr="00B2616C">
        <w:rPr>
          <w:rFonts w:ascii="Times New Roman" w:hAnsi="Times New Roman" w:cs="Times New Roman"/>
          <w:sz w:val="28"/>
          <w:szCs w:val="28"/>
          <w:lang w:val="ru-RU"/>
        </w:rPr>
        <w:tab/>
      </w:r>
      <w:r w:rsidR="00B2616C">
        <w:rPr>
          <w:rFonts w:ascii="Times New Roman" w:hAnsi="Times New Roman" w:cs="Times New Roman"/>
          <w:sz w:val="28"/>
          <w:szCs w:val="28"/>
          <w:lang w:val="ru-RU"/>
        </w:rPr>
        <w:tab/>
      </w:r>
      <w:r w:rsidR="00B2616C">
        <w:rPr>
          <w:rFonts w:ascii="Times New Roman" w:hAnsi="Times New Roman" w:cs="Times New Roman"/>
          <w:sz w:val="28"/>
          <w:szCs w:val="28"/>
          <w:lang w:val="ru-RU"/>
        </w:rPr>
        <w:tab/>
      </w:r>
      <w:r w:rsidR="00B2616C">
        <w:rPr>
          <w:rFonts w:ascii="Times New Roman" w:hAnsi="Times New Roman" w:cs="Times New Roman"/>
          <w:sz w:val="28"/>
          <w:szCs w:val="28"/>
          <w:lang w:val="ru-RU"/>
        </w:rPr>
        <w:tab/>
      </w:r>
      <w:r w:rsidR="00B2616C">
        <w:rPr>
          <w:rFonts w:ascii="Times New Roman" w:hAnsi="Times New Roman" w:cs="Times New Roman"/>
          <w:sz w:val="28"/>
          <w:szCs w:val="28"/>
          <w:lang w:val="ru-RU"/>
        </w:rPr>
        <w:tab/>
      </w:r>
      <w:r w:rsidR="00B2616C" w:rsidRPr="00B06FD9">
        <w:rPr>
          <w:rFonts w:ascii="Times New Roman" w:hAnsi="Times New Roman" w:cs="Times New Roman"/>
          <w:sz w:val="28"/>
          <w:szCs w:val="28"/>
          <w:lang w:val="ru-RU"/>
        </w:rPr>
        <w:t xml:space="preserve">  </w:t>
      </w:r>
      <w:r w:rsidR="00F00372">
        <w:rPr>
          <w:rFonts w:ascii="Times New Roman" w:hAnsi="Times New Roman" w:cs="Times New Roman"/>
          <w:sz w:val="28"/>
          <w:szCs w:val="28"/>
        </w:rPr>
        <w:t>(2.28</w:t>
      </w:r>
      <w:r w:rsidRPr="00376843">
        <w:rPr>
          <w:rFonts w:ascii="Times New Roman" w:hAnsi="Times New Roman" w:cs="Times New Roman"/>
          <w:sz w:val="28"/>
          <w:szCs w:val="28"/>
        </w:rPr>
        <w:t>)</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Проаналізувавши формулу (7.26), бачимо, що при побудові подібним чином функцій виду (7.23) результуюче коливання матиме приблизно два однакових максимуми, що помітно рознесені в часі при великих </w:t>
      </w:r>
      <w:r w:rsidRPr="00376843">
        <w:rPr>
          <w:rFonts w:ascii="Times New Roman" w:hAnsi="Times New Roman" w:cs="Times New Roman"/>
          <w:i/>
          <w:sz w:val="28"/>
          <w:szCs w:val="28"/>
        </w:rPr>
        <w:t>N</w:t>
      </w:r>
      <w:r w:rsidRPr="00376843">
        <w:rPr>
          <w:rFonts w:ascii="Times New Roman" w:hAnsi="Times New Roman" w:cs="Times New Roman"/>
          <w:sz w:val="28"/>
          <w:szCs w:val="28"/>
        </w:rPr>
        <w:t xml:space="preserve">. Залежно від параметра </w: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α</m:t>
        </m:r>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separate"/>
      </w:r>
      <w:r w:rsidRPr="00376843">
        <w:rPr>
          <w:rFonts w:ascii="Times New Roman" w:hAnsi="Times New Roman" w:cs="Times New Roman"/>
          <w:sz w:val="28"/>
          <w:szCs w:val="28"/>
        </w:rPr>
        <w:object w:dxaOrig="220" w:dyaOrig="200">
          <v:shape id="_x0000_i1147" type="#_x0000_t75" style="width:11.25pt;height:9.75pt" o:ole="">
            <v:imagedata r:id="rId257" o:title=""/>
          </v:shape>
          <o:OLEObject Type="Embed" ProgID="Equation.DSMT4" ShapeID="_x0000_i1147" DrawAspect="Content" ObjectID="_1552395778" r:id="rId258"/>
        </w:objec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і </w: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τ</m:t>
        </m:r>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separate"/>
      </w:r>
      <w:r w:rsidRPr="00376843">
        <w:rPr>
          <w:rFonts w:ascii="Times New Roman" w:hAnsi="Times New Roman" w:cs="Times New Roman"/>
          <w:sz w:val="28"/>
          <w:szCs w:val="28"/>
        </w:rPr>
        <w:object w:dxaOrig="180" w:dyaOrig="200">
          <v:shape id="_x0000_i1148" type="#_x0000_t75" style="width:9pt;height:9.75pt" o:ole="">
            <v:imagedata r:id="rId259" o:title=""/>
          </v:shape>
          <o:OLEObject Type="Embed" ProgID="Equation.DSMT4" ShapeID="_x0000_i1148" DrawAspect="Content" ObjectID="_1552395779" r:id="rId260"/>
        </w:objec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сумарна максимальна амплітуда буде коливатися від 1 до 2. Чисельні оцінки показують, що при коефіцієнті </w:t>
      </w:r>
      <w:r w:rsidRPr="00376843">
        <w:rPr>
          <w:rFonts w:ascii="Times New Roman" w:hAnsi="Times New Roman" w:cs="Times New Roman"/>
          <w:sz w:val="28"/>
          <w:szCs w:val="28"/>
        </w:rPr>
        <w:object w:dxaOrig="1100" w:dyaOrig="260">
          <v:shape id="_x0000_i1149" type="#_x0000_t75" style="width:54.75pt;height:12.75pt" o:ole="">
            <v:imagedata r:id="rId261" o:title=""/>
          </v:shape>
          <o:OLEObject Type="Embed" ProgID="Equation.DSMT4" ShapeID="_x0000_i1149" DrawAspect="Content" ObjectID="_1552395780" r:id="rId262"/>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α≈0,1÷0,2</m:t>
        </m:r>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значення </w:t>
      </w:r>
      <w:r w:rsidRPr="00376843">
        <w:rPr>
          <w:rFonts w:ascii="Times New Roman" w:hAnsi="Times New Roman" w:cs="Times New Roman"/>
          <w:sz w:val="28"/>
          <w:szCs w:val="28"/>
        </w:rPr>
        <w:object w:dxaOrig="240" w:dyaOrig="220">
          <v:shape id="_x0000_i1150" type="#_x0000_t75" style="width:12pt;height:11.25pt" o:ole="">
            <v:imagedata r:id="rId263" o:title=""/>
          </v:shape>
          <o:OLEObject Type="Embed" ProgID="Equation.DSMT4" ShapeID="_x0000_i1150" DrawAspect="Content" ObjectID="_1552395781" r:id="rId264"/>
        </w:object>
      </w:r>
      <w:r w:rsidRPr="00376843">
        <w:rPr>
          <w:rFonts w:ascii="Times New Roman" w:hAnsi="Times New Roman" w:cs="Times New Roman"/>
          <w:sz w:val="28"/>
          <w:szCs w:val="28"/>
        </w:rPr>
        <w:t xml:space="preserve"> </w: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 xml:space="preserve">Κ </m:t>
        </m:r>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00F534BE">
        <w:rPr>
          <w:rFonts w:ascii="Times New Roman" w:hAnsi="Times New Roman" w:cs="Times New Roman"/>
          <w:sz w:val="28"/>
          <w:szCs w:val="28"/>
        </w:rPr>
        <w:t>можна подати таким чином:</w:t>
      </w:r>
    </w:p>
    <w:tbl>
      <w:tblPr>
        <w:tblW w:w="0" w:type="auto"/>
        <w:tblLook w:val="04A0" w:firstRow="1" w:lastRow="0" w:firstColumn="1" w:lastColumn="0" w:noHBand="0" w:noVBand="1"/>
      </w:tblPr>
      <w:tblGrid>
        <w:gridCol w:w="3478"/>
        <w:gridCol w:w="6161"/>
      </w:tblGrid>
      <w:tr w:rsidR="00A907DC" w:rsidRPr="00376843" w:rsidTr="00B2616C">
        <w:tc>
          <w:tcPr>
            <w:tcW w:w="3478" w:type="dxa"/>
            <w:shd w:val="clear" w:color="auto" w:fill="auto"/>
          </w:tcPr>
          <w:p w:rsidR="00A907DC" w:rsidRPr="00376843" w:rsidRDefault="00A907DC" w:rsidP="00F534BE">
            <w:pPr>
              <w:jc w:val="center"/>
              <w:rPr>
                <w:rFonts w:ascii="Times New Roman" w:hAnsi="Times New Roman" w:cs="Times New Roman"/>
                <w:sz w:val="28"/>
                <w:szCs w:val="28"/>
              </w:rPr>
            </w:pPr>
            <w:r w:rsidRPr="00376843">
              <w:rPr>
                <w:rFonts w:ascii="Times New Roman" w:hAnsi="Times New Roman" w:cs="Times New Roman"/>
                <w:sz w:val="28"/>
                <w:szCs w:val="28"/>
              </w:rPr>
              <w:object w:dxaOrig="1200" w:dyaOrig="800">
                <v:shape id="_x0000_i1151" type="#_x0000_t75" style="width:60pt;height:39.75pt" o:ole="">
                  <v:imagedata r:id="rId265" o:title=""/>
                </v:shape>
                <o:OLEObject Type="Embed" ProgID="Equation.DSMT4" ShapeID="_x0000_i1151" DrawAspect="Content" ObjectID="_1552395782" r:id="rId266"/>
              </w:object>
            </w:r>
            <w:r w:rsidRPr="00376843">
              <w:rPr>
                <w:rFonts w:ascii="Times New Roman" w:hAnsi="Times New Roman" w:cs="Times New Roman"/>
                <w:sz w:val="28"/>
                <w:szCs w:val="28"/>
              </w:rPr>
              <w:t>.</w:t>
            </w:r>
          </w:p>
        </w:tc>
        <w:tc>
          <w:tcPr>
            <w:tcW w:w="6161" w:type="dxa"/>
            <w:shd w:val="clear" w:color="auto" w:fill="auto"/>
            <w:vAlign w:val="center"/>
          </w:tcPr>
          <w:p w:rsidR="00A907DC" w:rsidRPr="00376843" w:rsidRDefault="00F00372" w:rsidP="00B2616C">
            <w:pPr>
              <w:jc w:val="right"/>
              <w:rPr>
                <w:rFonts w:ascii="Times New Roman" w:hAnsi="Times New Roman" w:cs="Times New Roman"/>
                <w:sz w:val="28"/>
                <w:szCs w:val="28"/>
              </w:rPr>
            </w:pPr>
            <w:r>
              <w:rPr>
                <w:rFonts w:ascii="Times New Roman" w:hAnsi="Times New Roman" w:cs="Times New Roman"/>
                <w:sz w:val="28"/>
                <w:szCs w:val="28"/>
              </w:rPr>
              <w:t>(2.29</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При розгляді області значень </w:t>
      </w:r>
      <w:r w:rsidRPr="00376843">
        <w:rPr>
          <w:rFonts w:ascii="Times New Roman" w:hAnsi="Times New Roman" w:cs="Times New Roman"/>
          <w:sz w:val="28"/>
          <w:szCs w:val="28"/>
        </w:rPr>
        <w:object w:dxaOrig="380" w:dyaOrig="300">
          <v:shape id="_x0000_i1152" type="#_x0000_t75" style="width:18.75pt;height:15pt" o:ole="">
            <v:imagedata r:id="rId267" o:title=""/>
          </v:shape>
          <o:OLEObject Type="Embed" ProgID="Equation.DSMT4" ShapeID="_x0000_i1152" DrawAspect="Content" ObjectID="_1552395783" r:id="rId268"/>
        </w:object>
      </w:r>
      <w:r w:rsidRPr="00376843">
        <w:rPr>
          <w:rFonts w:ascii="Times New Roman" w:hAnsi="Times New Roman" w:cs="Times New Roman"/>
          <w:sz w:val="28"/>
          <w:szCs w:val="28"/>
        </w:rPr>
        <w:t xml:space="preserve">, близьких до </w:t>
      </w:r>
      <w:r w:rsidRPr="00376843">
        <w:rPr>
          <w:rFonts w:ascii="Times New Roman" w:hAnsi="Times New Roman" w:cs="Times New Roman"/>
          <w:sz w:val="28"/>
          <w:szCs w:val="28"/>
        </w:rPr>
        <w:object w:dxaOrig="300" w:dyaOrig="240">
          <v:shape id="_x0000_i1153" type="#_x0000_t75" style="width:15pt;height:12pt" o:ole="">
            <v:imagedata r:id="rId269" o:title=""/>
          </v:shape>
          <o:OLEObject Type="Embed" ProgID="Equation.DSMT4" ShapeID="_x0000_i1153" DrawAspect="Content" ObjectID="_1552395784" r:id="rId270"/>
        </w:object>
      </w:r>
      <w:r w:rsidRPr="00376843">
        <w:rPr>
          <w:rFonts w:ascii="Times New Roman" w:hAnsi="Times New Roman" w:cs="Times New Roman"/>
          <w:sz w:val="28"/>
          <w:szCs w:val="28"/>
        </w:rPr>
        <w:t xml:space="preserve">, модуль спектра </w:t>
      </w:r>
      <w:r w:rsidRPr="00376843">
        <w:rPr>
          <w:rFonts w:ascii="Times New Roman" w:hAnsi="Times New Roman" w:cs="Times New Roman"/>
          <w:sz w:val="28"/>
          <w:szCs w:val="28"/>
        </w:rPr>
        <w:object w:dxaOrig="600" w:dyaOrig="380">
          <v:shape id="_x0000_i1154" type="#_x0000_t75" style="width:30pt;height:18.75pt" o:ole="">
            <v:imagedata r:id="rId271" o:title=""/>
          </v:shape>
          <o:OLEObject Type="Embed" ProgID="Equation.DSMT4" ShapeID="_x0000_i1154" DrawAspect="Content" ObjectID="_1552395785" r:id="rId272"/>
        </w:object>
      </w:r>
      <w:r w:rsidRPr="00376843">
        <w:rPr>
          <w:rFonts w:ascii="Times New Roman" w:hAnsi="Times New Roman" w:cs="Times New Roman"/>
          <w:sz w:val="28"/>
          <w:szCs w:val="28"/>
        </w:rPr>
        <w:t xml:space="preserve"> функції </w:t>
      </w:r>
      <w:r w:rsidRPr="00376843">
        <w:rPr>
          <w:rFonts w:ascii="Times New Roman" w:hAnsi="Times New Roman" w:cs="Times New Roman"/>
          <w:sz w:val="28"/>
          <w:szCs w:val="28"/>
        </w:rPr>
        <w:object w:dxaOrig="460" w:dyaOrig="340">
          <v:shape id="_x0000_i1155" type="#_x0000_t75" style="width:23.25pt;height:17.25pt" o:ole="">
            <v:imagedata r:id="rId273" o:title=""/>
          </v:shape>
          <o:OLEObject Type="Embed" ProgID="Equation.DSMT4" ShapeID="_x0000_i1155" DrawAspect="Content" ObjectID="_1552395786" r:id="rId274"/>
        </w:object>
      </w:r>
      <w:r w:rsidRPr="00376843">
        <w:rPr>
          <w:rFonts w:ascii="Times New Roman" w:hAnsi="Times New Roman" w:cs="Times New Roman"/>
          <w:sz w:val="28"/>
          <w:szCs w:val="28"/>
        </w:rPr>
        <w:t xml:space="preserve"> стає </w:t>
      </w:r>
      <w:proofErr w:type="spellStart"/>
      <w:r w:rsidRPr="00376843">
        <w:rPr>
          <w:rFonts w:ascii="Times New Roman" w:hAnsi="Times New Roman" w:cs="Times New Roman"/>
          <w:sz w:val="28"/>
          <w:szCs w:val="28"/>
        </w:rPr>
        <w:t>слабкозмінною</w:t>
      </w:r>
      <w:proofErr w:type="spellEnd"/>
      <w:r w:rsidRPr="00376843">
        <w:rPr>
          <w:rFonts w:ascii="Times New Roman" w:hAnsi="Times New Roman" w:cs="Times New Roman"/>
          <w:sz w:val="28"/>
          <w:szCs w:val="28"/>
        </w:rPr>
        <w:t xml:space="preserve"> функцією в порівнянні з гострим піком функції </w:t>
      </w:r>
      <w:r w:rsidRPr="00376843">
        <w:rPr>
          <w:rFonts w:ascii="Times New Roman" w:hAnsi="Times New Roman" w:cs="Times New Roman"/>
          <w:sz w:val="28"/>
          <w:szCs w:val="28"/>
        </w:rPr>
        <w:object w:dxaOrig="540" w:dyaOrig="340">
          <v:shape id="_x0000_i1156" type="#_x0000_t75" style="width:27pt;height:17.25pt" o:ole="">
            <v:imagedata r:id="rId275" o:title=""/>
          </v:shape>
          <o:OLEObject Type="Embed" ProgID="Equation.DSMT4" ShapeID="_x0000_i1156" DrawAspect="Content" ObjectID="_1552395787" r:id="rId276"/>
        </w:object>
      </w:r>
      <w:r w:rsidRPr="00376843">
        <w:rPr>
          <w:rFonts w:ascii="Times New Roman" w:hAnsi="Times New Roman" w:cs="Times New Roman"/>
          <w:sz w:val="28"/>
          <w:szCs w:val="28"/>
        </w:rPr>
        <w:t xml:space="preserve"> при частотах близьких до </w:t>
      </w:r>
      <w:r w:rsidRPr="00376843">
        <w:rPr>
          <w:rFonts w:ascii="Times New Roman" w:hAnsi="Times New Roman" w:cs="Times New Roman"/>
          <w:sz w:val="28"/>
          <w:szCs w:val="28"/>
        </w:rPr>
        <w:object w:dxaOrig="740" w:dyaOrig="560">
          <v:shape id="_x0000_i1157" type="#_x0000_t75" style="width:36.75pt;height:27.75pt" o:ole="">
            <v:imagedata r:id="rId277" o:title=""/>
          </v:shape>
          <o:OLEObject Type="Embed" ProgID="Equation.DSMT4" ShapeID="_x0000_i1157" DrawAspect="Content" ObjectID="_1552395788" r:id="rId278"/>
        </w:object>
      </w:r>
      <w:r w:rsidRPr="00376843">
        <w:rPr>
          <w:rFonts w:ascii="Times New Roman" w:hAnsi="Times New Roman" w:cs="Times New Roman"/>
          <w:sz w:val="28"/>
          <w:szCs w:val="28"/>
        </w:rPr>
        <w:t xml:space="preserve">. </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Прийнявши </w:t>
      </w:r>
      <w:r w:rsidRPr="00376843">
        <w:rPr>
          <w:rFonts w:ascii="Times New Roman" w:hAnsi="Times New Roman" w:cs="Times New Roman"/>
          <w:sz w:val="28"/>
          <w:szCs w:val="28"/>
        </w:rPr>
        <w:object w:dxaOrig="580" w:dyaOrig="300">
          <v:shape id="_x0000_i1158" type="#_x0000_t75" style="width:29.25pt;height:15pt" o:ole="">
            <v:imagedata r:id="rId279" o:title=""/>
          </v:shape>
          <o:OLEObject Type="Embed" ProgID="Equation.DSMT4" ShapeID="_x0000_i1158" DrawAspect="Content" ObjectID="_1552395789" r:id="rId280"/>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ω=</m:t>
        </m:r>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0</m:t>
            </m:r>
          </m:sub>
        </m:sSub>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у формулі (7.21) винесемо </w: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d>
          <m:dPr>
            <m:begChr m:val="|"/>
            <m:endChr m:val="|"/>
            <m:ctrlPr>
              <w:rPr>
                <w:rFonts w:ascii="Cambria Math" w:hAnsi="Cambria Math" w:cs="Times New Roman"/>
                <w:i/>
                <w:sz w:val="28"/>
                <w:szCs w:val="28"/>
              </w:rPr>
            </m:ctrlPr>
          </m:dPr>
          <m:e>
            <m:r>
              <m:rPr>
                <m:sty m:val="p"/>
              </m:rPr>
              <w:rPr>
                <w:rFonts w:ascii="Cambria Math" w:hAnsi="Cambria Math" w:cs="Times New Roman"/>
                <w:sz w:val="28"/>
                <w:szCs w:val="28"/>
              </w:rPr>
              <m:t>f</m:t>
            </m:r>
            <m:d>
              <m:dPr>
                <m:ctrlPr>
                  <w:rPr>
                    <w:rFonts w:ascii="Cambria Math" w:hAnsi="Cambria Math" w:cs="Times New Roman"/>
                    <w:i/>
                    <w:sz w:val="28"/>
                    <w:szCs w:val="28"/>
                  </w:rPr>
                </m:ctrlPr>
              </m:dPr>
              <m:e>
                <m:r>
                  <m:rPr>
                    <m:sty m:val="p"/>
                  </m:rPr>
                  <w:rPr>
                    <w:rFonts w:ascii="Cambria Math" w:hAnsi="Cambria Math" w:cs="Times New Roman"/>
                    <w:sz w:val="28"/>
                    <w:szCs w:val="28"/>
                  </w:rPr>
                  <m:t>ω</m:t>
                </m:r>
              </m:e>
            </m:d>
          </m:e>
        </m:d>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separate"/>
      </w:r>
      <w:r w:rsidRPr="00376843">
        <w:rPr>
          <w:rFonts w:ascii="Times New Roman" w:hAnsi="Times New Roman" w:cs="Times New Roman"/>
          <w:sz w:val="28"/>
          <w:szCs w:val="28"/>
        </w:rPr>
        <w:object w:dxaOrig="600" w:dyaOrig="380">
          <v:shape id="_x0000_i1159" type="#_x0000_t75" style="width:30pt;height:18.75pt" o:ole="">
            <v:imagedata r:id="rId281" o:title=""/>
          </v:shape>
          <o:OLEObject Type="Embed" ProgID="Equation.DSMT4" ShapeID="_x0000_i1159" DrawAspect="Content" ObjectID="_1552395790" r:id="rId282"/>
        </w:objec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за знак інтегралу. Тоді</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object w:dxaOrig="3400" w:dyaOrig="620">
          <v:shape id="_x0000_i1160" type="#_x0000_t75" style="width:170.25pt;height:30.75pt" o:ole="">
            <v:imagedata r:id="rId283" o:title=""/>
          </v:shape>
          <o:OLEObject Type="Embed" ProgID="Equation.DSMT4" ShapeID="_x0000_i1160" DrawAspect="Content" ObjectID="_1552395791" r:id="rId284"/>
        </w:objec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object w:dxaOrig="5220" w:dyaOrig="1400">
          <v:shape id="_x0000_i1161" type="#_x0000_t75" style="width:243pt;height:65.25pt" o:ole="">
            <v:imagedata r:id="rId285" o:title=""/>
          </v:shape>
          <o:OLEObject Type="Embed" ProgID="Equation.DSMT4" ShapeID="_x0000_i1161" DrawAspect="Content" ObjectID="_1552395792" r:id="rId286"/>
        </w:object>
      </w:r>
      <w:r w:rsidR="00B2616C" w:rsidRPr="00F534BE">
        <w:rPr>
          <w:rFonts w:ascii="Times New Roman" w:hAnsi="Times New Roman" w:cs="Times New Roman"/>
          <w:sz w:val="28"/>
          <w:szCs w:val="28"/>
        </w:rPr>
        <w:t xml:space="preserve">      </w:t>
      </w:r>
      <w:r w:rsidR="00B2616C" w:rsidRPr="00F534BE">
        <w:rPr>
          <w:rFonts w:ascii="Times New Roman" w:hAnsi="Times New Roman" w:cs="Times New Roman"/>
          <w:sz w:val="28"/>
          <w:szCs w:val="28"/>
        </w:rPr>
        <w:tab/>
      </w:r>
      <w:r w:rsidR="00B2616C" w:rsidRPr="00F534BE">
        <w:rPr>
          <w:rFonts w:ascii="Times New Roman" w:hAnsi="Times New Roman" w:cs="Times New Roman"/>
          <w:sz w:val="28"/>
          <w:szCs w:val="28"/>
        </w:rPr>
        <w:tab/>
      </w:r>
      <w:r w:rsidR="00B2616C" w:rsidRPr="00F534BE">
        <w:rPr>
          <w:rFonts w:ascii="Times New Roman" w:hAnsi="Times New Roman" w:cs="Times New Roman"/>
          <w:sz w:val="28"/>
          <w:szCs w:val="28"/>
        </w:rPr>
        <w:tab/>
      </w:r>
      <w:r w:rsidR="00B2616C" w:rsidRPr="00F534BE">
        <w:rPr>
          <w:rFonts w:ascii="Times New Roman" w:hAnsi="Times New Roman" w:cs="Times New Roman"/>
          <w:sz w:val="28"/>
          <w:szCs w:val="28"/>
        </w:rPr>
        <w:tab/>
      </w:r>
      <w:r w:rsidR="00B2616C" w:rsidRPr="00F534BE">
        <w:rPr>
          <w:rFonts w:ascii="Times New Roman" w:hAnsi="Times New Roman" w:cs="Times New Roman"/>
          <w:sz w:val="28"/>
          <w:szCs w:val="28"/>
        </w:rPr>
        <w:tab/>
        <w:t xml:space="preserve">   (</w:t>
      </w:r>
      <w:r w:rsidR="00F00372">
        <w:rPr>
          <w:rFonts w:ascii="Times New Roman" w:hAnsi="Times New Roman" w:cs="Times New Roman"/>
          <w:sz w:val="28"/>
          <w:szCs w:val="28"/>
        </w:rPr>
        <w:t>2.30</w:t>
      </w:r>
      <w:r w:rsidRPr="00376843">
        <w:rPr>
          <w:rFonts w:ascii="Times New Roman" w:hAnsi="Times New Roman" w:cs="Times New Roman"/>
          <w:sz w:val="28"/>
          <w:szCs w:val="28"/>
        </w:rPr>
        <w:t>)</w:t>
      </w:r>
    </w:p>
    <w:p w:rsidR="00A907DC" w:rsidRPr="00376843" w:rsidRDefault="00A907DC" w:rsidP="00A907DC">
      <w:pPr>
        <w:jc w:val="both"/>
        <w:rPr>
          <w:rFonts w:ascii="Times New Roman" w:hAnsi="Times New Roman" w:cs="Times New Roman"/>
          <w:sz w:val="28"/>
          <w:szCs w:val="28"/>
        </w:rPr>
      </w:pPr>
    </w:p>
    <w:p w:rsidR="00A907DC" w:rsidRPr="00376843" w:rsidRDefault="00A907DC" w:rsidP="00A907DC">
      <w:pPr>
        <w:jc w:val="both"/>
        <w:rPr>
          <w:rFonts w:ascii="Times New Roman" w:hAnsi="Times New Roman" w:cs="Times New Roman"/>
          <w:i/>
          <w:sz w:val="28"/>
          <w:szCs w:val="28"/>
        </w:rPr>
      </w:pPr>
      <w:r w:rsidRPr="00376843">
        <w:rPr>
          <w:rFonts w:ascii="Times New Roman" w:hAnsi="Times New Roman" w:cs="Times New Roman"/>
          <w:sz w:val="28"/>
          <w:szCs w:val="28"/>
        </w:rPr>
        <w:t xml:space="preserve">Оцінка інтегралу у формулі (7.28), наприклад, з допомогою методу перевалу (7.27), показує, що </w:t>
      </w:r>
      <w:r w:rsidRPr="00376843">
        <w:rPr>
          <w:rFonts w:ascii="Times New Roman" w:hAnsi="Times New Roman" w:cs="Times New Roman"/>
          <w:sz w:val="28"/>
          <w:szCs w:val="28"/>
        </w:rPr>
        <w:object w:dxaOrig="420" w:dyaOrig="340">
          <v:shape id="_x0000_i1162" type="#_x0000_t75" style="width:21pt;height:17.25pt" o:ole="">
            <v:imagedata r:id="rId287" o:title=""/>
          </v:shape>
          <o:OLEObject Type="Embed" ProgID="Equation.DSMT4" ShapeID="_x0000_i1162" DrawAspect="Content" ObjectID="_1552395793" r:id="rId288"/>
        </w:object>
      </w:r>
      <w:r w:rsidRPr="00376843">
        <w:rPr>
          <w:rFonts w:ascii="Times New Roman" w:hAnsi="Times New Roman" w:cs="Times New Roman"/>
          <w:sz w:val="28"/>
          <w:szCs w:val="28"/>
        </w:rPr>
        <w:t xml:space="preserve"> являє собою коливання з частотою </w:t>
      </w:r>
      <w:r w:rsidRPr="00376843">
        <w:rPr>
          <w:rFonts w:ascii="Times New Roman" w:hAnsi="Times New Roman" w:cs="Times New Roman"/>
          <w:sz w:val="28"/>
          <w:szCs w:val="28"/>
        </w:rPr>
        <w:object w:dxaOrig="240" w:dyaOrig="300">
          <v:shape id="_x0000_i1163" type="#_x0000_t75" style="width:12pt;height:15pt" o:ole="">
            <v:imagedata r:id="rId289" o:title=""/>
          </v:shape>
          <o:OLEObject Type="Embed" ProgID="Equation.DSMT4" ShapeID="_x0000_i1163" DrawAspect="Content" ObjectID="_1552395794" r:id="rId290"/>
        </w:object>
      </w:r>
      <w:r w:rsidRPr="00376843">
        <w:rPr>
          <w:rFonts w:ascii="Times New Roman" w:hAnsi="Times New Roman" w:cs="Times New Roman"/>
          <w:sz w:val="28"/>
          <w:szCs w:val="28"/>
        </w:rPr>
        <w:t xml:space="preserve">, амплітуда яких спершу збільшується з часом, досягає максимуму в момент, що становить приблизно </w:t>
      </w:r>
      <w:r w:rsidRPr="00376843">
        <w:rPr>
          <w:rFonts w:ascii="Times New Roman" w:hAnsi="Times New Roman" w:cs="Times New Roman"/>
          <w:sz w:val="28"/>
          <w:szCs w:val="28"/>
        </w:rPr>
        <w:object w:dxaOrig="360" w:dyaOrig="540">
          <v:shape id="_x0000_i1164" type="#_x0000_t75" style="width:18pt;height:27pt" o:ole="">
            <v:imagedata r:id="rId291" o:title=""/>
          </v:shape>
          <o:OLEObject Type="Embed" ProgID="Equation.DSMT4" ShapeID="_x0000_i1164" DrawAspect="Content" ObjectID="_1552395795" r:id="rId292"/>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f>
          <m:fPr>
            <m:ctrlPr>
              <w:rPr>
                <w:rFonts w:ascii="Cambria Math" w:hAnsi="Cambria Math" w:cs="Times New Roman"/>
                <w:i/>
                <w:sz w:val="28"/>
                <w:szCs w:val="28"/>
              </w:rPr>
            </m:ctrlPr>
          </m:fPr>
          <m:num>
            <m:r>
              <m:rPr>
                <m:sty m:val="p"/>
              </m:rPr>
              <w:rPr>
                <w:rFonts w:ascii="Cambria Math" w:hAnsi="Cambria Math" w:cs="Times New Roman"/>
                <w:sz w:val="28"/>
                <w:szCs w:val="28"/>
              </w:rPr>
              <m:t>Ντ</m:t>
            </m:r>
          </m:num>
          <m:den>
            <m:r>
              <m:rPr>
                <m:sty m:val="p"/>
              </m:rPr>
              <w:rPr>
                <w:rFonts w:ascii="Cambria Math" w:hAnsi="Cambria Math" w:cs="Times New Roman"/>
                <w:sz w:val="28"/>
                <w:szCs w:val="28"/>
              </w:rPr>
              <m:t>2</m:t>
            </m:r>
          </m:den>
        </m:f>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а потім затухає з часом. Для максимуму амплітуди має значення площа під кривою </w:t>
      </w:r>
      <w:r w:rsidRPr="00376843">
        <w:rPr>
          <w:rFonts w:ascii="Times New Roman" w:hAnsi="Times New Roman" w:cs="Times New Roman"/>
          <w:sz w:val="28"/>
          <w:szCs w:val="28"/>
        </w:rPr>
        <w:object w:dxaOrig="620" w:dyaOrig="380">
          <v:shape id="_x0000_i1165" type="#_x0000_t75" style="width:30.75pt;height:18.75pt" o:ole="">
            <v:imagedata r:id="rId293" o:title=""/>
          </v:shape>
          <o:OLEObject Type="Embed" ProgID="Equation.DSMT4" ShapeID="_x0000_i1165" DrawAspect="Content" ObjectID="_1552395796" r:id="rId294"/>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d>
          <m:dPr>
            <m:begChr m:val="|"/>
            <m:endChr m:val="|"/>
            <m:ctrlPr>
              <w:rPr>
                <w:rFonts w:ascii="Cambria Math" w:hAnsi="Cambria Math" w:cs="Times New Roman"/>
                <w:i/>
                <w:sz w:val="28"/>
                <w:szCs w:val="28"/>
              </w:rPr>
            </m:ctrlPr>
          </m:dPr>
          <m:e>
            <m:r>
              <m:rPr>
                <m:sty m:val="p"/>
              </m:rPr>
              <w:rPr>
                <w:rFonts w:ascii="Cambria Math" w:hAnsi="Cambria Math" w:cs="Times New Roman"/>
                <w:sz w:val="28"/>
                <w:szCs w:val="28"/>
              </w:rPr>
              <m:t>Φ</m:t>
            </m:r>
            <m:d>
              <m:dPr>
                <m:ctrlPr>
                  <w:rPr>
                    <w:rFonts w:ascii="Cambria Math" w:hAnsi="Cambria Math" w:cs="Times New Roman"/>
                    <w:i/>
                    <w:sz w:val="28"/>
                    <w:szCs w:val="28"/>
                  </w:rPr>
                </m:ctrlPr>
              </m:dPr>
              <m:e>
                <m:r>
                  <m:rPr>
                    <m:sty m:val="p"/>
                  </m:rPr>
                  <w:rPr>
                    <w:rFonts w:ascii="Cambria Math" w:hAnsi="Cambria Math" w:cs="Times New Roman"/>
                    <w:sz w:val="28"/>
                    <w:szCs w:val="28"/>
                  </w:rPr>
                  <m:t>ω</m:t>
                </m:r>
              </m:e>
            </m:d>
          </m:e>
        </m:d>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в області </w:t>
      </w:r>
      <w:r w:rsidRPr="00376843">
        <w:rPr>
          <w:rFonts w:ascii="Times New Roman" w:hAnsi="Times New Roman" w:cs="Times New Roman"/>
          <w:sz w:val="28"/>
          <w:szCs w:val="28"/>
        </w:rPr>
        <w:object w:dxaOrig="580" w:dyaOrig="300">
          <v:shape id="_x0000_i1166" type="#_x0000_t75" style="width:29.25pt;height:15pt" o:ole="">
            <v:imagedata r:id="rId295" o:title=""/>
          </v:shape>
          <o:OLEObject Type="Embed" ProgID="Equation.DSMT4" ShapeID="_x0000_i1166" DrawAspect="Content" ObjectID="_1552395797" r:id="rId296"/>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ω=</m:t>
        </m:r>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1</m:t>
            </m:r>
          </m:sub>
        </m:sSub>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яка наближено дорівнює подвійному інтегралу від функції </w:t>
      </w:r>
      <w:r w:rsidRPr="00376843">
        <w:rPr>
          <w:rFonts w:ascii="Times New Roman" w:hAnsi="Times New Roman" w:cs="Times New Roman"/>
          <w:sz w:val="28"/>
          <w:szCs w:val="28"/>
        </w:rPr>
        <w:object w:dxaOrig="600" w:dyaOrig="560">
          <v:shape id="_x0000_i1167" type="#_x0000_t75" style="width:30pt;height:27.75pt" o:ole="">
            <v:imagedata r:id="rId297" o:title=""/>
          </v:shape>
          <o:OLEObject Type="Embed" ProgID="Equation.DSMT4" ShapeID="_x0000_i1167" DrawAspect="Content" ObjectID="_1552395798" r:id="rId298"/>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f>
          <m:fPr>
            <m:ctrlPr>
              <w:rPr>
                <w:rFonts w:ascii="Cambria Math" w:hAnsi="Cambria Math" w:cs="Times New Roman"/>
                <w:i/>
                <w:sz w:val="28"/>
                <w:szCs w:val="28"/>
              </w:rPr>
            </m:ctrlPr>
          </m:fPr>
          <m:num>
            <m:r>
              <m:rPr>
                <m:sty m:val="p"/>
              </m:rPr>
              <w:rPr>
                <w:rFonts w:ascii="Cambria Math" w:hAnsi="Cambria Math" w:cs="Times New Roman"/>
                <w:sz w:val="28"/>
                <w:szCs w:val="28"/>
              </w:rPr>
              <m:t>sinΝx</m:t>
            </m:r>
          </m:num>
          <m:den>
            <m:r>
              <m:rPr>
                <m:sty m:val="p"/>
              </m:rPr>
              <w:rPr>
                <w:rFonts w:ascii="Cambria Math" w:hAnsi="Cambria Math" w:cs="Times New Roman"/>
                <w:sz w:val="28"/>
                <w:szCs w:val="28"/>
              </w:rPr>
              <m:t>x</m:t>
            </m:r>
          </m:den>
        </m:f>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w:t>
      </w:r>
      <w:r w:rsidRPr="00376843">
        <w:rPr>
          <w:rFonts w:ascii="Times New Roman" w:hAnsi="Times New Roman" w:cs="Times New Roman"/>
          <w:sz w:val="28"/>
          <w:szCs w:val="28"/>
        </w:rPr>
        <w:object w:dxaOrig="660" w:dyaOrig="540">
          <v:shape id="_x0000_i1168" type="#_x0000_t75" style="width:33pt;height:27pt" o:ole="">
            <v:imagedata r:id="rId299" o:title=""/>
          </v:shape>
          <o:OLEObject Type="Embed" ProgID="Equation.DSMT4" ShapeID="_x0000_i1168" DrawAspect="Content" ObjectID="_1552395799" r:id="rId300"/>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x=</m:t>
        </m:r>
        <m:f>
          <m:fPr>
            <m:ctrlPr>
              <w:rPr>
                <w:rFonts w:ascii="Cambria Math" w:hAnsi="Cambria Math" w:cs="Times New Roman"/>
                <w:i/>
                <w:sz w:val="28"/>
                <w:szCs w:val="28"/>
              </w:rPr>
            </m:ctrlPr>
          </m:fPr>
          <m:num>
            <m:r>
              <m:rPr>
                <m:sty m:val="p"/>
              </m:rPr>
              <w:rPr>
                <w:rFonts w:ascii="Cambria Math" w:hAnsi="Cambria Math" w:cs="Times New Roman"/>
                <w:sz w:val="28"/>
                <w:szCs w:val="28"/>
              </w:rPr>
              <m:t>ωτ</m:t>
            </m:r>
          </m:num>
          <m:den>
            <m:r>
              <m:rPr>
                <m:sty m:val="p"/>
              </m:rPr>
              <w:rPr>
                <w:rFonts w:ascii="Cambria Math" w:hAnsi="Cambria Math" w:cs="Times New Roman"/>
                <w:sz w:val="28"/>
                <w:szCs w:val="28"/>
              </w:rPr>
              <m:t>2</m:t>
            </m:r>
          </m:den>
        </m:f>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в межах </w:t>
      </w:r>
      <w:r w:rsidRPr="00376843">
        <w:rPr>
          <w:rFonts w:ascii="Times New Roman" w:hAnsi="Times New Roman" w:cs="Times New Roman"/>
          <w:sz w:val="28"/>
          <w:szCs w:val="28"/>
        </w:rPr>
        <w:object w:dxaOrig="940" w:dyaOrig="560">
          <v:shape id="_x0000_i1169" type="#_x0000_t75" style="width:47.25pt;height:27.75pt" o:ole="">
            <v:imagedata r:id="rId301" o:title=""/>
          </v:shape>
          <o:OLEObject Type="Embed" ProgID="Equation.DSMT4" ShapeID="_x0000_i1169" DrawAspect="Content" ObjectID="_1552395800" r:id="rId302"/>
        </w:object>
      </w:r>
      <w:r w:rsidRPr="00376843">
        <w:rPr>
          <w:rFonts w:ascii="Times New Roman" w:hAnsi="Times New Roman" w:cs="Times New Roman"/>
          <w:sz w:val="28"/>
          <w:szCs w:val="28"/>
        </w:rPr>
        <w:t>.</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lastRenderedPageBreak/>
        <w:t xml:space="preserve">Враховуючи, що </w:t>
      </w:r>
      <w:r w:rsidRPr="00376843">
        <w:rPr>
          <w:rFonts w:ascii="Times New Roman" w:hAnsi="Times New Roman" w:cs="Times New Roman"/>
          <w:sz w:val="28"/>
          <w:szCs w:val="28"/>
        </w:rPr>
        <w:object w:dxaOrig="1260" w:dyaOrig="620">
          <v:shape id="_x0000_i1170" type="#_x0000_t75" style="width:63pt;height:30.75pt" o:ole="">
            <v:imagedata r:id="rId303" o:title=""/>
          </v:shape>
          <o:OLEObject Type="Embed" ProgID="Equation.DSMT4" ShapeID="_x0000_i1170" DrawAspect="Content" ObjectID="_1552395801" r:id="rId304"/>
        </w:object>
      </w:r>
      <w:r w:rsidRPr="00376843">
        <w:rPr>
          <w:rFonts w:ascii="Times New Roman" w:hAnsi="Times New Roman" w:cs="Times New Roman"/>
          <w:sz w:val="28"/>
          <w:szCs w:val="28"/>
        </w:rPr>
        <w:t xml:space="preserve">, </w:t>
      </w:r>
      <w:r w:rsidRPr="00376843">
        <w:rPr>
          <w:rFonts w:ascii="Times New Roman" w:hAnsi="Times New Roman" w:cs="Times New Roman"/>
          <w:sz w:val="28"/>
          <w:szCs w:val="28"/>
        </w:rPr>
        <w:object w:dxaOrig="480" w:dyaOrig="240">
          <v:shape id="_x0000_i1171" type="#_x0000_t75" style="width:24pt;height:12pt" o:ole="">
            <v:imagedata r:id="rId305" o:title=""/>
          </v:shape>
          <o:OLEObject Type="Embed" ProgID="Equation.DSMT4" ShapeID="_x0000_i1171" DrawAspect="Content" ObjectID="_1552395802" r:id="rId306"/>
        </w:object>
      </w:r>
      <w:r w:rsidRPr="00376843">
        <w:rPr>
          <w:rFonts w:ascii="Times New Roman" w:hAnsi="Times New Roman" w:cs="Times New Roman"/>
          <w:sz w:val="28"/>
          <w:szCs w:val="28"/>
        </w:rPr>
        <w:t>, при підстановці в (7.28) остаточно отримаємо рівність:</w:t>
      </w:r>
    </w:p>
    <w:p w:rsidR="00A907DC" w:rsidRPr="00376843" w:rsidRDefault="00A907DC" w:rsidP="00A907DC">
      <w:pPr>
        <w:jc w:val="both"/>
        <w:rPr>
          <w:rFonts w:ascii="Times New Roman" w:hAnsi="Times New Roman" w:cs="Times New Roman"/>
          <w:sz w:val="28"/>
          <w:szCs w:val="28"/>
        </w:rPr>
      </w:pPr>
    </w:p>
    <w:tbl>
      <w:tblPr>
        <w:tblW w:w="0" w:type="auto"/>
        <w:tblLook w:val="04A0" w:firstRow="1" w:lastRow="0" w:firstColumn="1" w:lastColumn="0" w:noHBand="0" w:noVBand="1"/>
      </w:tblPr>
      <w:tblGrid>
        <w:gridCol w:w="4644"/>
        <w:gridCol w:w="4995"/>
      </w:tblGrid>
      <w:tr w:rsidR="00A907DC" w:rsidRPr="00376843" w:rsidTr="00F534BE">
        <w:tc>
          <w:tcPr>
            <w:tcW w:w="4644" w:type="dxa"/>
            <w:shd w:val="clear" w:color="auto" w:fill="auto"/>
          </w:tcPr>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object w:dxaOrig="3420" w:dyaOrig="1400">
                <v:shape id="_x0000_i1172" type="#_x0000_t75" style="width:171pt;height:69.75pt" o:ole="">
                  <v:imagedata r:id="rId307" o:title=""/>
                </v:shape>
                <o:OLEObject Type="Embed" ProgID="Equation.DSMT4" ShapeID="_x0000_i1172" DrawAspect="Content" ObjectID="_1552395803" r:id="rId308"/>
              </w:object>
            </w:r>
            <w:r w:rsidRPr="00376843">
              <w:rPr>
                <w:rFonts w:ascii="Times New Roman" w:hAnsi="Times New Roman" w:cs="Times New Roman"/>
                <w:sz w:val="28"/>
                <w:szCs w:val="28"/>
              </w:rPr>
              <w:t>.</w: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К=</m:t>
              </m:r>
              <m:f>
                <m:fPr>
                  <m:ctrlPr>
                    <w:rPr>
                      <w:rFonts w:ascii="Cambria Math" w:hAnsi="Cambria Math" w:cs="Times New Roman"/>
                      <w:i/>
                      <w:sz w:val="28"/>
                      <w:szCs w:val="28"/>
                    </w:rPr>
                  </m:ctrlPr>
                </m:fPr>
                <m:num>
                  <m:r>
                    <m:rPr>
                      <m:sty m:val="p"/>
                    </m:rPr>
                    <w:rPr>
                      <w:rFonts w:ascii="Cambria Math" w:hAnsi="Cambria Math" w:cs="Times New Roman"/>
                      <w:sz w:val="28"/>
                      <w:szCs w:val="28"/>
                    </w:rPr>
                    <m:t>2</m:t>
                  </m:r>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α</m:t>
                  </m:r>
                  <m:r>
                    <m:rPr>
                      <m:sty m:val="p"/>
                    </m:rPr>
                    <w:rPr>
                      <w:rFonts w:ascii="Cambria Math" w:hAnsi="Cambria Math" w:cs="Times New Roman"/>
                      <w:sz w:val="28"/>
                      <w:szCs w:val="28"/>
                      <w:lang w:val="en-US"/>
                    </w:rPr>
                    <m:t>e</m:t>
                  </m:r>
                </m:num>
                <m:den>
                  <m:r>
                    <m:rPr>
                      <m:sty m:val="p"/>
                    </m:rPr>
                    <w:rPr>
                      <w:rFonts w:ascii="Cambria Math" w:hAnsi="Cambria Math" w:cs="Times New Roman"/>
                      <w:sz w:val="28"/>
                      <w:szCs w:val="28"/>
                    </w:rPr>
                    <m:t>π</m:t>
                  </m:r>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0</m:t>
                      </m:r>
                    </m:sub>
                  </m:sSub>
                </m:den>
              </m:f>
              <m:r>
                <m:rPr>
                  <m:sty m:val="p"/>
                </m:rPr>
                <w:rPr>
                  <w:rFonts w:ascii="Cambria Math" w:hAnsi="Cambria Math" w:cs="Times New Roman"/>
                  <w:sz w:val="28"/>
                  <w:szCs w:val="28"/>
                </w:rPr>
                <m:t>⋅</m:t>
              </m:r>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m:rPr>
                              <m:sty m:val="p"/>
                            </m:rPr>
                            <w:rPr>
                              <w:rFonts w:ascii="Cambria Math" w:hAnsi="Cambria Math" w:cs="Times New Roman"/>
                              <w:sz w:val="28"/>
                              <w:szCs w:val="28"/>
                            </w:rPr>
                            <m:t>α</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1</m:t>
                                      </m:r>
                                    </m:sub>
                                  </m:sSub>
                                </m:num>
                                <m:den>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0</m:t>
                                      </m:r>
                                    </m:sub>
                                  </m:sSub>
                                </m:den>
                              </m:f>
                            </m:e>
                          </m:d>
                        </m:e>
                        <m:sup>
                          <m:r>
                            <m:rPr>
                              <m:sty m:val="p"/>
                            </m:rPr>
                            <w:rPr>
                              <w:rFonts w:ascii="Cambria Math" w:hAnsi="Cambria Math" w:cs="Times New Roman"/>
                              <w:sz w:val="28"/>
                              <w:szCs w:val="28"/>
                            </w:rPr>
                            <m:t>2</m:t>
                          </m:r>
                        </m:sup>
                      </m:sSup>
                    </m:e>
                  </m:rad>
                </m:num>
                <m:den>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m:rPr>
                              <m:sty m:val="p"/>
                            </m:rPr>
                            <w:rPr>
                              <w:rFonts w:ascii="Cambria Math" w:hAnsi="Cambria Math" w:cs="Times New Roman"/>
                              <w:sz w:val="28"/>
                              <w:szCs w:val="28"/>
                            </w:rPr>
                            <m:t>α</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1</m:t>
                                  </m:r>
                                </m:sub>
                              </m:sSub>
                            </m:e>
                            <m:sup>
                              <m:r>
                                <m:rPr>
                                  <m:sty m:val="p"/>
                                </m:rPr>
                                <w:rPr>
                                  <w:rFonts w:ascii="Cambria Math" w:hAnsi="Cambria Math" w:cs="Times New Roman"/>
                                  <w:sz w:val="28"/>
                                  <w:szCs w:val="28"/>
                                </w:rPr>
                                <m:t>2</m:t>
                              </m:r>
                            </m:sup>
                          </m:sSup>
                        </m:num>
                        <m:den>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0</m:t>
                                  </m:r>
                                </m:sub>
                              </m:sSub>
                            </m:e>
                            <m:sup>
                              <m:r>
                                <m:rPr>
                                  <m:sty m:val="p"/>
                                </m:rPr>
                                <w:rPr>
                                  <w:rFonts w:ascii="Cambria Math" w:hAnsi="Cambria Math" w:cs="Times New Roman"/>
                                  <w:sz w:val="28"/>
                                  <w:szCs w:val="28"/>
                                </w:rPr>
                                <m:t>2</m:t>
                              </m:r>
                            </m:sup>
                          </m:sSup>
                        </m:den>
                      </m:f>
                      <m:r>
                        <m:rPr>
                          <m:sty m:val="p"/>
                        </m:rPr>
                        <w:rPr>
                          <w:rFonts w:ascii="Cambria Math" w:hAnsi="Cambria Math" w:cs="Times New Roman"/>
                          <w:sz w:val="28"/>
                          <w:szCs w:val="28"/>
                        </w:rPr>
                        <m:t>+1</m:t>
                      </m:r>
                    </m:e>
                  </m:d>
                  <m:r>
                    <m:rPr>
                      <m:sty m:val="p"/>
                    </m:rPr>
                    <w:rPr>
                      <w:rFonts w:ascii="Cambria Math" w:hAnsi="Cambria Math" w:cs="Times New Roman"/>
                      <w:sz w:val="28"/>
                      <w:szCs w:val="28"/>
                    </w:rPr>
                    <m:t>+4</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1</m:t>
                                  </m:r>
                                </m:sub>
                              </m:sSub>
                            </m:num>
                            <m:den>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0</m:t>
                                  </m:r>
                                </m:sub>
                              </m:sSub>
                            </m:den>
                          </m:f>
                        </m:e>
                      </m:d>
                    </m:e>
                    <m:sup>
                      <m:r>
                        <m:rPr>
                          <m:sty m:val="p"/>
                        </m:rPr>
                        <w:rPr>
                          <w:rFonts w:ascii="Cambria Math" w:hAnsi="Cambria Math" w:cs="Times New Roman"/>
                          <w:sz w:val="28"/>
                          <w:szCs w:val="28"/>
                        </w:rPr>
                        <m:t>2</m:t>
                      </m:r>
                    </m:sup>
                  </m:sSup>
                  <m:sSup>
                    <m:sSupPr>
                      <m:ctrlPr>
                        <w:rPr>
                          <w:rFonts w:ascii="Cambria Math" w:hAnsi="Cambria Math" w:cs="Times New Roman"/>
                          <w:i/>
                          <w:sz w:val="28"/>
                          <w:szCs w:val="28"/>
                        </w:rPr>
                      </m:ctrlPr>
                    </m:sSupPr>
                    <m:e>
                      <m:r>
                        <m:rPr>
                          <m:sty m:val="p"/>
                        </m:rPr>
                        <w:rPr>
                          <w:rFonts w:ascii="Cambria Math" w:hAnsi="Cambria Math" w:cs="Times New Roman"/>
                          <w:sz w:val="28"/>
                          <w:szCs w:val="28"/>
                        </w:rPr>
                        <m:t>α</m:t>
                      </m:r>
                    </m:e>
                    <m:sup>
                      <m:r>
                        <m:rPr>
                          <m:sty m:val="p"/>
                        </m:rPr>
                        <w:rPr>
                          <w:rFonts w:ascii="Cambria Math" w:hAnsi="Cambria Math" w:cs="Times New Roman"/>
                          <w:sz w:val="28"/>
                          <w:szCs w:val="28"/>
                        </w:rPr>
                        <m:t>2</m:t>
                      </m:r>
                    </m:sup>
                  </m:sSup>
                </m:den>
              </m:f>
              <m:r>
                <m:rPr>
                  <m:sty m:val="p"/>
                </m:rPr>
                <w:rPr>
                  <w:rFonts w:ascii="Cambria Math" w:hAnsi="Cambria Math" w:cs="Times New Roman"/>
                  <w:sz w:val="28"/>
                  <w:szCs w:val="28"/>
                </w:rPr>
                <m:t>.</m:t>
              </m:r>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p>
        </w:tc>
        <w:tc>
          <w:tcPr>
            <w:tcW w:w="4995" w:type="dxa"/>
            <w:shd w:val="clear" w:color="auto" w:fill="auto"/>
            <w:vAlign w:val="center"/>
          </w:tcPr>
          <w:p w:rsidR="00A907DC" w:rsidRPr="00376843" w:rsidRDefault="00F00372" w:rsidP="00B2616C">
            <w:pPr>
              <w:jc w:val="right"/>
              <w:rPr>
                <w:rFonts w:ascii="Times New Roman" w:hAnsi="Times New Roman" w:cs="Times New Roman"/>
                <w:sz w:val="28"/>
                <w:szCs w:val="28"/>
              </w:rPr>
            </w:pPr>
            <w:r>
              <w:rPr>
                <w:rFonts w:ascii="Times New Roman" w:hAnsi="Times New Roman" w:cs="Times New Roman"/>
                <w:sz w:val="28"/>
                <w:szCs w:val="28"/>
              </w:rPr>
              <w:t>(2.31</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sz w:val="28"/>
          <w:szCs w:val="28"/>
        </w:rPr>
      </w:pP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Отже, за допомогою формул (7.25), (7.27) і (7.29) можна визначити коефіцієнт </w:t>
      </w:r>
      <w:r w:rsidRPr="00376843">
        <w:rPr>
          <w:rFonts w:ascii="Times New Roman" w:hAnsi="Times New Roman" w:cs="Times New Roman"/>
          <w:sz w:val="28"/>
          <w:szCs w:val="28"/>
        </w:rPr>
        <w:object w:dxaOrig="240" w:dyaOrig="220">
          <v:shape id="_x0000_i1173" type="#_x0000_t75" style="width:12pt;height:11.25pt" o:ole="">
            <v:imagedata r:id="rId309" o:title=""/>
          </v:shape>
          <o:OLEObject Type="Embed" ProgID="Equation.DSMT4" ShapeID="_x0000_i1173" DrawAspect="Content" ObjectID="_1552395804" r:id="rId310"/>
        </w:object>
      </w:r>
      <w:r w:rsidRPr="00376843">
        <w:rPr>
          <w:rFonts w:ascii="Times New Roman" w:hAnsi="Times New Roman" w:cs="Times New Roman"/>
          <w:sz w:val="28"/>
          <w:szCs w:val="28"/>
        </w:rPr>
        <w:t xml:space="preserve"> на всьому цікавому для практики діапазоні зміни параметра </w:t>
      </w:r>
      <w:r w:rsidRPr="00376843">
        <w:rPr>
          <w:rFonts w:ascii="Times New Roman" w:hAnsi="Times New Roman" w:cs="Times New Roman"/>
          <w:sz w:val="28"/>
          <w:szCs w:val="28"/>
        </w:rPr>
        <w:object w:dxaOrig="380" w:dyaOrig="300">
          <v:shape id="_x0000_i1174" type="#_x0000_t75" style="width:18.75pt;height:15pt" o:ole="">
            <v:imagedata r:id="rId311" o:title=""/>
          </v:shape>
          <o:OLEObject Type="Embed" ProgID="Equation.DSMT4" ShapeID="_x0000_i1174" DrawAspect="Content" ObjectID="_1552395805" r:id="rId312"/>
        </w:object>
      </w:r>
      <w:r w:rsidRPr="00376843">
        <w:rPr>
          <w:rFonts w:ascii="Times New Roman" w:hAnsi="Times New Roman" w:cs="Times New Roman"/>
          <w:sz w:val="28"/>
          <w:szCs w:val="28"/>
        </w:rPr>
        <w:t xml:space="preserve"> або відношення </w:t>
      </w:r>
      <w:r w:rsidRPr="00376843">
        <w:rPr>
          <w:rFonts w:ascii="Times New Roman" w:hAnsi="Times New Roman" w:cs="Times New Roman"/>
          <w:sz w:val="28"/>
          <w:szCs w:val="28"/>
        </w:rPr>
        <w:object w:dxaOrig="240" w:dyaOrig="540">
          <v:shape id="_x0000_i1175" type="#_x0000_t75" style="width:12pt;height:27pt" o:ole="">
            <v:imagedata r:id="rId313" o:title=""/>
          </v:shape>
          <o:OLEObject Type="Embed" ProgID="Equation.DSMT4" ShapeID="_x0000_i1175" DrawAspect="Content" ObjectID="_1552395806" r:id="rId314"/>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f>
          <m:fPr>
            <m:ctrlPr>
              <w:rPr>
                <w:rFonts w:ascii="Cambria Math" w:hAnsi="Cambria Math" w:cs="Times New Roman"/>
                <w:i/>
                <w:sz w:val="28"/>
                <w:szCs w:val="28"/>
              </w:rPr>
            </m:ctrlPr>
          </m:fPr>
          <m:num>
            <m:r>
              <m:rPr>
                <m:sty m:val="p"/>
              </m:rPr>
              <w:rPr>
                <w:rFonts w:ascii="Cambria Math" w:hAnsi="Cambria Math" w:cs="Times New Roman"/>
                <w:sz w:val="28"/>
                <w:szCs w:val="28"/>
              </w:rPr>
              <m:t>τ</m:t>
            </m:r>
          </m:num>
          <m:den>
            <m:r>
              <m:rPr>
                <m:sty m:val="p"/>
              </m:rPr>
              <w:rPr>
                <w:rFonts w:ascii="Cambria Math" w:hAnsi="Cambria Math" w:cs="Times New Roman"/>
                <w:sz w:val="28"/>
                <w:szCs w:val="28"/>
              </w:rPr>
              <m:t>Τ</m:t>
            </m:r>
          </m:den>
        </m:f>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де </w:t>
      </w:r>
      <w:r w:rsidRPr="00376843">
        <w:rPr>
          <w:rFonts w:ascii="Times New Roman" w:hAnsi="Times New Roman" w:cs="Times New Roman"/>
          <w:sz w:val="28"/>
          <w:szCs w:val="28"/>
        </w:rPr>
        <w:object w:dxaOrig="680" w:dyaOrig="600">
          <v:shape id="_x0000_i1176" type="#_x0000_t75" style="width:33.75pt;height:30pt" o:ole="">
            <v:imagedata r:id="rId315" o:title=""/>
          </v:shape>
          <o:OLEObject Type="Embed" ProgID="Equation.DSMT4" ShapeID="_x0000_i1176" DrawAspect="Content" ObjectID="_1552395807" r:id="rId316"/>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Т=</m:t>
        </m:r>
        <m:f>
          <m:fPr>
            <m:ctrlPr>
              <w:rPr>
                <w:rFonts w:ascii="Cambria Math" w:hAnsi="Cambria Math" w:cs="Times New Roman"/>
                <w:i/>
                <w:sz w:val="28"/>
                <w:szCs w:val="28"/>
              </w:rPr>
            </m:ctrlPr>
          </m:fPr>
          <m:num>
            <m:r>
              <m:rPr>
                <m:sty m:val="p"/>
              </m:rPr>
              <w:rPr>
                <w:rFonts w:ascii="Cambria Math" w:hAnsi="Cambria Math" w:cs="Times New Roman"/>
                <w:sz w:val="28"/>
                <w:szCs w:val="28"/>
              </w:rPr>
              <m:t>2π</m:t>
            </m:r>
          </m:num>
          <m:den>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m:rPr>
                    <m:sty m:val="p"/>
                  </m:rPr>
                  <w:rPr>
                    <w:rFonts w:ascii="Cambria Math" w:hAnsi="Cambria Math" w:cs="Times New Roman"/>
                    <w:sz w:val="28"/>
                    <w:szCs w:val="28"/>
                  </w:rPr>
                  <m:t>0</m:t>
                </m:r>
              </m:sub>
            </m:sSub>
          </m:den>
        </m:f>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 період коливання при одиничному вибуху. При цьому перехід від (7.25) до (7.27) визначається значенням </w:t>
      </w:r>
      <w:r w:rsidRPr="00376843">
        <w:rPr>
          <w:rFonts w:ascii="Times New Roman" w:hAnsi="Times New Roman" w:cs="Times New Roman"/>
          <w:sz w:val="28"/>
          <w:szCs w:val="28"/>
        </w:rPr>
        <w:object w:dxaOrig="900" w:dyaOrig="560">
          <v:shape id="_x0000_i1177" type="#_x0000_t75" style="width:45pt;height:27.75pt" o:ole="">
            <v:imagedata r:id="rId317" o:title=""/>
          </v:shape>
          <o:OLEObject Type="Embed" ProgID="Equation.DSMT4" ShapeID="_x0000_i1177" DrawAspect="Content" ObjectID="_1552395808" r:id="rId318"/>
        </w:object>
      </w:r>
      <w:r w:rsidRPr="00376843">
        <w:rPr>
          <w:rFonts w:ascii="Times New Roman" w:hAnsi="Times New Roman" w:cs="Times New Roman"/>
          <w:sz w:val="28"/>
          <w:szCs w:val="28"/>
        </w:rPr>
        <w:t xml:space="preserve"> або </w:t>
      </w:r>
      <w:r w:rsidRPr="00376843">
        <w:rPr>
          <w:rFonts w:ascii="Times New Roman" w:hAnsi="Times New Roman" w:cs="Times New Roman"/>
          <w:sz w:val="28"/>
          <w:szCs w:val="28"/>
        </w:rPr>
        <w:object w:dxaOrig="740" w:dyaOrig="560">
          <v:shape id="_x0000_i1178" type="#_x0000_t75" style="width:36.75pt;height:27.75pt" o:ole="">
            <v:imagedata r:id="rId319" o:title=""/>
          </v:shape>
          <o:OLEObject Type="Embed" ProgID="Equation.DSMT4" ShapeID="_x0000_i1178" DrawAspect="Content" ObjectID="_1552395809" r:id="rId320"/>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f>
          <m:fPr>
            <m:ctrlPr>
              <w:rPr>
                <w:rFonts w:ascii="Cambria Math" w:hAnsi="Cambria Math" w:cs="Times New Roman"/>
                <w:i/>
                <w:sz w:val="28"/>
                <w:szCs w:val="28"/>
              </w:rPr>
            </m:ctrlPr>
          </m:fPr>
          <m:num>
            <m:r>
              <m:rPr>
                <m:sty m:val="p"/>
              </m:rPr>
              <w:rPr>
                <w:rFonts w:ascii="Cambria Math" w:hAnsi="Cambria Math" w:cs="Times New Roman"/>
                <w:sz w:val="28"/>
                <w:szCs w:val="28"/>
              </w:rPr>
              <m:t>τ</m:t>
            </m:r>
          </m:num>
          <m:den>
            <m:r>
              <m:rPr>
                <m:sty m:val="p"/>
              </m:rPr>
              <w:rPr>
                <w:rFonts w:ascii="Cambria Math" w:hAnsi="Cambria Math" w:cs="Times New Roman"/>
                <w:sz w:val="28"/>
                <w:szCs w:val="28"/>
              </w:rPr>
              <m:t>Τ</m:t>
            </m:r>
          </m:den>
        </m:f>
        <m:r>
          <m:rPr>
            <m:sty m:val="p"/>
          </m:rP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2</m:t>
            </m:r>
          </m:num>
          <m:den>
            <m:r>
              <m:rPr>
                <m:sty m:val="p"/>
              </m:rPr>
              <w:rPr>
                <w:rFonts w:ascii="Cambria Math" w:hAnsi="Cambria Math" w:cs="Times New Roman"/>
                <w:sz w:val="28"/>
                <w:szCs w:val="28"/>
              </w:rPr>
              <m:t>3</m:t>
            </m:r>
          </m:den>
        </m:f>
        <m:r>
          <m:rPr>
            <m:sty m:val="p"/>
          </m:rPr>
          <w:rPr>
            <w:rFonts w:ascii="Cambria Math" w:hAnsi="Cambria Math" w:cs="Times New Roman"/>
            <w:sz w:val="28"/>
            <w:szCs w:val="28"/>
            <w:lang w:val="en-US"/>
          </w:rPr>
          <m:t>N</m:t>
        </m:r>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перехід від (7.27) до (7.29) визначається значенням </w:t>
      </w:r>
      <w:r w:rsidRPr="00376843">
        <w:rPr>
          <w:rFonts w:ascii="Times New Roman" w:hAnsi="Times New Roman" w:cs="Times New Roman"/>
          <w:sz w:val="28"/>
          <w:szCs w:val="28"/>
        </w:rPr>
        <w:object w:dxaOrig="240" w:dyaOrig="540">
          <v:shape id="_x0000_i1179" type="#_x0000_t75" style="width:12pt;height:27pt" o:ole="">
            <v:imagedata r:id="rId321" o:title=""/>
          </v:shape>
          <o:OLEObject Type="Embed" ProgID="Equation.DSMT4" ShapeID="_x0000_i1179" DrawAspect="Content" ObjectID="_1552395810" r:id="rId322"/>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f>
          <m:fPr>
            <m:ctrlPr>
              <w:rPr>
                <w:rFonts w:ascii="Cambria Math" w:hAnsi="Cambria Math" w:cs="Times New Roman"/>
                <w:i/>
                <w:sz w:val="28"/>
                <w:szCs w:val="28"/>
              </w:rPr>
            </m:ctrlPr>
          </m:fPr>
          <m:num>
            <m:r>
              <m:rPr>
                <m:sty m:val="p"/>
              </m:rPr>
              <w:rPr>
                <w:rFonts w:ascii="Cambria Math" w:hAnsi="Cambria Math" w:cs="Times New Roman"/>
                <w:sz w:val="28"/>
                <w:szCs w:val="28"/>
              </w:rPr>
              <m:t>τ</m:t>
            </m:r>
          </m:num>
          <m:den>
            <m:r>
              <m:rPr>
                <m:sty m:val="p"/>
              </m:rPr>
              <w:rPr>
                <w:rFonts w:ascii="Cambria Math" w:hAnsi="Cambria Math" w:cs="Times New Roman"/>
                <w:sz w:val="28"/>
                <w:szCs w:val="28"/>
              </w:rPr>
              <m:t>Τ</m:t>
            </m:r>
          </m:den>
        </m:f>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близьким до одиниці, при якому обчислення </w:t>
      </w:r>
      <w:r w:rsidRPr="00376843">
        <w:rPr>
          <w:rFonts w:ascii="Times New Roman" w:hAnsi="Times New Roman" w:cs="Times New Roman"/>
          <w:sz w:val="28"/>
          <w:szCs w:val="28"/>
        </w:rPr>
        <w:object w:dxaOrig="240" w:dyaOrig="220">
          <v:shape id="_x0000_i1180" type="#_x0000_t75" style="width:12pt;height:11.25pt" o:ole="">
            <v:imagedata r:id="rId323" o:title=""/>
          </v:shape>
          <o:OLEObject Type="Embed" ProgID="Equation.DSMT4" ShapeID="_x0000_i1180" DrawAspect="Content" ObjectID="_1552395811" r:id="rId324"/>
        </w:object>
      </w:r>
      <w:r w:rsidRPr="00376843">
        <w:rPr>
          <w:rFonts w:ascii="Times New Roman" w:hAnsi="Times New Roman" w:cs="Times New Roman"/>
          <w:sz w:val="28"/>
          <w:szCs w:val="28"/>
        </w:rPr>
        <w:t xml:space="preserve"> за формулами (7.25), (7.27) і (7.29) дає однакові результати.</w:t>
      </w:r>
    </w:p>
    <w:p w:rsidR="00A907DC" w:rsidRPr="00376843" w:rsidRDefault="00A907DC" w:rsidP="00F534BE">
      <w:pPr>
        <w:jc w:val="both"/>
        <w:rPr>
          <w:rFonts w:ascii="Times New Roman" w:hAnsi="Times New Roman" w:cs="Times New Roman"/>
          <w:sz w:val="28"/>
          <w:szCs w:val="28"/>
        </w:rPr>
      </w:pPr>
      <w:r w:rsidRPr="00376843">
        <w:rPr>
          <w:rFonts w:ascii="Times New Roman" w:hAnsi="Times New Roman" w:cs="Times New Roman"/>
          <w:sz w:val="28"/>
          <w:szCs w:val="28"/>
        </w:rPr>
        <w:t xml:space="preserve">На </w:t>
      </w:r>
      <w:r w:rsidRPr="00376843">
        <w:rPr>
          <w:rFonts w:ascii="Times New Roman" w:hAnsi="Times New Roman" w:cs="Times New Roman"/>
          <w:i/>
          <w:sz w:val="28"/>
          <w:szCs w:val="28"/>
        </w:rPr>
        <w:t>рис. 7.7</w:t>
      </w:r>
      <w:r w:rsidRPr="00376843">
        <w:rPr>
          <w:rFonts w:ascii="Times New Roman" w:hAnsi="Times New Roman" w:cs="Times New Roman"/>
          <w:sz w:val="28"/>
          <w:szCs w:val="28"/>
        </w:rPr>
        <w:t xml:space="preserve"> показано залежність коефіцієнта </w:t>
      </w:r>
      <w:r w:rsidRPr="00376843">
        <w:rPr>
          <w:rFonts w:ascii="Times New Roman" w:hAnsi="Times New Roman" w:cs="Times New Roman"/>
          <w:sz w:val="28"/>
          <w:szCs w:val="28"/>
        </w:rPr>
        <w:object w:dxaOrig="240" w:dyaOrig="220">
          <v:shape id="_x0000_i1181" type="#_x0000_t75" style="width:12pt;height:11.25pt" o:ole="">
            <v:imagedata r:id="rId325" o:title=""/>
          </v:shape>
          <o:OLEObject Type="Embed" ProgID="Equation.DSMT4" ShapeID="_x0000_i1181" DrawAspect="Content" ObjectID="_1552395812" r:id="rId326"/>
        </w:object>
      </w:r>
      <w:r w:rsidRPr="00376843">
        <w:rPr>
          <w:rFonts w:ascii="Times New Roman" w:hAnsi="Times New Roman" w:cs="Times New Roman"/>
          <w:sz w:val="28"/>
          <w:szCs w:val="28"/>
        </w:rPr>
        <w:t xml:space="preserve"> від </w: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f>
          <m:fPr>
            <m:ctrlPr>
              <w:rPr>
                <w:rFonts w:ascii="Cambria Math" w:hAnsi="Cambria Math" w:cs="Times New Roman"/>
                <w:i/>
                <w:sz w:val="28"/>
                <w:szCs w:val="28"/>
              </w:rPr>
            </m:ctrlPr>
          </m:fPr>
          <m:num>
            <m:r>
              <m:rPr>
                <m:sty m:val="p"/>
              </m:rPr>
              <w:rPr>
                <w:rFonts w:ascii="Cambria Math" w:hAnsi="Cambria Math" w:cs="Times New Roman"/>
                <w:sz w:val="28"/>
                <w:szCs w:val="28"/>
              </w:rPr>
              <m:t>τ</m:t>
            </m:r>
          </m:num>
          <m:den>
            <m:r>
              <m:rPr>
                <m:sty m:val="p"/>
              </m:rPr>
              <w:rPr>
                <w:rFonts w:ascii="Cambria Math" w:hAnsi="Cambria Math" w:cs="Times New Roman"/>
                <w:sz w:val="28"/>
                <w:szCs w:val="28"/>
              </w:rPr>
              <m:t>Τ</m:t>
            </m:r>
          </m:den>
        </m:f>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separate"/>
      </w:r>
      <w:r w:rsidRPr="00376843">
        <w:rPr>
          <w:rFonts w:ascii="Times New Roman" w:hAnsi="Times New Roman" w:cs="Times New Roman"/>
          <w:sz w:val="28"/>
          <w:szCs w:val="28"/>
        </w:rPr>
        <w:object w:dxaOrig="240" w:dyaOrig="540">
          <v:shape id="_x0000_i1182" type="#_x0000_t75" style="width:12pt;height:27pt" o:ole="">
            <v:imagedata r:id="rId327" o:title=""/>
          </v:shape>
          <o:OLEObject Type="Embed" ProgID="Equation.DSMT4" ShapeID="_x0000_i1182" DrawAspect="Content" ObjectID="_1552395813" r:id="rId328"/>
        </w:objec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для </w:t>
      </w:r>
      <w:r w:rsidRPr="00376843">
        <w:rPr>
          <w:rFonts w:ascii="Times New Roman" w:hAnsi="Times New Roman" w:cs="Times New Roman"/>
          <w:sz w:val="28"/>
          <w:szCs w:val="28"/>
        </w:rPr>
        <w:object w:dxaOrig="620" w:dyaOrig="240">
          <v:shape id="_x0000_i1183" type="#_x0000_t75" style="width:30.75pt;height:12pt" o:ole="">
            <v:imagedata r:id="rId329" o:title=""/>
          </v:shape>
          <o:OLEObject Type="Embed" ProgID="Equation.DSMT4" ShapeID="_x0000_i1183" DrawAspect="Content" ObjectID="_1552395814" r:id="rId330"/>
        </w:object>
      </w:r>
      <w:r w:rsidRPr="00376843">
        <w:rPr>
          <w:rFonts w:ascii="Times New Roman" w:hAnsi="Times New Roman" w:cs="Times New Roman"/>
          <w:sz w:val="28"/>
          <w:szCs w:val="28"/>
        </w:rPr>
        <w:t xml:space="preserve"> і </w:t>
      </w:r>
      <w:r w:rsidRPr="00376843">
        <w:rPr>
          <w:rFonts w:ascii="Times New Roman" w:hAnsi="Times New Roman" w:cs="Times New Roman"/>
          <w:i/>
          <w:sz w:val="28"/>
          <w:szCs w:val="28"/>
        </w:rPr>
        <w:sym w:font="Symbol" w:char="F061"/>
      </w:r>
      <w:r w:rsidRPr="00376843">
        <w:rPr>
          <w:rFonts w:ascii="Times New Roman" w:hAnsi="Times New Roman" w:cs="Times New Roman"/>
          <w:sz w:val="28"/>
          <w:szCs w:val="28"/>
        </w:rPr>
        <w:t xml:space="preserve"> = 0,2. Хрестиками подані значення </w:t>
      </w:r>
      <w:r w:rsidRPr="00376843">
        <w:rPr>
          <w:rFonts w:ascii="Times New Roman" w:hAnsi="Times New Roman" w:cs="Times New Roman"/>
          <w:sz w:val="28"/>
          <w:szCs w:val="28"/>
        </w:rPr>
        <w:object w:dxaOrig="240" w:dyaOrig="220">
          <v:shape id="_x0000_i1184" type="#_x0000_t75" style="width:12pt;height:11.25pt" o:ole="">
            <v:imagedata r:id="rId331" o:title=""/>
          </v:shape>
          <o:OLEObject Type="Embed" ProgID="Equation.DSMT4" ShapeID="_x0000_i1184" DrawAspect="Content" ObjectID="_1552395815" r:id="rId332"/>
        </w:object>
      </w:r>
      <w:r w:rsidRPr="00376843">
        <w:rPr>
          <w:rFonts w:ascii="Times New Roman" w:hAnsi="Times New Roman" w:cs="Times New Roman"/>
          <w:sz w:val="28"/>
          <w:szCs w:val="28"/>
        </w:rPr>
        <w:t xml:space="preserve">, визначені з допомогою комп'ютера за даними осцилограм, деякі з яких зображені на </w:t>
      </w:r>
      <w:r w:rsidR="00F534BE">
        <w:rPr>
          <w:rFonts w:ascii="Times New Roman" w:hAnsi="Times New Roman" w:cs="Times New Roman"/>
          <w:i/>
          <w:sz w:val="28"/>
          <w:szCs w:val="28"/>
        </w:rPr>
        <w:t>рис. 2</w:t>
      </w:r>
      <w:r w:rsidR="00F534BE" w:rsidRPr="00F534BE">
        <w:rPr>
          <w:rFonts w:ascii="Times New Roman" w:hAnsi="Times New Roman" w:cs="Times New Roman"/>
          <w:i/>
          <w:sz w:val="28"/>
          <w:szCs w:val="28"/>
          <w:lang w:val="ru-RU"/>
        </w:rPr>
        <w:t>.3.2</w:t>
      </w:r>
      <w:r w:rsidR="00F534BE">
        <w:rPr>
          <w:rFonts w:ascii="Times New Roman" w:hAnsi="Times New Roman" w:cs="Times New Roman"/>
          <w:sz w:val="28"/>
          <w:szCs w:val="28"/>
        </w:rPr>
        <w:t xml:space="preserve"> </w:t>
      </w:r>
    </w:p>
    <w:tbl>
      <w:tblPr>
        <w:tblW w:w="0" w:type="auto"/>
        <w:jc w:val="center"/>
        <w:tblLayout w:type="fixed"/>
        <w:tblLook w:val="01E0" w:firstRow="1" w:lastRow="1" w:firstColumn="1" w:lastColumn="1" w:noHBand="0" w:noVBand="0"/>
      </w:tblPr>
      <w:tblGrid>
        <w:gridCol w:w="3086"/>
        <w:gridCol w:w="3597"/>
      </w:tblGrid>
      <w:tr w:rsidR="00A907DC" w:rsidRPr="00376843" w:rsidTr="00CF1A81">
        <w:trPr>
          <w:jc w:val="center"/>
        </w:trPr>
        <w:tc>
          <w:tcPr>
            <w:tcW w:w="3086" w:type="dxa"/>
          </w:tcPr>
          <w:p w:rsidR="00A907DC" w:rsidRPr="00376843" w:rsidRDefault="00A907DC" w:rsidP="00CF1A81">
            <w:pPr>
              <w:rPr>
                <w:rFonts w:ascii="Times New Roman" w:hAnsi="Times New Roman" w:cs="Times New Roman"/>
                <w:b/>
                <w:sz w:val="28"/>
                <w:szCs w:val="28"/>
              </w:rPr>
            </w:pPr>
            <w:r w:rsidRPr="00376843">
              <w:rPr>
                <w:rFonts w:ascii="Times New Roman" w:hAnsi="Times New Roman" w:cs="Times New Roman"/>
                <w:b/>
                <w:noProof/>
                <w:sz w:val="28"/>
                <w:szCs w:val="28"/>
                <w:lang w:eastAsia="uk-UA"/>
              </w:rPr>
              <w:drawing>
                <wp:inline distT="0" distB="0" distL="0" distR="0">
                  <wp:extent cx="1562100" cy="19907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33">
                            <a:extLst>
                              <a:ext uri="{28A0092B-C50C-407E-A947-70E740481C1C}">
                                <a14:useLocalDpi xmlns:a14="http://schemas.microsoft.com/office/drawing/2010/main" val="0"/>
                              </a:ext>
                            </a:extLst>
                          </a:blip>
                          <a:srcRect l="31250" t="12306" r="34125" b="11842"/>
                          <a:stretch>
                            <a:fillRect/>
                          </a:stretch>
                        </pic:blipFill>
                        <pic:spPr bwMode="auto">
                          <a:xfrm>
                            <a:off x="0" y="0"/>
                            <a:ext cx="1562100" cy="1990725"/>
                          </a:xfrm>
                          <a:prstGeom prst="rect">
                            <a:avLst/>
                          </a:prstGeom>
                          <a:noFill/>
                          <a:ln>
                            <a:noFill/>
                          </a:ln>
                        </pic:spPr>
                      </pic:pic>
                    </a:graphicData>
                  </a:graphic>
                </wp:inline>
              </w:drawing>
            </w:r>
          </w:p>
          <w:p w:rsidR="00A907DC" w:rsidRPr="00376843" w:rsidRDefault="00A907DC" w:rsidP="00CF1A81">
            <w:pPr>
              <w:jc w:val="center"/>
              <w:rPr>
                <w:rFonts w:ascii="Times New Roman" w:hAnsi="Times New Roman" w:cs="Times New Roman"/>
                <w:b/>
                <w:sz w:val="28"/>
                <w:szCs w:val="28"/>
              </w:rPr>
            </w:pPr>
          </w:p>
          <w:p w:rsidR="00A907DC" w:rsidRPr="00376843" w:rsidRDefault="00F534BE" w:rsidP="00CF1A81">
            <w:pPr>
              <w:jc w:val="center"/>
              <w:rPr>
                <w:rFonts w:ascii="Times New Roman" w:hAnsi="Times New Roman" w:cs="Times New Roman"/>
                <w:b/>
                <w:sz w:val="28"/>
                <w:szCs w:val="28"/>
              </w:rPr>
            </w:pPr>
            <w:r>
              <w:rPr>
                <w:rFonts w:ascii="Times New Roman" w:hAnsi="Times New Roman" w:cs="Times New Roman"/>
                <w:b/>
                <w:sz w:val="28"/>
                <w:szCs w:val="28"/>
              </w:rPr>
              <w:t>Рис. 2</w:t>
            </w:r>
            <w:r w:rsidR="00A907DC" w:rsidRPr="00376843">
              <w:rPr>
                <w:rFonts w:ascii="Times New Roman" w:hAnsi="Times New Roman" w:cs="Times New Roman"/>
                <w:b/>
                <w:sz w:val="28"/>
                <w:szCs w:val="28"/>
              </w:rPr>
              <w:t>.</w:t>
            </w:r>
            <w:r w:rsidR="00B129C0">
              <w:rPr>
                <w:rFonts w:ascii="Times New Roman" w:hAnsi="Times New Roman" w:cs="Times New Roman"/>
                <w:b/>
                <w:sz w:val="28"/>
                <w:szCs w:val="28"/>
                <w:lang w:val="en-US"/>
              </w:rPr>
              <w:t>14</w:t>
            </w:r>
            <w:r w:rsidR="00A907DC" w:rsidRPr="00376843">
              <w:rPr>
                <w:rFonts w:ascii="Times New Roman" w:hAnsi="Times New Roman" w:cs="Times New Roman"/>
                <w:b/>
                <w:sz w:val="28"/>
                <w:szCs w:val="28"/>
              </w:rPr>
              <w:t xml:space="preserve"> Залежність коефіцієнта </w:t>
            </w:r>
            <w:r w:rsidR="00A907DC" w:rsidRPr="00376843">
              <w:rPr>
                <w:rFonts w:ascii="Times New Roman" w:hAnsi="Times New Roman" w:cs="Times New Roman"/>
                <w:b/>
                <w:sz w:val="28"/>
                <w:szCs w:val="28"/>
              </w:rPr>
              <w:object w:dxaOrig="240" w:dyaOrig="220">
                <v:shape id="_x0000_i1185" type="#_x0000_t75" style="width:12pt;height:11.25pt" o:ole="">
                  <v:imagedata r:id="rId334" o:title=""/>
                </v:shape>
                <o:OLEObject Type="Embed" ProgID="Equation.DSMT4" ShapeID="_x0000_i1185" DrawAspect="Content" ObjectID="_1552395816" r:id="rId335"/>
              </w:object>
            </w:r>
            <w:r w:rsidR="00A907DC" w:rsidRPr="00376843">
              <w:rPr>
                <w:rFonts w:ascii="Times New Roman" w:hAnsi="Times New Roman" w:cs="Times New Roman"/>
                <w:b/>
                <w:sz w:val="28"/>
                <w:szCs w:val="28"/>
              </w:rPr>
              <w:t xml:space="preserve"> від </w:t>
            </w:r>
            <w:r w:rsidR="00A907DC" w:rsidRPr="00376843">
              <w:rPr>
                <w:rFonts w:ascii="Times New Roman" w:hAnsi="Times New Roman" w:cs="Times New Roman"/>
                <w:b/>
                <w:sz w:val="28"/>
                <w:szCs w:val="28"/>
              </w:rPr>
              <w:object w:dxaOrig="380" w:dyaOrig="300">
                <v:shape id="_x0000_i1186" type="#_x0000_t75" style="width:18.75pt;height:15pt" o:ole="">
                  <v:imagedata r:id="rId336" o:title=""/>
                </v:shape>
                <o:OLEObject Type="Embed" ProgID="Equation.DSMT4" ShapeID="_x0000_i1186" DrawAspect="Content" ObjectID="_1552395817" r:id="rId337"/>
              </w:object>
            </w:r>
          </w:p>
        </w:tc>
        <w:tc>
          <w:tcPr>
            <w:tcW w:w="3597" w:type="dxa"/>
          </w:tcPr>
          <w:p w:rsidR="00A907DC" w:rsidRPr="00376843" w:rsidRDefault="00A907DC" w:rsidP="00CF1A81">
            <w:pPr>
              <w:jc w:val="right"/>
              <w:rPr>
                <w:rFonts w:ascii="Times New Roman" w:hAnsi="Times New Roman" w:cs="Times New Roman"/>
                <w:b/>
                <w:sz w:val="28"/>
                <w:szCs w:val="28"/>
              </w:rPr>
            </w:pPr>
            <w:r w:rsidRPr="00376843">
              <w:rPr>
                <w:rFonts w:ascii="Times New Roman" w:hAnsi="Times New Roman" w:cs="Times New Roman"/>
                <w:b/>
                <w:noProof/>
                <w:sz w:val="28"/>
                <w:szCs w:val="28"/>
                <w:lang w:eastAsia="uk-UA"/>
              </w:rPr>
              <w:drawing>
                <wp:inline distT="0" distB="0" distL="0" distR="0">
                  <wp:extent cx="2266950" cy="1990725"/>
                  <wp:effectExtent l="0" t="0" r="0" b="9525"/>
                  <wp:docPr id="10" name="Рисунок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4"/>
                          <pic:cNvPicPr>
                            <a:picLocks noChangeAspect="1" noChangeArrowheads="1"/>
                          </pic:cNvPicPr>
                        </pic:nvPicPr>
                        <pic:blipFill>
                          <a:blip r:embed="rId338" cstate="print">
                            <a:extLst>
                              <a:ext uri="{28A0092B-C50C-407E-A947-70E740481C1C}">
                                <a14:useLocalDpi xmlns:a14="http://schemas.microsoft.com/office/drawing/2010/main" val="0"/>
                              </a:ext>
                            </a:extLst>
                          </a:blip>
                          <a:srcRect l="8116" t="7748" r="11594" b="2953"/>
                          <a:stretch>
                            <a:fillRect/>
                          </a:stretch>
                        </pic:blipFill>
                        <pic:spPr bwMode="auto">
                          <a:xfrm>
                            <a:off x="0" y="0"/>
                            <a:ext cx="2266950" cy="1990725"/>
                          </a:xfrm>
                          <a:prstGeom prst="rect">
                            <a:avLst/>
                          </a:prstGeom>
                          <a:noFill/>
                          <a:ln>
                            <a:noFill/>
                          </a:ln>
                        </pic:spPr>
                      </pic:pic>
                    </a:graphicData>
                  </a:graphic>
                </wp:inline>
              </w:drawing>
            </w:r>
          </w:p>
          <w:p w:rsidR="00A907DC" w:rsidRPr="00376843" w:rsidRDefault="00A907DC" w:rsidP="00CF1A81">
            <w:pPr>
              <w:jc w:val="center"/>
              <w:rPr>
                <w:rFonts w:ascii="Times New Roman" w:hAnsi="Times New Roman" w:cs="Times New Roman"/>
                <w:b/>
                <w:sz w:val="28"/>
                <w:szCs w:val="28"/>
              </w:rPr>
            </w:pPr>
          </w:p>
          <w:p w:rsidR="00A907DC" w:rsidRPr="00376843" w:rsidRDefault="00B129C0" w:rsidP="00CF1A81">
            <w:pPr>
              <w:jc w:val="center"/>
              <w:rPr>
                <w:rFonts w:ascii="Times New Roman" w:hAnsi="Times New Roman" w:cs="Times New Roman"/>
                <w:b/>
                <w:sz w:val="28"/>
                <w:szCs w:val="28"/>
              </w:rPr>
            </w:pPr>
            <w:r>
              <w:rPr>
                <w:rFonts w:ascii="Times New Roman" w:hAnsi="Times New Roman" w:cs="Times New Roman"/>
                <w:b/>
                <w:sz w:val="28"/>
                <w:szCs w:val="28"/>
              </w:rPr>
              <w:t>Рис. 2.</w:t>
            </w:r>
            <w:r w:rsidRPr="00B129C0">
              <w:rPr>
                <w:rFonts w:ascii="Times New Roman" w:hAnsi="Times New Roman" w:cs="Times New Roman"/>
                <w:b/>
                <w:sz w:val="28"/>
                <w:szCs w:val="28"/>
                <w:lang w:val="ru-RU"/>
              </w:rPr>
              <w:t>15</w:t>
            </w:r>
            <w:r w:rsidR="00A907DC" w:rsidRPr="00376843">
              <w:rPr>
                <w:rFonts w:ascii="Times New Roman" w:hAnsi="Times New Roman" w:cs="Times New Roman"/>
                <w:b/>
                <w:sz w:val="28"/>
                <w:szCs w:val="28"/>
              </w:rPr>
              <w:t xml:space="preserve"> Розрахункові осцилограми результуючих коливань при </w:t>
            </w:r>
            <w:r w:rsidR="00A907DC" w:rsidRPr="00376843">
              <w:rPr>
                <w:rFonts w:ascii="Times New Roman" w:hAnsi="Times New Roman" w:cs="Times New Roman"/>
                <w:b/>
                <w:sz w:val="28"/>
                <w:szCs w:val="28"/>
              </w:rPr>
              <w:object w:dxaOrig="620" w:dyaOrig="240">
                <v:shape id="_x0000_i1187" type="#_x0000_t75" style="width:30.75pt;height:12pt" o:ole="">
                  <v:imagedata r:id="rId339" o:title=""/>
                </v:shape>
                <o:OLEObject Type="Embed" ProgID="Equation.DSMT4" ShapeID="_x0000_i1187" DrawAspect="Content" ObjectID="_1552395818" r:id="rId340"/>
              </w:object>
            </w:r>
            <w:r w:rsidR="00A907DC" w:rsidRPr="00376843">
              <w:rPr>
                <w:rFonts w:ascii="Times New Roman" w:hAnsi="Times New Roman" w:cs="Times New Roman"/>
                <w:b/>
                <w:sz w:val="28"/>
                <w:szCs w:val="28"/>
              </w:rPr>
              <w:t>:</w:t>
            </w:r>
          </w:p>
          <w:p w:rsidR="00A907DC" w:rsidRPr="00376843" w:rsidRDefault="00A907DC" w:rsidP="00CF1A81">
            <w:pPr>
              <w:jc w:val="center"/>
              <w:rPr>
                <w:rFonts w:ascii="Times New Roman" w:hAnsi="Times New Roman" w:cs="Times New Roman"/>
                <w:sz w:val="28"/>
                <w:szCs w:val="28"/>
              </w:rPr>
            </w:pPr>
            <w:r w:rsidRPr="00376843">
              <w:rPr>
                <w:rFonts w:ascii="Times New Roman" w:hAnsi="Times New Roman" w:cs="Times New Roman"/>
                <w:i/>
                <w:sz w:val="28"/>
                <w:szCs w:val="28"/>
              </w:rPr>
              <w:t>а</w:t>
            </w:r>
            <w:r w:rsidRPr="00376843">
              <w:rPr>
                <w:rFonts w:ascii="Times New Roman" w:hAnsi="Times New Roman" w:cs="Times New Roman"/>
                <w:sz w:val="28"/>
                <w:szCs w:val="28"/>
              </w:rPr>
              <w:t xml:space="preserve"> – </w:t>
            </w:r>
            <w:r w:rsidRPr="00376843">
              <w:rPr>
                <w:rFonts w:ascii="Times New Roman" w:hAnsi="Times New Roman" w:cs="Times New Roman"/>
                <w:sz w:val="28"/>
                <w:szCs w:val="28"/>
              </w:rPr>
              <w:object w:dxaOrig="940" w:dyaOrig="300">
                <v:shape id="_x0000_i1188" type="#_x0000_t75" style="width:47.25pt;height:15pt" o:ole="">
                  <v:imagedata r:id="rId341" o:title=""/>
                </v:shape>
                <o:OLEObject Type="Embed" ProgID="Equation.DSMT4" ShapeID="_x0000_i1188" DrawAspect="Content" ObjectID="_1552395819" r:id="rId342"/>
              </w:object>
            </w:r>
            <w:r w:rsidRPr="00376843">
              <w:rPr>
                <w:rFonts w:ascii="Times New Roman" w:hAnsi="Times New Roman" w:cs="Times New Roman"/>
                <w:sz w:val="28"/>
                <w:szCs w:val="28"/>
              </w:rPr>
              <w:t xml:space="preserve">;  </w:t>
            </w:r>
            <w:r w:rsidRPr="00376843">
              <w:rPr>
                <w:rFonts w:ascii="Times New Roman" w:hAnsi="Times New Roman" w:cs="Times New Roman"/>
                <w:i/>
                <w:sz w:val="28"/>
                <w:szCs w:val="28"/>
              </w:rPr>
              <w:t>б</w:t>
            </w:r>
            <w:r w:rsidRPr="00376843">
              <w:rPr>
                <w:rFonts w:ascii="Times New Roman" w:hAnsi="Times New Roman" w:cs="Times New Roman"/>
                <w:sz w:val="28"/>
                <w:szCs w:val="28"/>
              </w:rPr>
              <w:t xml:space="preserve"> – </w:t>
            </w:r>
            <w:r w:rsidRPr="00376843">
              <w:rPr>
                <w:rFonts w:ascii="Times New Roman" w:hAnsi="Times New Roman" w:cs="Times New Roman"/>
                <w:sz w:val="28"/>
                <w:szCs w:val="28"/>
              </w:rPr>
              <w:object w:dxaOrig="859" w:dyaOrig="300">
                <v:shape id="_x0000_i1189" type="#_x0000_t75" style="width:42.75pt;height:15pt" o:ole="">
                  <v:imagedata r:id="rId343" o:title=""/>
                </v:shape>
                <o:OLEObject Type="Embed" ProgID="Equation.DSMT4" ShapeID="_x0000_i1189" DrawAspect="Content" ObjectID="_1552395820" r:id="rId344"/>
              </w:object>
            </w:r>
            <w:r w:rsidRPr="00376843">
              <w:rPr>
                <w:rFonts w:ascii="Times New Roman" w:hAnsi="Times New Roman" w:cs="Times New Roman"/>
                <w:sz w:val="28"/>
                <w:szCs w:val="28"/>
              </w:rPr>
              <w:t xml:space="preserve">; </w:t>
            </w:r>
            <w:r w:rsidRPr="00376843">
              <w:rPr>
                <w:rFonts w:ascii="Times New Roman" w:hAnsi="Times New Roman" w:cs="Times New Roman"/>
                <w:sz w:val="28"/>
                <w:szCs w:val="28"/>
              </w:rPr>
              <w:br/>
            </w:r>
            <w:r w:rsidRPr="00376843">
              <w:rPr>
                <w:rFonts w:ascii="Times New Roman" w:hAnsi="Times New Roman" w:cs="Times New Roman"/>
                <w:i/>
                <w:sz w:val="28"/>
                <w:szCs w:val="28"/>
              </w:rPr>
              <w:t>в</w:t>
            </w:r>
            <w:r w:rsidRPr="00376843">
              <w:rPr>
                <w:rFonts w:ascii="Times New Roman" w:hAnsi="Times New Roman" w:cs="Times New Roman"/>
                <w:sz w:val="28"/>
                <w:szCs w:val="28"/>
              </w:rPr>
              <w:t xml:space="preserve"> – </w:t>
            </w:r>
            <w:r w:rsidRPr="00376843">
              <w:rPr>
                <w:rFonts w:ascii="Times New Roman" w:hAnsi="Times New Roman" w:cs="Times New Roman"/>
                <w:sz w:val="28"/>
                <w:szCs w:val="28"/>
              </w:rPr>
              <w:object w:dxaOrig="840" w:dyaOrig="300">
                <v:shape id="_x0000_i1190" type="#_x0000_t75" style="width:42pt;height:15pt" o:ole="">
                  <v:imagedata r:id="rId345" o:title=""/>
                </v:shape>
                <o:OLEObject Type="Embed" ProgID="Equation.DSMT4" ShapeID="_x0000_i1190" DrawAspect="Content" ObjectID="_1552395821" r:id="rId346"/>
              </w:object>
            </w:r>
          </w:p>
        </w:tc>
      </w:tr>
    </w:tbl>
    <w:p w:rsidR="00A907DC" w:rsidRPr="00376843" w:rsidRDefault="00A907DC" w:rsidP="00A907DC">
      <w:pPr>
        <w:jc w:val="both"/>
        <w:rPr>
          <w:rFonts w:ascii="Times New Roman" w:hAnsi="Times New Roman" w:cs="Times New Roman"/>
          <w:sz w:val="28"/>
          <w:szCs w:val="28"/>
        </w:rPr>
      </w:pP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При малих значеннях </w:t>
      </w:r>
      <w:r w:rsidRPr="00376843">
        <w:rPr>
          <w:rFonts w:ascii="Times New Roman" w:hAnsi="Times New Roman" w:cs="Times New Roman"/>
          <w:b/>
          <w:sz w:val="28"/>
          <w:szCs w:val="28"/>
        </w:rPr>
        <w:object w:dxaOrig="380" w:dyaOrig="300">
          <v:shape id="_x0000_i1191" type="#_x0000_t75" style="width:18.75pt;height:15pt" o:ole="">
            <v:imagedata r:id="rId336" o:title=""/>
          </v:shape>
          <o:OLEObject Type="Embed" ProgID="Equation.DSMT4" ShapeID="_x0000_i1191" DrawAspect="Content" ObjectID="_1552395822" r:id="rId347"/>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f>
          <m:fPr>
            <m:ctrlPr>
              <w:rPr>
                <w:rFonts w:ascii="Cambria Math" w:hAnsi="Cambria Math" w:cs="Times New Roman"/>
                <w:i/>
                <w:sz w:val="28"/>
                <w:szCs w:val="28"/>
              </w:rPr>
            </m:ctrlPr>
          </m:fPr>
          <m:num>
            <m:r>
              <m:rPr>
                <m:sty m:val="p"/>
              </m:rPr>
              <w:rPr>
                <w:rFonts w:ascii="Cambria Math" w:hAnsi="Cambria Math" w:cs="Times New Roman"/>
                <w:sz w:val="28"/>
                <w:szCs w:val="28"/>
              </w:rPr>
              <m:t>τ</m:t>
            </m:r>
          </m:num>
          <m:den>
            <m:r>
              <m:rPr>
                <m:sty m:val="p"/>
              </m:rPr>
              <w:rPr>
                <w:rFonts w:ascii="Cambria Math" w:hAnsi="Cambria Math" w:cs="Times New Roman"/>
                <w:sz w:val="28"/>
                <w:szCs w:val="28"/>
              </w:rPr>
              <m:t>Τ</m:t>
            </m:r>
          </m:den>
        </m:f>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коливання від групи джерел схожі за формою до коливань під час одиночного вибуху. Із збільшенням </w:t>
      </w:r>
      <w:r w:rsidRPr="00376843">
        <w:rPr>
          <w:rFonts w:ascii="Times New Roman" w:hAnsi="Times New Roman" w:cs="Times New Roman"/>
          <w:b/>
          <w:sz w:val="28"/>
          <w:szCs w:val="28"/>
        </w:rPr>
        <w:object w:dxaOrig="380" w:dyaOrig="300">
          <v:shape id="_x0000_i1192" type="#_x0000_t75" style="width:18.75pt;height:15pt" o:ole="">
            <v:imagedata r:id="rId336" o:title=""/>
          </v:shape>
          <o:OLEObject Type="Embed" ProgID="Equation.DSMT4" ShapeID="_x0000_i1192" DrawAspect="Content" ObjectID="_1552395823" r:id="rId348"/>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f>
          <m:fPr>
            <m:ctrlPr>
              <w:rPr>
                <w:rFonts w:ascii="Cambria Math" w:hAnsi="Cambria Math" w:cs="Times New Roman"/>
                <w:i/>
                <w:sz w:val="28"/>
                <w:szCs w:val="28"/>
              </w:rPr>
            </m:ctrlPr>
          </m:fPr>
          <m:num>
            <m:r>
              <m:rPr>
                <m:sty m:val="p"/>
              </m:rPr>
              <w:rPr>
                <w:rFonts w:ascii="Cambria Math" w:hAnsi="Cambria Math" w:cs="Times New Roman"/>
                <w:sz w:val="28"/>
                <w:szCs w:val="28"/>
              </w:rPr>
              <m:t>τ</m:t>
            </m:r>
          </m:num>
          <m:den>
            <m:r>
              <m:rPr>
                <m:sty m:val="p"/>
              </m:rPr>
              <w:rPr>
                <w:rFonts w:ascii="Cambria Math" w:hAnsi="Cambria Math" w:cs="Times New Roman"/>
                <w:sz w:val="28"/>
                <w:szCs w:val="28"/>
              </w:rPr>
              <m:t>Τ</m:t>
            </m:r>
          </m:den>
        </m:f>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максимум знаходиться в перших фазах, а при </w:t>
      </w:r>
      <w:r w:rsidRPr="00376843">
        <w:rPr>
          <w:rFonts w:ascii="Times New Roman" w:hAnsi="Times New Roman" w:cs="Times New Roman"/>
          <w:b/>
          <w:sz w:val="28"/>
          <w:szCs w:val="28"/>
        </w:rPr>
        <w:object w:dxaOrig="380" w:dyaOrig="300">
          <v:shape id="_x0000_i1193" type="#_x0000_t75" style="width:18.75pt;height:15pt" o:ole="">
            <v:imagedata r:id="rId336" o:title=""/>
          </v:shape>
          <o:OLEObject Type="Embed" ProgID="Equation.DSMT4" ShapeID="_x0000_i1193" DrawAspect="Content" ObjectID="_1552395824" r:id="rId349"/>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f>
          <m:fPr>
            <m:ctrlPr>
              <w:rPr>
                <w:rFonts w:ascii="Cambria Math" w:hAnsi="Cambria Math" w:cs="Times New Roman"/>
                <w:i/>
                <w:sz w:val="28"/>
                <w:szCs w:val="28"/>
              </w:rPr>
            </m:ctrlPr>
          </m:fPr>
          <m:num>
            <m:r>
              <m:rPr>
                <m:sty m:val="p"/>
              </m:rPr>
              <w:rPr>
                <w:rFonts w:ascii="Cambria Math" w:hAnsi="Cambria Math" w:cs="Times New Roman"/>
                <w:sz w:val="28"/>
                <w:szCs w:val="28"/>
              </w:rPr>
              <m:t>τ</m:t>
            </m:r>
          </m:num>
          <m:den>
            <m:r>
              <m:rPr>
                <m:sty m:val="p"/>
              </m:rPr>
              <w:rPr>
                <w:rFonts w:ascii="Cambria Math" w:hAnsi="Cambria Math" w:cs="Times New Roman"/>
                <w:sz w:val="28"/>
                <w:szCs w:val="28"/>
              </w:rPr>
              <m:t>Τ</m:t>
            </m:r>
          </m:den>
        </m:f>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близьких до одиниці, встановлюється тривалий цуг коливань з максимумом поблизу середини. Коефіцієнт </w:t>
      </w:r>
      <w:r w:rsidRPr="00376843">
        <w:rPr>
          <w:rFonts w:ascii="Times New Roman" w:hAnsi="Times New Roman" w:cs="Times New Roman"/>
          <w:sz w:val="28"/>
          <w:szCs w:val="28"/>
        </w:rPr>
        <w:object w:dxaOrig="240" w:dyaOrig="220">
          <v:shape id="_x0000_i1194" type="#_x0000_t75" style="width:12pt;height:11.25pt" o:ole="">
            <v:imagedata r:id="rId350" o:title=""/>
          </v:shape>
          <o:OLEObject Type="Embed" ProgID="Equation.DSMT4" ShapeID="_x0000_i1194" DrawAspect="Content" ObjectID="_1552395825" r:id="rId351"/>
        </w:object>
      </w:r>
      <w:r w:rsidRPr="00376843">
        <w:rPr>
          <w:rFonts w:ascii="Times New Roman" w:hAnsi="Times New Roman" w:cs="Times New Roman"/>
          <w:sz w:val="28"/>
          <w:szCs w:val="28"/>
        </w:rPr>
        <w:t>, що обчислений за формулами (</w:t>
      </w:r>
      <w:r w:rsidR="00B129C0">
        <w:rPr>
          <w:rFonts w:ascii="Times New Roman" w:hAnsi="Times New Roman" w:cs="Times New Roman"/>
          <w:sz w:val="28"/>
          <w:szCs w:val="28"/>
        </w:rPr>
        <w:t>7.25), (7.27) і (7.29) (рис. 2</w:t>
      </w:r>
      <w:r w:rsidR="00B129C0" w:rsidRPr="00B129C0">
        <w:rPr>
          <w:rFonts w:ascii="Times New Roman" w:hAnsi="Times New Roman" w:cs="Times New Roman"/>
          <w:sz w:val="28"/>
          <w:szCs w:val="28"/>
          <w:lang w:val="ru-RU"/>
        </w:rPr>
        <w:t>.14</w:t>
      </w:r>
      <w:r w:rsidRPr="00376843">
        <w:rPr>
          <w:rFonts w:ascii="Times New Roman" w:hAnsi="Times New Roman" w:cs="Times New Roman"/>
          <w:sz w:val="28"/>
          <w:szCs w:val="28"/>
        </w:rPr>
        <w:t>), добре узгоджується з результатами комп'ютерних розрахунків та свідчить про можливість використання наближених формул (7.25), (7.27) і (7.29) для оцінки сейсмічного ефекту при КС</w:t>
      </w:r>
      <w:r w:rsidRPr="00376843">
        <w:rPr>
          <w:rFonts w:ascii="Times New Roman" w:hAnsi="Times New Roman" w:cs="Times New Roman"/>
          <w:sz w:val="28"/>
          <w:szCs w:val="28"/>
          <w:lang w:val="ru-RU"/>
        </w:rPr>
        <w:t>П</w:t>
      </w:r>
      <w:r w:rsidRPr="00376843">
        <w:rPr>
          <w:rFonts w:ascii="Times New Roman" w:hAnsi="Times New Roman" w:cs="Times New Roman"/>
          <w:sz w:val="28"/>
          <w:szCs w:val="28"/>
        </w:rPr>
        <w:t>.</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Зазначимо декілька </w:t>
      </w:r>
      <w:proofErr w:type="spellStart"/>
      <w:r w:rsidRPr="00376843">
        <w:rPr>
          <w:rFonts w:ascii="Times New Roman" w:hAnsi="Times New Roman" w:cs="Times New Roman"/>
          <w:sz w:val="28"/>
          <w:szCs w:val="28"/>
        </w:rPr>
        <w:t>залежностей</w:t>
      </w:r>
      <w:proofErr w:type="spellEnd"/>
      <w:r w:rsidRPr="00376843">
        <w:rPr>
          <w:rFonts w:ascii="Times New Roman" w:hAnsi="Times New Roman" w:cs="Times New Roman"/>
          <w:sz w:val="28"/>
          <w:szCs w:val="28"/>
        </w:rPr>
        <w:t xml:space="preserve"> </w:t>
      </w:r>
      <w:r w:rsidRPr="00376843">
        <w:rPr>
          <w:rFonts w:ascii="Times New Roman" w:hAnsi="Times New Roman" w:cs="Times New Roman"/>
          <w:sz w:val="28"/>
          <w:szCs w:val="28"/>
        </w:rPr>
        <w:object w:dxaOrig="240" w:dyaOrig="220">
          <v:shape id="_x0000_i1195" type="#_x0000_t75" style="width:12pt;height:11.25pt" o:ole="">
            <v:imagedata r:id="rId352" o:title=""/>
          </v:shape>
          <o:OLEObject Type="Embed" ProgID="Equation.DSMT4" ShapeID="_x0000_i1195" DrawAspect="Content" ObjectID="_1552395826" r:id="rId353"/>
        </w:object>
      </w:r>
      <w:r w:rsidRPr="00376843">
        <w:rPr>
          <w:rFonts w:ascii="Times New Roman" w:hAnsi="Times New Roman" w:cs="Times New Roman"/>
          <w:sz w:val="28"/>
          <w:szCs w:val="28"/>
        </w:rPr>
        <w:t xml:space="preserve"> від </w:t>
      </w:r>
      <w:r w:rsidRPr="00376843">
        <w:rPr>
          <w:rFonts w:ascii="Times New Roman" w:hAnsi="Times New Roman" w:cs="Times New Roman"/>
          <w:b/>
          <w:sz w:val="28"/>
          <w:szCs w:val="28"/>
        </w:rPr>
        <w:object w:dxaOrig="380" w:dyaOrig="300">
          <v:shape id="_x0000_i1196" type="#_x0000_t75" style="width:18.75pt;height:15pt" o:ole="">
            <v:imagedata r:id="rId336" o:title=""/>
          </v:shape>
          <o:OLEObject Type="Embed" ProgID="Equation.DSMT4" ShapeID="_x0000_i1196" DrawAspect="Content" ObjectID="_1552395827" r:id="rId354"/>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f>
          <m:fPr>
            <m:ctrlPr>
              <w:rPr>
                <w:rFonts w:ascii="Cambria Math" w:hAnsi="Cambria Math" w:cs="Times New Roman"/>
                <w:i/>
                <w:sz w:val="28"/>
                <w:szCs w:val="28"/>
              </w:rPr>
            </m:ctrlPr>
          </m:fPr>
          <m:num>
            <m:r>
              <m:rPr>
                <m:sty m:val="p"/>
              </m:rPr>
              <w:rPr>
                <w:rFonts w:ascii="Cambria Math" w:hAnsi="Cambria Math" w:cs="Times New Roman"/>
                <w:sz w:val="28"/>
                <w:szCs w:val="28"/>
              </w:rPr>
              <m:t>τ</m:t>
            </m:r>
          </m:num>
          <m:den>
            <m:r>
              <m:rPr>
                <m:sty m:val="p"/>
              </m:rPr>
              <w:rPr>
                <w:rFonts w:ascii="Cambria Math" w:hAnsi="Cambria Math" w:cs="Times New Roman"/>
                <w:sz w:val="28"/>
                <w:szCs w:val="28"/>
              </w:rPr>
              <m:t>Τ</m:t>
            </m:r>
          </m:den>
        </m:f>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При </w:t>
      </w:r>
      <w:r w:rsidRPr="00376843">
        <w:rPr>
          <w:rFonts w:ascii="Times New Roman" w:hAnsi="Times New Roman" w:cs="Times New Roman"/>
          <w:b/>
          <w:sz w:val="28"/>
          <w:szCs w:val="28"/>
        </w:rPr>
        <w:object w:dxaOrig="680" w:dyaOrig="300">
          <v:shape id="_x0000_i1197" type="#_x0000_t75" style="width:33.75pt;height:15pt" o:ole="">
            <v:imagedata r:id="rId355" o:title=""/>
          </v:shape>
          <o:OLEObject Type="Embed" ProgID="Equation.DSMT4" ShapeID="_x0000_i1197" DrawAspect="Content" ObjectID="_1552395828" r:id="rId356"/>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f>
          <m:fPr>
            <m:ctrlPr>
              <w:rPr>
                <w:rFonts w:ascii="Cambria Math" w:hAnsi="Cambria Math" w:cs="Times New Roman"/>
                <w:i/>
                <w:sz w:val="28"/>
                <w:szCs w:val="28"/>
              </w:rPr>
            </m:ctrlPr>
          </m:fPr>
          <m:num>
            <m:r>
              <m:rPr>
                <m:sty m:val="p"/>
              </m:rPr>
              <w:rPr>
                <w:rFonts w:ascii="Cambria Math" w:hAnsi="Cambria Math" w:cs="Times New Roman"/>
                <w:sz w:val="28"/>
                <w:szCs w:val="28"/>
              </w:rPr>
              <m:t>τ</m:t>
            </m:r>
          </m:num>
          <m:den>
            <m:r>
              <m:rPr>
                <m:sty m:val="p"/>
              </m:rPr>
              <w:rPr>
                <w:rFonts w:ascii="Cambria Math" w:hAnsi="Cambria Math" w:cs="Times New Roman"/>
                <w:sz w:val="28"/>
                <w:szCs w:val="28"/>
              </w:rPr>
              <m:t>Τ</m:t>
            </m:r>
          </m:den>
        </m:f>
        <m:r>
          <m:rPr>
            <m:sty m:val="p"/>
          </m:rPr>
          <w:rPr>
            <w:rFonts w:ascii="Cambria Math" w:hAnsi="Cambria Math" w:cs="Times New Roman"/>
            <w:sz w:val="28"/>
            <w:szCs w:val="28"/>
          </w:rPr>
          <m:t>=0</m:t>
        </m:r>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функція </w:t>
      </w:r>
      <w:r w:rsidRPr="00376843">
        <w:rPr>
          <w:rFonts w:ascii="Times New Roman" w:hAnsi="Times New Roman" w:cs="Times New Roman"/>
          <w:sz w:val="28"/>
          <w:szCs w:val="28"/>
        </w:rPr>
        <w:object w:dxaOrig="720" w:dyaOrig="340">
          <v:shape id="_x0000_i1198" type="#_x0000_t75" style="width:36pt;height:17.25pt" o:ole="">
            <v:imagedata r:id="rId357" o:title=""/>
          </v:shape>
          <o:OLEObject Type="Embed" ProgID="Equation.DSMT4" ShapeID="_x0000_i1198" DrawAspect="Content" ObjectID="_1552395829" r:id="rId358"/>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К</m:t>
        </m:r>
        <m:d>
          <m:dPr>
            <m:ctrlPr>
              <w:rPr>
                <w:rFonts w:ascii="Cambria Math" w:hAnsi="Cambria Math" w:cs="Times New Roman"/>
                <w:i/>
                <w:sz w:val="28"/>
                <w:szCs w:val="28"/>
              </w:rPr>
            </m:ctrlPr>
          </m:dPr>
          <m:e>
            <m:f>
              <m:fPr>
                <m:ctrlPr>
                  <w:rPr>
                    <w:rFonts w:ascii="Cambria Math" w:hAnsi="Cambria Math" w:cs="Times New Roman"/>
                    <w:i/>
                    <w:sz w:val="28"/>
                    <w:szCs w:val="28"/>
                  </w:rPr>
                </m:ctrlPr>
              </m:fPr>
              <m:num>
                <m:r>
                  <m:rPr>
                    <m:sty m:val="p"/>
                  </m:rPr>
                  <w:rPr>
                    <w:rFonts w:ascii="Cambria Math" w:hAnsi="Cambria Math" w:cs="Times New Roman"/>
                    <w:sz w:val="28"/>
                    <w:szCs w:val="28"/>
                  </w:rPr>
                  <m:t>τ</m:t>
                </m:r>
              </m:num>
              <m:den>
                <m:r>
                  <m:rPr>
                    <m:sty m:val="p"/>
                  </m:rPr>
                  <w:rPr>
                    <w:rFonts w:ascii="Cambria Math" w:hAnsi="Cambria Math" w:cs="Times New Roman"/>
                    <w:sz w:val="28"/>
                    <w:szCs w:val="28"/>
                  </w:rPr>
                  <m:t>Τ</m:t>
                </m:r>
              </m:den>
            </m:f>
          </m:e>
        </m:d>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має гострий максимум, що рівна </w:t>
      </w:r>
      <w:r w:rsidRPr="00376843">
        <w:rPr>
          <w:rFonts w:ascii="Times New Roman" w:hAnsi="Times New Roman" w:cs="Times New Roman"/>
          <w:i/>
          <w:sz w:val="28"/>
          <w:szCs w:val="28"/>
        </w:rPr>
        <w:t>N</w:t>
      </w:r>
      <w:r w:rsidRPr="00376843">
        <w:rPr>
          <w:rFonts w:ascii="Times New Roman" w:hAnsi="Times New Roman" w:cs="Times New Roman"/>
          <w:sz w:val="28"/>
          <w:szCs w:val="28"/>
        </w:rPr>
        <w:t xml:space="preserve">, проте </w:t>
      </w:r>
      <w:r w:rsidRPr="00376843">
        <w:rPr>
          <w:rFonts w:ascii="Times New Roman" w:hAnsi="Times New Roman" w:cs="Times New Roman"/>
          <w:sz w:val="28"/>
          <w:szCs w:val="28"/>
        </w:rPr>
        <w:object w:dxaOrig="240" w:dyaOrig="220">
          <v:shape id="_x0000_i1199" type="#_x0000_t75" style="width:12pt;height:11.25pt" o:ole="">
            <v:imagedata r:id="rId359" o:title=""/>
          </v:shape>
          <o:OLEObject Type="Embed" ProgID="Equation.DSMT4" ShapeID="_x0000_i1199" DrawAspect="Content" ObjectID="_1552395830" r:id="rId360"/>
        </w:object>
      </w:r>
      <w:r w:rsidRPr="00376843">
        <w:rPr>
          <w:rFonts w:ascii="Times New Roman" w:hAnsi="Times New Roman" w:cs="Times New Roman"/>
          <w:sz w:val="28"/>
          <w:szCs w:val="28"/>
        </w:rPr>
        <w:t xml:space="preserve"> стрімко спадає при зростанні </w:t>
      </w:r>
      <w:r w:rsidRPr="00376843">
        <w:rPr>
          <w:rFonts w:ascii="Times New Roman" w:hAnsi="Times New Roman" w:cs="Times New Roman"/>
          <w:b/>
          <w:sz w:val="28"/>
          <w:szCs w:val="28"/>
        </w:rPr>
        <w:object w:dxaOrig="380" w:dyaOrig="300">
          <v:shape id="_x0000_i1200" type="#_x0000_t75" style="width:18.75pt;height:15pt" o:ole="">
            <v:imagedata r:id="rId336" o:title=""/>
          </v:shape>
          <o:OLEObject Type="Embed" ProgID="Equation.DSMT4" ShapeID="_x0000_i1200" DrawAspect="Content" ObjectID="_1552395831" r:id="rId361"/>
        </w:object>
      </w:r>
      <w:r w:rsidRPr="00376843">
        <w:rPr>
          <w:rFonts w:ascii="Times New Roman" w:hAnsi="Times New Roman" w:cs="Times New Roman"/>
          <w:sz w:val="28"/>
          <w:szCs w:val="28"/>
        </w:rPr>
        <w:t xml:space="preserve">. В досить широкому діапазоні значень </w:t>
      </w:r>
      <w:r w:rsidRPr="00376843">
        <w:rPr>
          <w:rFonts w:ascii="Times New Roman" w:hAnsi="Times New Roman" w:cs="Times New Roman"/>
          <w:b/>
          <w:sz w:val="28"/>
          <w:szCs w:val="28"/>
        </w:rPr>
        <w:object w:dxaOrig="380" w:dyaOrig="300">
          <v:shape id="_x0000_i1201" type="#_x0000_t75" style="width:18.75pt;height:15pt" o:ole="">
            <v:imagedata r:id="rId336" o:title=""/>
          </v:shape>
          <o:OLEObject Type="Embed" ProgID="Equation.DSMT4" ShapeID="_x0000_i1201" DrawAspect="Content" ObjectID="_1552395832" r:id="rId362"/>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f>
          <m:fPr>
            <m:ctrlPr>
              <w:rPr>
                <w:rFonts w:ascii="Cambria Math" w:hAnsi="Cambria Math" w:cs="Times New Roman"/>
                <w:i/>
                <w:sz w:val="28"/>
                <w:szCs w:val="28"/>
              </w:rPr>
            </m:ctrlPr>
          </m:fPr>
          <m:num>
            <m:r>
              <m:rPr>
                <m:sty m:val="p"/>
              </m:rPr>
              <w:rPr>
                <w:rFonts w:ascii="Cambria Math" w:hAnsi="Cambria Math" w:cs="Times New Roman"/>
                <w:sz w:val="28"/>
                <w:szCs w:val="28"/>
              </w:rPr>
              <m:t>τ</m:t>
            </m:r>
          </m:num>
          <m:den>
            <m:r>
              <m:rPr>
                <m:sty m:val="p"/>
              </m:rPr>
              <w:rPr>
                <w:rFonts w:ascii="Cambria Math" w:hAnsi="Cambria Math" w:cs="Times New Roman"/>
                <w:sz w:val="28"/>
                <w:szCs w:val="28"/>
              </w:rPr>
              <m:t>Τ</m:t>
            </m:r>
          </m:den>
        </m:f>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xml:space="preserve"> значення </w:t>
      </w:r>
      <w:r w:rsidRPr="00376843">
        <w:rPr>
          <w:rFonts w:ascii="Times New Roman" w:hAnsi="Times New Roman" w:cs="Times New Roman"/>
          <w:sz w:val="28"/>
          <w:szCs w:val="28"/>
        </w:rPr>
        <w:object w:dxaOrig="240" w:dyaOrig="220">
          <v:shape id="_x0000_i1202" type="#_x0000_t75" style="width:12pt;height:11.25pt" o:ole="">
            <v:imagedata r:id="rId359" o:title=""/>
          </v:shape>
          <o:OLEObject Type="Embed" ProgID="Equation.DSMT4" ShapeID="_x0000_i1202" DrawAspect="Content" ObjectID="_1552395833" r:id="rId363"/>
        </w:object>
      </w:r>
      <w:r w:rsidRPr="00376843">
        <w:rPr>
          <w:rFonts w:ascii="Times New Roman" w:hAnsi="Times New Roman" w:cs="Times New Roman"/>
          <w:sz w:val="28"/>
          <w:szCs w:val="28"/>
        </w:rPr>
        <w:t xml:space="preserve"> наближається до 1 і, що важливо, не залежить від </w:t>
      </w:r>
      <w:r w:rsidRPr="00376843">
        <w:rPr>
          <w:rFonts w:ascii="Times New Roman" w:hAnsi="Times New Roman" w:cs="Times New Roman"/>
          <w:i/>
          <w:sz w:val="28"/>
          <w:szCs w:val="28"/>
        </w:rPr>
        <w:t>N</w:t>
      </w:r>
      <w:r w:rsidRPr="00376843">
        <w:rPr>
          <w:rFonts w:ascii="Times New Roman" w:hAnsi="Times New Roman" w:cs="Times New Roman"/>
          <w:sz w:val="28"/>
          <w:szCs w:val="28"/>
        </w:rPr>
        <w:t xml:space="preserve">. При </w:t>
      </w:r>
      <w:r w:rsidRPr="00376843">
        <w:rPr>
          <w:rFonts w:ascii="Times New Roman" w:hAnsi="Times New Roman" w:cs="Times New Roman"/>
          <w:b/>
          <w:sz w:val="28"/>
          <w:szCs w:val="28"/>
        </w:rPr>
        <w:object w:dxaOrig="639" w:dyaOrig="300">
          <v:shape id="_x0000_i1203" type="#_x0000_t75" style="width:32.25pt;height:15pt" o:ole="">
            <v:imagedata r:id="rId364" o:title=""/>
          </v:shape>
          <o:OLEObject Type="Embed" ProgID="Equation.DSMT4" ShapeID="_x0000_i1203" DrawAspect="Content" ObjectID="_1552395834" r:id="rId365"/>
        </w:object>
      </w:r>
      <w:r w:rsidRPr="00376843">
        <w:rPr>
          <w:rFonts w:ascii="Times New Roman" w:hAnsi="Times New Roman" w:cs="Times New Roman"/>
          <w:sz w:val="28"/>
          <w:szCs w:val="28"/>
        </w:rPr>
        <w:t xml:space="preserve"> маємо другий максимум, величина якого також не залежить від </w:t>
      </w:r>
      <w:r w:rsidRPr="00376843">
        <w:rPr>
          <w:rFonts w:ascii="Times New Roman" w:hAnsi="Times New Roman" w:cs="Times New Roman"/>
          <w:i/>
          <w:sz w:val="28"/>
          <w:szCs w:val="28"/>
        </w:rPr>
        <w:t>N</w:t>
      </w:r>
      <w:r w:rsidRPr="00376843">
        <w:rPr>
          <w:rFonts w:ascii="Times New Roman" w:hAnsi="Times New Roman" w:cs="Times New Roman"/>
          <w:sz w:val="28"/>
          <w:szCs w:val="28"/>
        </w:rPr>
        <w:t xml:space="preserve"> і за формулою (7.29) визначається лише параметром:</w:t>
      </w:r>
    </w:p>
    <w:p w:rsidR="00A907DC" w:rsidRPr="00376843" w:rsidRDefault="00A907DC" w:rsidP="00A907DC">
      <w:pPr>
        <w:jc w:val="both"/>
        <w:rPr>
          <w:rFonts w:ascii="Times New Roman" w:hAnsi="Times New Roman" w:cs="Times New Roman"/>
          <w:sz w:val="28"/>
          <w:szCs w:val="28"/>
        </w:rPr>
      </w:pPr>
    </w:p>
    <w:tbl>
      <w:tblPr>
        <w:tblW w:w="9781" w:type="dxa"/>
        <w:tblLook w:val="04A0" w:firstRow="1" w:lastRow="0" w:firstColumn="1" w:lastColumn="0" w:noHBand="0" w:noVBand="1"/>
      </w:tblPr>
      <w:tblGrid>
        <w:gridCol w:w="3478"/>
        <w:gridCol w:w="6303"/>
      </w:tblGrid>
      <w:tr w:rsidR="00A907DC" w:rsidRPr="00376843" w:rsidTr="00F92CB7">
        <w:tc>
          <w:tcPr>
            <w:tcW w:w="3478" w:type="dxa"/>
            <w:shd w:val="clear" w:color="auto" w:fill="auto"/>
          </w:tcPr>
          <w:p w:rsidR="00A907DC" w:rsidRPr="00376843" w:rsidRDefault="00F92CB7" w:rsidP="00F92CB7">
            <w:pPr>
              <w:ind w:firstLine="179"/>
              <w:jc w:val="both"/>
              <w:rPr>
                <w:rFonts w:ascii="Times New Roman" w:hAnsi="Times New Roman" w:cs="Times New Roman"/>
                <w:sz w:val="28"/>
                <w:szCs w:val="28"/>
              </w:rPr>
            </w:pPr>
            <w:r w:rsidRPr="00376843">
              <w:rPr>
                <w:rFonts w:ascii="Times New Roman" w:hAnsi="Times New Roman" w:cs="Times New Roman"/>
                <w:sz w:val="28"/>
                <w:szCs w:val="28"/>
              </w:rPr>
              <w:object w:dxaOrig="859" w:dyaOrig="560">
                <v:shape id="_x0000_i1204" type="#_x0000_t75" style="width:78.75pt;height:51pt" o:ole="">
                  <v:imagedata r:id="rId366" o:title=""/>
                </v:shape>
                <o:OLEObject Type="Embed" ProgID="Equation.DSMT4" ShapeID="_x0000_i1204" DrawAspect="Content" ObjectID="_1552395835" r:id="rId367"/>
              </w:object>
            </w:r>
            <w:r w:rsidR="00A907DC" w:rsidRPr="00376843">
              <w:rPr>
                <w:rFonts w:ascii="Times New Roman" w:hAnsi="Times New Roman" w:cs="Times New Roman"/>
                <w:sz w:val="28"/>
                <w:szCs w:val="28"/>
              </w:rPr>
              <w:fldChar w:fldCharType="begin"/>
            </w:r>
            <w:r w:rsidR="00A907DC" w:rsidRPr="00376843">
              <w:rPr>
                <w:rFonts w:ascii="Times New Roman" w:hAnsi="Times New Roman" w:cs="Times New Roman"/>
                <w:sz w:val="28"/>
                <w:szCs w:val="28"/>
              </w:rPr>
              <w:instrText xml:space="preserve"> QUOTE </w:instrText>
            </w:r>
            <m:oMath>
              <m:r>
                <m:rPr>
                  <m:sty m:val="p"/>
                </m:rPr>
                <w:rPr>
                  <w:rFonts w:ascii="Cambria Math" w:hAnsi="Cambria Math" w:cs="Times New Roman"/>
                  <w:sz w:val="28"/>
                  <w:szCs w:val="28"/>
                </w:rPr>
                <m:t>К=</m:t>
              </m:r>
              <m:f>
                <m:fPr>
                  <m:ctrlPr>
                    <w:rPr>
                      <w:rFonts w:ascii="Cambria Math" w:hAnsi="Cambria Math" w:cs="Times New Roman"/>
                      <w:sz w:val="28"/>
                      <w:szCs w:val="28"/>
                    </w:rPr>
                  </m:ctrlPr>
                </m:fPr>
                <m:num>
                  <m:r>
                    <m:rPr>
                      <m:sty m:val="p"/>
                    </m:rPr>
                    <w:rPr>
                      <w:rFonts w:ascii="Cambria Math" w:hAnsi="Cambria Math" w:cs="Times New Roman"/>
                      <w:sz w:val="28"/>
                      <w:szCs w:val="28"/>
                    </w:rPr>
                    <m:t>е</m:t>
                  </m:r>
                </m:num>
                <m:den>
                  <m:r>
                    <m:rPr>
                      <m:sty m:val="p"/>
                    </m:rPr>
                    <w:rPr>
                      <w:rFonts w:ascii="Cambria Math" w:hAnsi="Cambria Math" w:cs="Times New Roman"/>
                      <w:sz w:val="28"/>
                      <w:szCs w:val="28"/>
                    </w:rPr>
                    <m:t>2</m:t>
                  </m:r>
                </m:den>
              </m:f>
              <m:r>
                <m:rPr>
                  <m:sty m:val="p"/>
                </m:rPr>
                <w:rPr>
                  <w:rFonts w:ascii="Cambria Math" w:hAnsi="Cambria Math" w:cs="Times New Roman"/>
                  <w:sz w:val="28"/>
                  <w:szCs w:val="28"/>
                </w:rPr>
                <m:t>πα</m:t>
              </m:r>
            </m:oMath>
            <w:r w:rsidR="00A907DC" w:rsidRPr="00376843">
              <w:rPr>
                <w:rFonts w:ascii="Times New Roman" w:hAnsi="Times New Roman" w:cs="Times New Roman"/>
                <w:sz w:val="28"/>
                <w:szCs w:val="28"/>
              </w:rPr>
              <w:instrText xml:space="preserve"> </w:instrText>
            </w:r>
            <w:r w:rsidR="00A907DC" w:rsidRPr="00376843">
              <w:rPr>
                <w:rFonts w:ascii="Times New Roman" w:hAnsi="Times New Roman" w:cs="Times New Roman"/>
                <w:sz w:val="28"/>
                <w:szCs w:val="28"/>
              </w:rPr>
              <w:fldChar w:fldCharType="end"/>
            </w:r>
            <w:r w:rsidR="00A907DC" w:rsidRPr="00376843">
              <w:rPr>
                <w:rFonts w:ascii="Times New Roman" w:hAnsi="Times New Roman" w:cs="Times New Roman"/>
                <w:sz w:val="28"/>
                <w:szCs w:val="28"/>
              </w:rPr>
              <w:t>.</w:t>
            </w:r>
          </w:p>
        </w:tc>
        <w:tc>
          <w:tcPr>
            <w:tcW w:w="6303" w:type="dxa"/>
            <w:shd w:val="clear" w:color="auto" w:fill="auto"/>
            <w:vAlign w:val="center"/>
          </w:tcPr>
          <w:p w:rsidR="00A907DC" w:rsidRPr="00376843" w:rsidRDefault="00F00372" w:rsidP="00F92CB7">
            <w:pPr>
              <w:ind w:right="271"/>
              <w:jc w:val="right"/>
              <w:rPr>
                <w:rFonts w:ascii="Times New Roman" w:hAnsi="Times New Roman" w:cs="Times New Roman"/>
                <w:sz w:val="28"/>
                <w:szCs w:val="28"/>
              </w:rPr>
            </w:pPr>
            <w:r>
              <w:rPr>
                <w:rFonts w:ascii="Times New Roman" w:hAnsi="Times New Roman" w:cs="Times New Roman"/>
                <w:sz w:val="28"/>
                <w:szCs w:val="28"/>
              </w:rPr>
              <w:t>(2.32</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Отже, завдяки теоретичній оцінці інтерференції сейсмічних коливань під час КСП групи зарядів, встановлено, що максимальна швидкість під час таких вибухів має незначну відмінність від максимальної швидкості під час вибуху лише одного заряду із всієї групи, якщо час сповільнення не занадто малий в порівнянні з періодом коливань </w:t>
      </w:r>
      <w:r w:rsidRPr="00376843">
        <w:rPr>
          <w:rFonts w:ascii="Times New Roman" w:hAnsi="Times New Roman" w:cs="Times New Roman"/>
          <w:i/>
          <w:sz w:val="28"/>
          <w:szCs w:val="28"/>
        </w:rPr>
        <w:t>Т</w:t>
      </w:r>
      <w:r w:rsidRPr="00376843">
        <w:rPr>
          <w:rFonts w:ascii="Times New Roman" w:hAnsi="Times New Roman" w:cs="Times New Roman"/>
          <w:sz w:val="28"/>
          <w:szCs w:val="28"/>
        </w:rPr>
        <w:t>, який характерний для одного вибуху. Формули (7.25), (7.27) і (7.29) отримані для, так званого, ідеального випадку, тобто такого, коли описується система однакових хвиль, що надходять в чіткій послідовності (7.19) в точку спостереження (</w:t>
      </w:r>
      <w:r w:rsidRPr="00376843">
        <w:rPr>
          <w:rFonts w:ascii="Times New Roman" w:hAnsi="Times New Roman" w:cs="Times New Roman"/>
          <w:sz w:val="28"/>
          <w:szCs w:val="28"/>
        </w:rPr>
        <w:object w:dxaOrig="560" w:dyaOrig="300">
          <v:shape id="_x0000_i1205" type="#_x0000_t75" style="width:27.75pt;height:15pt" o:ole="">
            <v:imagedata r:id="rId368" o:title=""/>
          </v:shape>
          <o:OLEObject Type="Embed" ProgID="Equation.DSMT4" ShapeID="_x0000_i1205" DrawAspect="Content" ObjectID="_1552395836" r:id="rId369"/>
        </w:object>
      </w:r>
      <w:r w:rsidRPr="00376843">
        <w:rPr>
          <w:rFonts w:ascii="Times New Roman" w:hAnsi="Times New Roman" w:cs="Times New Roman"/>
          <w:sz w:val="28"/>
          <w:szCs w:val="28"/>
        </w:rPr>
        <w:fldChar w:fldCharType="begin"/>
      </w:r>
      <w:r w:rsidRPr="00376843">
        <w:rPr>
          <w:rFonts w:ascii="Times New Roman" w:hAnsi="Times New Roman" w:cs="Times New Roman"/>
          <w:sz w:val="28"/>
          <w:szCs w:val="28"/>
        </w:rPr>
        <w:instrText xml:space="preserve"> QUOTE </w:instrTex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δ</m:t>
            </m:r>
          </m:e>
          <m:sub>
            <m:r>
              <m:rPr>
                <m:sty m:val="p"/>
              </m:rPr>
              <w:rPr>
                <w:rFonts w:ascii="Cambria Math" w:hAnsi="Cambria Math" w:cs="Times New Roman"/>
                <w:sz w:val="28"/>
                <w:szCs w:val="28"/>
                <w:lang w:val="en-US"/>
              </w:rPr>
              <m:t>n</m:t>
            </m:r>
          </m:sub>
        </m:sSub>
        <m:r>
          <m:rPr>
            <m:sty m:val="p"/>
          </m:rPr>
          <w:rPr>
            <w:rFonts w:ascii="Cambria Math" w:hAnsi="Cambria Math" w:cs="Times New Roman"/>
            <w:sz w:val="28"/>
            <w:szCs w:val="28"/>
          </w:rPr>
          <m:t>=0</m:t>
        </m:r>
      </m:oMath>
      <w:r w:rsidRPr="00376843">
        <w:rPr>
          <w:rFonts w:ascii="Times New Roman" w:hAnsi="Times New Roman" w:cs="Times New Roman"/>
          <w:sz w:val="28"/>
          <w:szCs w:val="28"/>
        </w:rPr>
        <w:instrText xml:space="preserve"> </w:instrText>
      </w:r>
      <w:r w:rsidRPr="00376843">
        <w:rPr>
          <w:rFonts w:ascii="Times New Roman" w:hAnsi="Times New Roman" w:cs="Times New Roman"/>
          <w:sz w:val="28"/>
          <w:szCs w:val="28"/>
        </w:rPr>
        <w:fldChar w:fldCharType="end"/>
      </w:r>
      <w:r w:rsidRPr="00376843">
        <w:rPr>
          <w:rFonts w:ascii="Times New Roman" w:hAnsi="Times New Roman" w:cs="Times New Roman"/>
          <w:sz w:val="28"/>
          <w:szCs w:val="28"/>
        </w:rPr>
        <w:t>). На жаль, на практиці даний випадок реалізується в одиничних випадках, так як хвилі від окремих джерел можуть відрізнятися періодами коливань або основною частотою, амплітудами, а також мати розсіювання значень, відмінне від нуля (</w:t>
      </w:r>
      <w:r w:rsidRPr="00376843">
        <w:rPr>
          <w:rFonts w:ascii="Times New Roman" w:hAnsi="Times New Roman" w:cs="Times New Roman"/>
          <w:sz w:val="28"/>
          <w:szCs w:val="28"/>
        </w:rPr>
        <w:object w:dxaOrig="580" w:dyaOrig="300">
          <v:shape id="_x0000_i1206" type="#_x0000_t75" style="width:29.25pt;height:15pt" o:ole="">
            <v:imagedata r:id="rId370" o:title=""/>
          </v:shape>
          <o:OLEObject Type="Embed" ProgID="Equation.DSMT4" ShapeID="_x0000_i1206" DrawAspect="Content" ObjectID="_1552395837" r:id="rId371"/>
        </w:object>
      </w:r>
      <w:r w:rsidRPr="00376843">
        <w:rPr>
          <w:rFonts w:ascii="Times New Roman" w:hAnsi="Times New Roman" w:cs="Times New Roman"/>
          <w:sz w:val="28"/>
          <w:szCs w:val="28"/>
        </w:rPr>
        <w:t xml:space="preserve">). </w:t>
      </w:r>
    </w:p>
    <w:p w:rsidR="00A907DC" w:rsidRPr="00376843" w:rsidRDefault="00A907DC" w:rsidP="00A907DC">
      <w:pPr>
        <w:jc w:val="both"/>
        <w:rPr>
          <w:rFonts w:ascii="Times New Roman" w:hAnsi="Times New Roman" w:cs="Times New Roman"/>
          <w:b/>
          <w:sz w:val="28"/>
          <w:szCs w:val="28"/>
        </w:rPr>
      </w:pPr>
      <w:r w:rsidRPr="00376843">
        <w:rPr>
          <w:rFonts w:ascii="Times New Roman" w:hAnsi="Times New Roman" w:cs="Times New Roman"/>
          <w:sz w:val="28"/>
          <w:szCs w:val="28"/>
        </w:rPr>
        <w:t xml:space="preserve">З огляду на це, в подальших дослідженнях розглянемо випадки надходження різних за частотою і амплітудою коливань хвилі для опису і оцінки сейсмічного ефекту при використані схем КСП, в </w:t>
      </w:r>
      <w:proofErr w:type="spellStart"/>
      <w:r w:rsidRPr="00376843">
        <w:rPr>
          <w:rFonts w:ascii="Times New Roman" w:hAnsi="Times New Roman" w:cs="Times New Roman"/>
          <w:sz w:val="28"/>
          <w:szCs w:val="28"/>
        </w:rPr>
        <w:t>т.ч</w:t>
      </w:r>
      <w:proofErr w:type="spellEnd"/>
      <w:r w:rsidRPr="00376843">
        <w:rPr>
          <w:rFonts w:ascii="Times New Roman" w:hAnsi="Times New Roman" w:cs="Times New Roman"/>
          <w:sz w:val="28"/>
          <w:szCs w:val="28"/>
        </w:rPr>
        <w:t xml:space="preserve">. змонтованих за системою неелектричного ініціювання зарядів (СНІЗ). При цьому час розвитку всього вибуху збільшується через можливість збільшення інтервалів сповільнень в широкому діапазоні при їх ініціюванні, і залежить не лише від інтервалів сповільнення пристроїв різних типів реле, як тих, які розділяють групи, так і </w:t>
      </w:r>
      <w:proofErr w:type="spellStart"/>
      <w:r w:rsidRPr="00376843">
        <w:rPr>
          <w:rFonts w:ascii="Times New Roman" w:hAnsi="Times New Roman" w:cs="Times New Roman"/>
          <w:sz w:val="28"/>
          <w:szCs w:val="28"/>
        </w:rPr>
        <w:t>внутрішньогрупових</w:t>
      </w:r>
      <w:proofErr w:type="spellEnd"/>
      <w:r w:rsidRPr="00376843">
        <w:rPr>
          <w:rFonts w:ascii="Times New Roman" w:hAnsi="Times New Roman" w:cs="Times New Roman"/>
          <w:sz w:val="28"/>
          <w:szCs w:val="28"/>
        </w:rPr>
        <w:t xml:space="preserve">, але і фактичного додаткового часу передачі кожному свердловинному заряду детонації по хвилеводу. Це змінює режим розвитку сейсмічної взаємодії вибуху всіх зарядів ВР, які ініціюють не одночасно й </w:t>
      </w:r>
      <w:r w:rsidRPr="00376843">
        <w:rPr>
          <w:rFonts w:ascii="Times New Roman" w:hAnsi="Times New Roman" w:cs="Times New Roman"/>
          <w:sz w:val="28"/>
          <w:szCs w:val="28"/>
        </w:rPr>
        <w:lastRenderedPageBreak/>
        <w:t xml:space="preserve">впливають на інтенсивність сейсмічних коливань, що в існуючих методах [12, 14] </w:t>
      </w:r>
      <w:proofErr w:type="spellStart"/>
      <w:r w:rsidRPr="00376843">
        <w:rPr>
          <w:rFonts w:ascii="Times New Roman" w:hAnsi="Times New Roman" w:cs="Times New Roman"/>
          <w:sz w:val="28"/>
          <w:szCs w:val="28"/>
        </w:rPr>
        <w:t>сейсмооцінки</w:t>
      </w:r>
      <w:proofErr w:type="spellEnd"/>
      <w:r w:rsidRPr="00376843">
        <w:rPr>
          <w:rFonts w:ascii="Times New Roman" w:hAnsi="Times New Roman" w:cs="Times New Roman"/>
          <w:sz w:val="28"/>
          <w:szCs w:val="28"/>
        </w:rPr>
        <w:t xml:space="preserve"> КСП не враховується.</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У зв'язку з цим експериментальні дослідження взаємодії вибуху циліндричних зарядів ВР і багатостадійного режиму розвитку неодночасного ініціювання всіх зарядів ВР, які послідовно з’єднані різними системами в одну схему КСП й які взаємодіють між собою й впливають на інтенсивність сейсмічних коливань, для оцінки </w:t>
      </w:r>
      <w:proofErr w:type="spellStart"/>
      <w:r w:rsidRPr="00376843">
        <w:rPr>
          <w:rFonts w:ascii="Times New Roman" w:hAnsi="Times New Roman" w:cs="Times New Roman"/>
          <w:sz w:val="28"/>
          <w:szCs w:val="28"/>
        </w:rPr>
        <w:t>сейсмобезпечної</w:t>
      </w:r>
      <w:proofErr w:type="spellEnd"/>
      <w:r w:rsidRPr="00376843">
        <w:rPr>
          <w:rFonts w:ascii="Times New Roman" w:hAnsi="Times New Roman" w:cs="Times New Roman"/>
          <w:sz w:val="28"/>
          <w:szCs w:val="28"/>
        </w:rPr>
        <w:t xml:space="preserve"> дії КСП на будівлі не тільки по існуючій гранично-допустимій нормі (по масі заряду, що вибухає миттєво в максимальній групі з інтервалом не менше 20 мс), але по кількості заряду ВР, що підривається за одиницю часу, для розробки схем комутації </w:t>
      </w:r>
      <w:proofErr w:type="spellStart"/>
      <w:r w:rsidRPr="00376843">
        <w:rPr>
          <w:rFonts w:ascii="Times New Roman" w:hAnsi="Times New Roman" w:cs="Times New Roman"/>
          <w:sz w:val="28"/>
          <w:szCs w:val="28"/>
        </w:rPr>
        <w:t>короткосповільнених</w:t>
      </w:r>
      <w:proofErr w:type="spellEnd"/>
      <w:r w:rsidRPr="00376843">
        <w:rPr>
          <w:rFonts w:ascii="Times New Roman" w:hAnsi="Times New Roman" w:cs="Times New Roman"/>
          <w:sz w:val="28"/>
          <w:szCs w:val="28"/>
        </w:rPr>
        <w:t xml:space="preserve"> масових вибухів при застосуванні неелектричних систем ініціювання зарядів, являє собою мету наукових досліджень сьогодення. </w:t>
      </w:r>
      <w:r w:rsidRPr="00376843">
        <w:rPr>
          <w:rFonts w:ascii="Times New Roman" w:hAnsi="Times New Roman" w:cs="Times New Roman"/>
          <w:bCs/>
          <w:sz w:val="28"/>
          <w:szCs w:val="28"/>
        </w:rPr>
        <w:t>Для досягнення поставленої мети було виконано завдання щодо визначення</w:t>
      </w:r>
      <w:r w:rsidRPr="00376843">
        <w:rPr>
          <w:rFonts w:ascii="Times New Roman" w:hAnsi="Times New Roman" w:cs="Times New Roman"/>
          <w:sz w:val="28"/>
          <w:szCs w:val="28"/>
        </w:rPr>
        <w:t xml:space="preserve"> в промислових умовах сейсмічної дії КСП (схем з різною системою ініціювання зарядів багатостадійного режиму розвитку неодночасного ініціювання всіх зарядів ВР, які послідовно з’єднані різними системами в одну схему вибуху) в залежності від рівня режиму розвитку вибуху в часі всіх зарядів ВР з інтервалами сповільнення, в тому числі й </w:t>
      </w:r>
      <w:proofErr w:type="spellStart"/>
      <w:r w:rsidRPr="00376843">
        <w:rPr>
          <w:rFonts w:ascii="Times New Roman" w:hAnsi="Times New Roman" w:cs="Times New Roman"/>
          <w:sz w:val="28"/>
          <w:szCs w:val="28"/>
        </w:rPr>
        <w:t>внутрішньогрупових</w:t>
      </w:r>
      <w:proofErr w:type="spellEnd"/>
      <w:r w:rsidRPr="00376843">
        <w:rPr>
          <w:rFonts w:ascii="Times New Roman" w:hAnsi="Times New Roman" w:cs="Times New Roman"/>
          <w:sz w:val="28"/>
          <w:szCs w:val="28"/>
        </w:rPr>
        <w:t xml:space="preserve"> та часу протікання детонаційного процесу по хвилеводу і опрацювання методу оцінки </w:t>
      </w:r>
      <w:proofErr w:type="spellStart"/>
      <w:r w:rsidRPr="00376843">
        <w:rPr>
          <w:rFonts w:ascii="Times New Roman" w:hAnsi="Times New Roman" w:cs="Times New Roman"/>
          <w:sz w:val="28"/>
          <w:szCs w:val="28"/>
        </w:rPr>
        <w:t>сейсмопрогнозу</w:t>
      </w:r>
      <w:proofErr w:type="spellEnd"/>
      <w:r w:rsidRPr="00376843">
        <w:rPr>
          <w:rFonts w:ascii="Times New Roman" w:hAnsi="Times New Roman" w:cs="Times New Roman"/>
          <w:sz w:val="28"/>
          <w:szCs w:val="28"/>
        </w:rPr>
        <w:t xml:space="preserve"> КСП при застосуванні неелектричних систем ініціювання зарядів ВР </w:t>
      </w:r>
      <w:proofErr w:type="spellStart"/>
      <w:r w:rsidRPr="00376843">
        <w:rPr>
          <w:rFonts w:ascii="Times New Roman" w:hAnsi="Times New Roman" w:cs="Times New Roman"/>
          <w:sz w:val="28"/>
          <w:szCs w:val="28"/>
        </w:rPr>
        <w:t>типа</w:t>
      </w:r>
      <w:proofErr w:type="spellEnd"/>
      <w:r w:rsidRPr="00376843">
        <w:rPr>
          <w:rFonts w:ascii="Times New Roman" w:hAnsi="Times New Roman" w:cs="Times New Roman"/>
          <w:sz w:val="28"/>
          <w:szCs w:val="28"/>
        </w:rPr>
        <w:t xml:space="preserve"> "</w:t>
      </w:r>
      <w:proofErr w:type="spellStart"/>
      <w:r w:rsidRPr="00376843">
        <w:rPr>
          <w:rFonts w:ascii="Times New Roman" w:hAnsi="Times New Roman" w:cs="Times New Roman"/>
          <w:sz w:val="28"/>
          <w:szCs w:val="28"/>
        </w:rPr>
        <w:t>Нонель</w:t>
      </w:r>
      <w:proofErr w:type="spellEnd"/>
      <w:r w:rsidRPr="00376843">
        <w:rPr>
          <w:rFonts w:ascii="Times New Roman" w:hAnsi="Times New Roman" w:cs="Times New Roman"/>
          <w:sz w:val="28"/>
          <w:szCs w:val="28"/>
        </w:rPr>
        <w:t>", який би забезпечив високу надійність сейсмостійкості будівель при розрахунку допустимої кількості заряду ВР, що підривається миттєво за одиницю часу.</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При вивченні параметрів сейсмічних хвиль (швидкість коливань в см/с) від дії свердловинних зарядів циліндричної симетрії в умовах поставленої задачі в першу чергу була визначена організація сейсмічного контролю, вибрана структурна схема апаратурної реєстрації коливань, яка проводилась з застосуванням методики багатоканальної реєстрації коливань приведеної в </w:t>
      </w:r>
      <w:proofErr w:type="spellStart"/>
      <w:r w:rsidRPr="00376843">
        <w:rPr>
          <w:rFonts w:ascii="Times New Roman" w:hAnsi="Times New Roman" w:cs="Times New Roman"/>
          <w:sz w:val="28"/>
          <w:szCs w:val="28"/>
        </w:rPr>
        <w:t>розд</w:t>
      </w:r>
      <w:proofErr w:type="spellEnd"/>
      <w:r w:rsidRPr="00376843">
        <w:rPr>
          <w:rFonts w:ascii="Times New Roman" w:hAnsi="Times New Roman" w:cs="Times New Roman"/>
          <w:sz w:val="28"/>
          <w:szCs w:val="28"/>
        </w:rPr>
        <w:t xml:space="preserve">. 2. При цьому реєстрація </w:t>
      </w:r>
      <w:proofErr w:type="spellStart"/>
      <w:r w:rsidRPr="00376843">
        <w:rPr>
          <w:rFonts w:ascii="Times New Roman" w:hAnsi="Times New Roman" w:cs="Times New Roman"/>
          <w:sz w:val="28"/>
          <w:szCs w:val="28"/>
        </w:rPr>
        <w:t>сейсмоколивань</w:t>
      </w:r>
      <w:proofErr w:type="spellEnd"/>
      <w:r w:rsidRPr="00376843">
        <w:rPr>
          <w:rFonts w:ascii="Times New Roman" w:hAnsi="Times New Roman" w:cs="Times New Roman"/>
          <w:sz w:val="28"/>
          <w:szCs w:val="28"/>
        </w:rPr>
        <w:t xml:space="preserve"> від вибухів зарядів ВР та обробка інформації (аналіз сейсмограм амплітудно-частотних параметрів </w:t>
      </w:r>
      <w:proofErr w:type="spellStart"/>
      <w:r w:rsidRPr="00376843">
        <w:rPr>
          <w:rFonts w:ascii="Times New Roman" w:hAnsi="Times New Roman" w:cs="Times New Roman"/>
          <w:sz w:val="28"/>
          <w:szCs w:val="28"/>
        </w:rPr>
        <w:t>сейсмовибухових</w:t>
      </w:r>
      <w:proofErr w:type="spellEnd"/>
      <w:r w:rsidRPr="00376843">
        <w:rPr>
          <w:rFonts w:ascii="Times New Roman" w:hAnsi="Times New Roman" w:cs="Times New Roman"/>
          <w:sz w:val="28"/>
          <w:szCs w:val="28"/>
        </w:rPr>
        <w:t xml:space="preserve"> хвиль) проводилась за профілями установки стандартних сейсмоприймачів, кількість яких встановлювалась в залежності від поставлених задач, з застосуванням швидкодіючих </w:t>
      </w:r>
      <w:proofErr w:type="spellStart"/>
      <w:r w:rsidRPr="00376843">
        <w:rPr>
          <w:rFonts w:ascii="Times New Roman" w:hAnsi="Times New Roman" w:cs="Times New Roman"/>
          <w:sz w:val="28"/>
          <w:szCs w:val="28"/>
        </w:rPr>
        <w:t>аналогово</w:t>
      </w:r>
      <w:proofErr w:type="spellEnd"/>
      <w:r w:rsidRPr="00376843">
        <w:rPr>
          <w:rFonts w:ascii="Times New Roman" w:hAnsi="Times New Roman" w:cs="Times New Roman"/>
          <w:sz w:val="28"/>
          <w:szCs w:val="28"/>
        </w:rPr>
        <w:t>-цифрових перетворювачів (АЦП) типу Е-140 та Е-440, підключених до персональних комп'ютерів типу ноутбук. В другу чергу визначена методика оцінки сейсмостійкості, яка полягала в тому, що до початку проведення підривних робіт в промислових умовах по існуючій методиці визначався допустимий рівень швидкості коливань для конкретних будівель залежно від їх технічного стану, які розташовані поблизу місця проведення підривних робіт. Для визначення сейсмостійкості безпосередньо на будівлю використову</w:t>
      </w:r>
      <w:r w:rsidRPr="00376843">
        <w:rPr>
          <w:rFonts w:ascii="Times New Roman" w:hAnsi="Times New Roman" w:cs="Times New Roman"/>
          <w:sz w:val="28"/>
          <w:szCs w:val="28"/>
        </w:rPr>
        <w:softHyphen/>
        <w:t xml:space="preserve">вались експериментальні дані з </w:t>
      </w:r>
      <w:proofErr w:type="spellStart"/>
      <w:r w:rsidRPr="00376843">
        <w:rPr>
          <w:rFonts w:ascii="Times New Roman" w:hAnsi="Times New Roman" w:cs="Times New Roman"/>
          <w:sz w:val="28"/>
          <w:szCs w:val="28"/>
        </w:rPr>
        <w:t>сейсмо</w:t>
      </w:r>
      <w:proofErr w:type="spellEnd"/>
      <w:r w:rsidRPr="00376843">
        <w:rPr>
          <w:rFonts w:ascii="Times New Roman" w:hAnsi="Times New Roman" w:cs="Times New Roman"/>
          <w:sz w:val="28"/>
          <w:szCs w:val="28"/>
        </w:rPr>
        <w:t xml:space="preserve">- та </w:t>
      </w:r>
      <w:proofErr w:type="spellStart"/>
      <w:r w:rsidRPr="00376843">
        <w:rPr>
          <w:rFonts w:ascii="Times New Roman" w:hAnsi="Times New Roman" w:cs="Times New Roman"/>
          <w:sz w:val="28"/>
          <w:szCs w:val="28"/>
        </w:rPr>
        <w:t>частотограм</w:t>
      </w:r>
      <w:proofErr w:type="spellEnd"/>
      <w:r w:rsidRPr="00376843">
        <w:rPr>
          <w:rFonts w:ascii="Times New Roman" w:hAnsi="Times New Roman" w:cs="Times New Roman"/>
          <w:sz w:val="28"/>
          <w:szCs w:val="28"/>
        </w:rPr>
        <w:t xml:space="preserve"> за параметрами сейсмічних хвиль, тобто амплітуди, періоди коливання й швидкості, які пов'язані з пошкодженнями, розвитком існуючих і </w:t>
      </w:r>
      <w:r w:rsidRPr="00376843">
        <w:rPr>
          <w:rFonts w:ascii="Times New Roman" w:hAnsi="Times New Roman" w:cs="Times New Roman"/>
          <w:sz w:val="28"/>
          <w:szCs w:val="28"/>
        </w:rPr>
        <w:lastRenderedPageBreak/>
        <w:t xml:space="preserve">утворенням нових </w:t>
      </w:r>
      <w:proofErr w:type="spellStart"/>
      <w:r w:rsidRPr="00376843">
        <w:rPr>
          <w:rFonts w:ascii="Times New Roman" w:hAnsi="Times New Roman" w:cs="Times New Roman"/>
          <w:sz w:val="28"/>
          <w:szCs w:val="28"/>
        </w:rPr>
        <w:t>тріщин</w:t>
      </w:r>
      <w:proofErr w:type="spellEnd"/>
      <w:r w:rsidRPr="00376843">
        <w:rPr>
          <w:rFonts w:ascii="Times New Roman" w:hAnsi="Times New Roman" w:cs="Times New Roman"/>
          <w:sz w:val="28"/>
          <w:szCs w:val="28"/>
        </w:rPr>
        <w:t xml:space="preserve"> будівлі, в залежності від масштабу вибуху, кількості заряду ВР, що підривається за одиницю часу та відстаней. </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bCs/>
          <w:sz w:val="28"/>
          <w:szCs w:val="28"/>
        </w:rPr>
        <w:t xml:space="preserve">Використовуючи наведену вище апаратуру й методики дослідження проводилось вивчення </w:t>
      </w:r>
      <w:r w:rsidRPr="00376843">
        <w:rPr>
          <w:rFonts w:ascii="Times New Roman" w:hAnsi="Times New Roman" w:cs="Times New Roman"/>
          <w:sz w:val="28"/>
          <w:szCs w:val="28"/>
        </w:rPr>
        <w:t xml:space="preserve">сейсмічних хвиль від дії багатостадійного режиму розвитку детонації зарядів ВР. </w:t>
      </w:r>
    </w:p>
    <w:p w:rsidR="00A907DC" w:rsidRPr="00376843" w:rsidRDefault="00A907DC" w:rsidP="00F534BE">
      <w:pPr>
        <w:jc w:val="both"/>
        <w:rPr>
          <w:rFonts w:ascii="Times New Roman" w:hAnsi="Times New Roman" w:cs="Times New Roman"/>
          <w:sz w:val="28"/>
          <w:szCs w:val="28"/>
        </w:rPr>
      </w:pPr>
      <w:r w:rsidRPr="00376843">
        <w:rPr>
          <w:rFonts w:ascii="Times New Roman" w:hAnsi="Times New Roman" w:cs="Times New Roman"/>
          <w:sz w:val="28"/>
          <w:szCs w:val="28"/>
        </w:rPr>
        <w:t xml:space="preserve">Вивчення дії </w:t>
      </w:r>
      <w:proofErr w:type="spellStart"/>
      <w:r w:rsidRPr="00376843">
        <w:rPr>
          <w:rFonts w:ascii="Times New Roman" w:hAnsi="Times New Roman" w:cs="Times New Roman"/>
          <w:sz w:val="28"/>
          <w:szCs w:val="28"/>
        </w:rPr>
        <w:t>сейсмовибухових</w:t>
      </w:r>
      <w:proofErr w:type="spellEnd"/>
      <w:r w:rsidRPr="00376843">
        <w:rPr>
          <w:rFonts w:ascii="Times New Roman" w:hAnsi="Times New Roman" w:cs="Times New Roman"/>
          <w:sz w:val="28"/>
          <w:szCs w:val="28"/>
        </w:rPr>
        <w:t xml:space="preserve"> хвиль від різних схем КСП та систем ініціювання на будівлі проводилось з встановленням основних параметрів сейсмічних хвиль (</w:t>
      </w:r>
      <w:r w:rsidRPr="00376843">
        <w:rPr>
          <w:rFonts w:ascii="Times New Roman" w:hAnsi="Times New Roman" w:cs="Times New Roman"/>
          <w:sz w:val="28"/>
          <w:szCs w:val="28"/>
        </w:rPr>
        <w:object w:dxaOrig="400" w:dyaOrig="300">
          <v:shape id="_x0000_i1207" type="#_x0000_t75" style="width:20.25pt;height:15pt" o:ole="">
            <v:imagedata r:id="rId372" o:title=""/>
          </v:shape>
          <o:OLEObject Type="Embed" ProgID="Equation.3" ShapeID="_x0000_i1207" DrawAspect="Content" ObjectID="_1552395838" r:id="rId373"/>
        </w:object>
      </w:r>
      <w:r w:rsidRPr="00376843">
        <w:rPr>
          <w:rFonts w:ascii="Times New Roman" w:hAnsi="Times New Roman" w:cs="Times New Roman"/>
          <w:sz w:val="28"/>
          <w:szCs w:val="28"/>
        </w:rPr>
        <w:t xml:space="preserve">, см/с та </w:t>
      </w:r>
      <w:r w:rsidRPr="00376843">
        <w:rPr>
          <w:rFonts w:ascii="Times New Roman" w:hAnsi="Times New Roman" w:cs="Times New Roman"/>
          <w:sz w:val="28"/>
          <w:szCs w:val="28"/>
        </w:rPr>
        <w:object w:dxaOrig="460" w:dyaOrig="300">
          <v:shape id="_x0000_i1208" type="#_x0000_t75" style="width:22.5pt;height:15pt" o:ole="">
            <v:imagedata r:id="rId374" o:title=""/>
          </v:shape>
          <o:OLEObject Type="Embed" ProgID="Equation.3" ShapeID="_x0000_i1208" DrawAspect="Content" ObjectID="_1552395839" r:id="rId375"/>
        </w:object>
      </w:r>
      <w:r w:rsidRPr="00376843">
        <w:rPr>
          <w:rFonts w:ascii="Times New Roman" w:hAnsi="Times New Roman" w:cs="Times New Roman"/>
          <w:sz w:val="28"/>
          <w:szCs w:val="28"/>
        </w:rPr>
        <w:t xml:space="preserve">), одержаних з осцилограм вибуху, які згідно з існуючими дослідженнями слугують для визначення критерію </w:t>
      </w:r>
      <w:proofErr w:type="spellStart"/>
      <w:r w:rsidRPr="00376843">
        <w:rPr>
          <w:rFonts w:ascii="Times New Roman" w:hAnsi="Times New Roman" w:cs="Times New Roman"/>
          <w:sz w:val="28"/>
          <w:szCs w:val="28"/>
        </w:rPr>
        <w:t>сейсмобезпеки</w:t>
      </w:r>
      <w:proofErr w:type="spellEnd"/>
      <w:r w:rsidRPr="00376843">
        <w:rPr>
          <w:rFonts w:ascii="Times New Roman" w:hAnsi="Times New Roman" w:cs="Times New Roman"/>
          <w:sz w:val="28"/>
          <w:szCs w:val="28"/>
        </w:rPr>
        <w:t>. На основі порівняння параметрів сейсмічних хвиль, одержаних методом оцінки одночасного підривання маси заряду в максимальній групі та методом оцінки маси заряду ВР, що підривається за одиницю часу, розроблявся спосіб оцінки сейсмічного ефекту КСП. Для кожної схеми вибухової мережі, як по системі ініціювання КСДШ, так і типу "</w:t>
      </w:r>
      <w:proofErr w:type="spellStart"/>
      <w:r w:rsidRPr="00376843">
        <w:rPr>
          <w:rFonts w:ascii="Times New Roman" w:hAnsi="Times New Roman" w:cs="Times New Roman"/>
          <w:sz w:val="28"/>
          <w:szCs w:val="28"/>
        </w:rPr>
        <w:t>Нонель</w:t>
      </w:r>
      <w:proofErr w:type="spellEnd"/>
      <w:r w:rsidRPr="00376843">
        <w:rPr>
          <w:rFonts w:ascii="Times New Roman" w:hAnsi="Times New Roman" w:cs="Times New Roman"/>
          <w:sz w:val="28"/>
          <w:szCs w:val="28"/>
        </w:rPr>
        <w:t>" побудовані графіки режиму розвитку вибуху зарядів ВР (в кг), які ініціюють одночасно, в залежності від інтервалів їх сповільнення (мс) (</w:t>
      </w:r>
      <w:r w:rsidR="00B129C0">
        <w:rPr>
          <w:rFonts w:ascii="Times New Roman" w:hAnsi="Times New Roman" w:cs="Times New Roman"/>
          <w:i/>
          <w:sz w:val="28"/>
          <w:szCs w:val="28"/>
        </w:rPr>
        <w:t>рис. 2</w:t>
      </w:r>
      <w:r w:rsidR="00B129C0" w:rsidRPr="00B129C0">
        <w:rPr>
          <w:rFonts w:ascii="Times New Roman" w:hAnsi="Times New Roman" w:cs="Times New Roman"/>
          <w:i/>
          <w:sz w:val="28"/>
          <w:szCs w:val="28"/>
        </w:rPr>
        <w:t>.16</w:t>
      </w:r>
      <w:r w:rsidR="00F534BE">
        <w:rPr>
          <w:rFonts w:ascii="Times New Roman" w:hAnsi="Times New Roman" w:cs="Times New Roman"/>
          <w:sz w:val="28"/>
          <w:szCs w:val="28"/>
        </w:rPr>
        <w:t xml:space="preserve">). </w:t>
      </w:r>
    </w:p>
    <w:p w:rsidR="00A907DC" w:rsidRPr="00376843" w:rsidRDefault="00A907DC" w:rsidP="00F92CB7">
      <w:pPr>
        <w:jc w:val="center"/>
        <w:rPr>
          <w:rFonts w:ascii="Times New Roman" w:hAnsi="Times New Roman" w:cs="Times New Roman"/>
          <w:i/>
          <w:sz w:val="28"/>
          <w:szCs w:val="28"/>
        </w:rPr>
      </w:pPr>
      <w:r w:rsidRPr="00376843">
        <w:rPr>
          <w:rFonts w:ascii="Times New Roman" w:hAnsi="Times New Roman" w:cs="Times New Roman"/>
          <w:i/>
          <w:noProof/>
          <w:sz w:val="28"/>
          <w:szCs w:val="28"/>
          <w:lang w:eastAsia="uk-UA"/>
        </w:rPr>
        <w:drawing>
          <wp:inline distT="0" distB="0" distL="0" distR="0">
            <wp:extent cx="3857625" cy="1266825"/>
            <wp:effectExtent l="0" t="0" r="9525" b="9525"/>
            <wp:docPr id="9" name="Рисунок 9" descr="Часогр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Часограми"/>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3857625" cy="1266825"/>
                    </a:xfrm>
                    <a:prstGeom prst="rect">
                      <a:avLst/>
                    </a:prstGeom>
                    <a:noFill/>
                    <a:ln>
                      <a:noFill/>
                    </a:ln>
                  </pic:spPr>
                </pic:pic>
              </a:graphicData>
            </a:graphic>
          </wp:inline>
        </w:drawing>
      </w:r>
    </w:p>
    <w:p w:rsidR="00A907DC" w:rsidRPr="00376843" w:rsidRDefault="00F534BE" w:rsidP="00F92CB7">
      <w:pPr>
        <w:jc w:val="center"/>
        <w:rPr>
          <w:rFonts w:ascii="Times New Roman" w:hAnsi="Times New Roman" w:cs="Times New Roman"/>
          <w:b/>
          <w:sz w:val="28"/>
          <w:szCs w:val="28"/>
        </w:rPr>
      </w:pPr>
      <w:r>
        <w:rPr>
          <w:rFonts w:ascii="Times New Roman" w:hAnsi="Times New Roman" w:cs="Times New Roman"/>
          <w:b/>
          <w:sz w:val="28"/>
          <w:szCs w:val="28"/>
        </w:rPr>
        <w:t>Рис. 2</w:t>
      </w:r>
      <w:r w:rsidR="00A907DC" w:rsidRPr="00376843">
        <w:rPr>
          <w:rFonts w:ascii="Times New Roman" w:hAnsi="Times New Roman" w:cs="Times New Roman"/>
          <w:b/>
          <w:sz w:val="28"/>
          <w:szCs w:val="28"/>
        </w:rPr>
        <w:t>.</w:t>
      </w:r>
      <w:r w:rsidR="00B129C0" w:rsidRPr="00B129C0">
        <w:rPr>
          <w:rFonts w:ascii="Times New Roman" w:hAnsi="Times New Roman" w:cs="Times New Roman"/>
          <w:b/>
          <w:sz w:val="28"/>
          <w:szCs w:val="28"/>
        </w:rPr>
        <w:t>16</w:t>
      </w:r>
      <w:r w:rsidR="00A907DC" w:rsidRPr="00376843">
        <w:rPr>
          <w:rFonts w:ascii="Times New Roman" w:hAnsi="Times New Roman" w:cs="Times New Roman"/>
          <w:b/>
          <w:sz w:val="28"/>
          <w:szCs w:val="28"/>
        </w:rPr>
        <w:t xml:space="preserve"> Діаграми розвитку вибуху маси ВР, що ініціює миттєво в кожному інтервалі сповільнення для різних систем ініціювання:</w:t>
      </w:r>
    </w:p>
    <w:p w:rsidR="00A907DC" w:rsidRPr="00376843" w:rsidRDefault="00A907DC" w:rsidP="00F534BE">
      <w:pPr>
        <w:jc w:val="center"/>
        <w:rPr>
          <w:rFonts w:ascii="Times New Roman" w:hAnsi="Times New Roman" w:cs="Times New Roman"/>
          <w:sz w:val="28"/>
          <w:szCs w:val="28"/>
        </w:rPr>
      </w:pPr>
      <w:r w:rsidRPr="00376843">
        <w:rPr>
          <w:rFonts w:ascii="Times New Roman" w:hAnsi="Times New Roman" w:cs="Times New Roman"/>
          <w:i/>
          <w:iCs/>
          <w:sz w:val="28"/>
          <w:szCs w:val="28"/>
        </w:rPr>
        <w:t>а</w:t>
      </w:r>
      <w:r w:rsidRPr="00376843">
        <w:rPr>
          <w:rFonts w:ascii="Times New Roman" w:hAnsi="Times New Roman" w:cs="Times New Roman"/>
          <w:sz w:val="28"/>
          <w:szCs w:val="28"/>
        </w:rPr>
        <w:t xml:space="preserve"> – КЗДШ; </w:t>
      </w:r>
      <w:r w:rsidRPr="00376843">
        <w:rPr>
          <w:rFonts w:ascii="Times New Roman" w:hAnsi="Times New Roman" w:cs="Times New Roman"/>
          <w:i/>
          <w:sz w:val="28"/>
          <w:szCs w:val="28"/>
        </w:rPr>
        <w:t>б</w:t>
      </w:r>
      <w:r w:rsidRPr="00376843">
        <w:rPr>
          <w:rFonts w:ascii="Times New Roman" w:hAnsi="Times New Roman" w:cs="Times New Roman"/>
          <w:sz w:val="28"/>
          <w:szCs w:val="28"/>
        </w:rPr>
        <w:t xml:space="preserve"> – си</w:t>
      </w:r>
      <w:r w:rsidR="00F534BE">
        <w:rPr>
          <w:rFonts w:ascii="Times New Roman" w:hAnsi="Times New Roman" w:cs="Times New Roman"/>
          <w:sz w:val="28"/>
          <w:szCs w:val="28"/>
        </w:rPr>
        <w:t>стема ініціювання типу "</w:t>
      </w:r>
      <w:proofErr w:type="spellStart"/>
      <w:r w:rsidR="00F534BE">
        <w:rPr>
          <w:rFonts w:ascii="Times New Roman" w:hAnsi="Times New Roman" w:cs="Times New Roman"/>
          <w:sz w:val="28"/>
          <w:szCs w:val="28"/>
        </w:rPr>
        <w:t>Нонель</w:t>
      </w:r>
      <w:proofErr w:type="spellEnd"/>
      <w:r w:rsidR="00F534BE">
        <w:rPr>
          <w:rFonts w:ascii="Times New Roman" w:hAnsi="Times New Roman" w:cs="Times New Roman"/>
          <w:sz w:val="28"/>
          <w:szCs w:val="28"/>
        </w:rPr>
        <w:t>"</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На </w:t>
      </w:r>
      <w:r w:rsidR="00F534BE">
        <w:rPr>
          <w:rFonts w:ascii="Times New Roman" w:hAnsi="Times New Roman" w:cs="Times New Roman"/>
          <w:i/>
          <w:sz w:val="28"/>
          <w:szCs w:val="28"/>
        </w:rPr>
        <w:t>рис. 2</w:t>
      </w:r>
      <w:r w:rsidR="00B129C0">
        <w:rPr>
          <w:rFonts w:ascii="Times New Roman" w:hAnsi="Times New Roman" w:cs="Times New Roman"/>
          <w:i/>
          <w:sz w:val="28"/>
          <w:szCs w:val="28"/>
        </w:rPr>
        <w:t>.</w:t>
      </w:r>
      <w:r w:rsidR="00B129C0" w:rsidRPr="00B129C0">
        <w:rPr>
          <w:rFonts w:ascii="Times New Roman" w:hAnsi="Times New Roman" w:cs="Times New Roman"/>
          <w:i/>
          <w:sz w:val="28"/>
          <w:szCs w:val="28"/>
          <w:lang w:val="ru-RU"/>
        </w:rPr>
        <w:t>16</w:t>
      </w:r>
      <w:r w:rsidRPr="00376843">
        <w:rPr>
          <w:rFonts w:ascii="Times New Roman" w:hAnsi="Times New Roman" w:cs="Times New Roman"/>
          <w:b/>
          <w:bCs/>
          <w:sz w:val="28"/>
          <w:szCs w:val="28"/>
        </w:rPr>
        <w:t xml:space="preserve"> </w:t>
      </w:r>
      <w:r w:rsidRPr="00376843">
        <w:rPr>
          <w:rFonts w:ascii="Times New Roman" w:hAnsi="Times New Roman" w:cs="Times New Roman"/>
          <w:sz w:val="28"/>
          <w:szCs w:val="28"/>
        </w:rPr>
        <w:t>наведені порівняльні графіки (</w:t>
      </w:r>
      <w:r w:rsidRPr="00376843">
        <w:rPr>
          <w:rFonts w:ascii="Times New Roman" w:hAnsi="Times New Roman" w:cs="Times New Roman"/>
          <w:i/>
          <w:sz w:val="28"/>
          <w:szCs w:val="28"/>
        </w:rPr>
        <w:t>а</w:t>
      </w:r>
      <w:r w:rsidRPr="00376843">
        <w:rPr>
          <w:rFonts w:ascii="Times New Roman" w:hAnsi="Times New Roman" w:cs="Times New Roman"/>
          <w:sz w:val="28"/>
          <w:szCs w:val="28"/>
        </w:rPr>
        <w:t>) і (</w:t>
      </w:r>
      <w:r w:rsidRPr="00376843">
        <w:rPr>
          <w:rFonts w:ascii="Times New Roman" w:hAnsi="Times New Roman" w:cs="Times New Roman"/>
          <w:i/>
          <w:sz w:val="28"/>
          <w:szCs w:val="28"/>
        </w:rPr>
        <w:t>б</w:t>
      </w:r>
      <w:r w:rsidRPr="00376843">
        <w:rPr>
          <w:rFonts w:ascii="Times New Roman" w:hAnsi="Times New Roman" w:cs="Times New Roman"/>
          <w:sz w:val="28"/>
          <w:szCs w:val="28"/>
        </w:rPr>
        <w:t xml:space="preserve">) для 2-х вибухів з однаковою загальною масою ВР </w:t>
      </w:r>
      <w:smartTag w:uri="urn:schemas-microsoft-com:office:smarttags" w:element="metricconverter">
        <w:smartTagPr>
          <w:attr w:name="ProductID" w:val="8500 кг"/>
        </w:smartTagPr>
        <w:r w:rsidRPr="00376843">
          <w:rPr>
            <w:rFonts w:ascii="Times New Roman" w:hAnsi="Times New Roman" w:cs="Times New Roman"/>
            <w:sz w:val="28"/>
            <w:szCs w:val="28"/>
          </w:rPr>
          <w:t>8500 кг</w:t>
        </w:r>
      </w:smartTag>
      <w:r w:rsidRPr="00376843">
        <w:rPr>
          <w:rFonts w:ascii="Times New Roman" w:hAnsi="Times New Roman" w:cs="Times New Roman"/>
          <w:sz w:val="28"/>
          <w:szCs w:val="28"/>
        </w:rPr>
        <w:t xml:space="preserve"> та масою ВР в максимальній групі </w:t>
      </w:r>
      <w:r w:rsidRPr="00376843">
        <w:rPr>
          <w:rFonts w:ascii="Times New Roman" w:hAnsi="Times New Roman" w:cs="Times New Roman"/>
          <w:i/>
          <w:sz w:val="28"/>
          <w:szCs w:val="28"/>
        </w:rPr>
        <w:t>Q</w:t>
      </w:r>
      <w:r w:rsidRPr="00376843">
        <w:rPr>
          <w:rFonts w:ascii="Times New Roman" w:hAnsi="Times New Roman" w:cs="Times New Roman"/>
          <w:sz w:val="28"/>
          <w:szCs w:val="28"/>
        </w:rPr>
        <w:t> = 1400 кг, але з різними інтервалами сповільнення всіх зарядів в часі. Одержані на однакових приведених відстанях 60 м/кг</w:t>
      </w:r>
      <w:r w:rsidRPr="00376843">
        <w:rPr>
          <w:rFonts w:ascii="Times New Roman" w:hAnsi="Times New Roman" w:cs="Times New Roman"/>
          <w:sz w:val="28"/>
          <w:szCs w:val="28"/>
          <w:vertAlign w:val="superscript"/>
        </w:rPr>
        <w:t xml:space="preserve">1/3 </w:t>
      </w:r>
      <w:r w:rsidRPr="00376843">
        <w:rPr>
          <w:rFonts w:ascii="Times New Roman" w:hAnsi="Times New Roman" w:cs="Times New Roman"/>
          <w:sz w:val="28"/>
          <w:szCs w:val="28"/>
        </w:rPr>
        <w:t>значення швидкостей коливань становлять 0,40 та 0,31 см/с для схем (</w:t>
      </w:r>
      <w:r w:rsidRPr="00376843">
        <w:rPr>
          <w:rFonts w:ascii="Times New Roman" w:hAnsi="Times New Roman" w:cs="Times New Roman"/>
          <w:i/>
          <w:sz w:val="28"/>
          <w:szCs w:val="28"/>
        </w:rPr>
        <w:t>а</w:t>
      </w:r>
      <w:r w:rsidRPr="00376843">
        <w:rPr>
          <w:rFonts w:ascii="Times New Roman" w:hAnsi="Times New Roman" w:cs="Times New Roman"/>
          <w:sz w:val="28"/>
          <w:szCs w:val="28"/>
        </w:rPr>
        <w:t>) і (</w:t>
      </w:r>
      <w:r w:rsidRPr="00376843">
        <w:rPr>
          <w:rFonts w:ascii="Times New Roman" w:hAnsi="Times New Roman" w:cs="Times New Roman"/>
          <w:i/>
          <w:sz w:val="28"/>
          <w:szCs w:val="28"/>
        </w:rPr>
        <w:t>б</w:t>
      </w:r>
      <w:r w:rsidRPr="00376843">
        <w:rPr>
          <w:rFonts w:ascii="Times New Roman" w:hAnsi="Times New Roman" w:cs="Times New Roman"/>
          <w:sz w:val="28"/>
          <w:szCs w:val="28"/>
        </w:rPr>
        <w:t>) відповідно. С</w:t>
      </w:r>
      <w:r w:rsidRPr="00376843">
        <w:rPr>
          <w:rFonts w:ascii="Times New Roman" w:hAnsi="Times New Roman" w:cs="Times New Roman"/>
          <w:iCs/>
          <w:sz w:val="28"/>
          <w:szCs w:val="28"/>
        </w:rPr>
        <w:t>ейсмічна інтенсивність цих вибухів за існуючим способом прогнозу відповідає вибуху (</w:t>
      </w:r>
      <w:r w:rsidR="00B129C0">
        <w:rPr>
          <w:rFonts w:ascii="Times New Roman" w:hAnsi="Times New Roman" w:cs="Times New Roman"/>
          <w:i/>
          <w:sz w:val="28"/>
          <w:szCs w:val="28"/>
        </w:rPr>
        <w:t>рис. 2</w:t>
      </w:r>
      <w:r w:rsidR="00B129C0" w:rsidRPr="00B129C0">
        <w:rPr>
          <w:rFonts w:ascii="Times New Roman" w:hAnsi="Times New Roman" w:cs="Times New Roman"/>
          <w:i/>
          <w:sz w:val="28"/>
          <w:szCs w:val="28"/>
        </w:rPr>
        <w:t>.16</w:t>
      </w:r>
      <w:r w:rsidRPr="00376843">
        <w:rPr>
          <w:rFonts w:ascii="Times New Roman" w:hAnsi="Times New Roman" w:cs="Times New Roman"/>
          <w:i/>
          <w:sz w:val="28"/>
          <w:szCs w:val="28"/>
        </w:rPr>
        <w:t>, а</w:t>
      </w:r>
      <w:r w:rsidRPr="00376843">
        <w:rPr>
          <w:rFonts w:ascii="Times New Roman" w:hAnsi="Times New Roman" w:cs="Times New Roman"/>
          <w:iCs/>
          <w:sz w:val="28"/>
          <w:szCs w:val="28"/>
        </w:rPr>
        <w:t>)</w:t>
      </w:r>
      <w:r w:rsidRPr="00376843">
        <w:rPr>
          <w:rFonts w:ascii="Times New Roman" w:hAnsi="Times New Roman" w:cs="Times New Roman"/>
          <w:sz w:val="28"/>
          <w:szCs w:val="28"/>
        </w:rPr>
        <w:t xml:space="preserve"> і</w:t>
      </w:r>
      <w:r w:rsidRPr="00376843">
        <w:rPr>
          <w:rFonts w:ascii="Times New Roman" w:hAnsi="Times New Roman" w:cs="Times New Roman"/>
          <w:iCs/>
          <w:sz w:val="28"/>
          <w:szCs w:val="28"/>
        </w:rPr>
        <w:t xml:space="preserve"> не збігається з даними фактичних </w:t>
      </w:r>
      <w:proofErr w:type="spellStart"/>
      <w:r w:rsidRPr="00376843">
        <w:rPr>
          <w:rFonts w:ascii="Times New Roman" w:hAnsi="Times New Roman" w:cs="Times New Roman"/>
          <w:iCs/>
          <w:sz w:val="28"/>
          <w:szCs w:val="28"/>
        </w:rPr>
        <w:t>сейсмовимірів</w:t>
      </w:r>
      <w:proofErr w:type="spellEnd"/>
      <w:r w:rsidRPr="00376843">
        <w:rPr>
          <w:rFonts w:ascii="Times New Roman" w:hAnsi="Times New Roman" w:cs="Times New Roman"/>
          <w:iCs/>
          <w:sz w:val="28"/>
          <w:szCs w:val="28"/>
        </w:rPr>
        <w:t xml:space="preserve"> вибуху (</w:t>
      </w:r>
      <w:r w:rsidR="00B129C0">
        <w:rPr>
          <w:rFonts w:ascii="Times New Roman" w:hAnsi="Times New Roman" w:cs="Times New Roman"/>
          <w:i/>
          <w:sz w:val="28"/>
          <w:szCs w:val="28"/>
        </w:rPr>
        <w:t>рис. 2</w:t>
      </w:r>
      <w:r w:rsidR="00B129C0" w:rsidRPr="00B129C0">
        <w:rPr>
          <w:rFonts w:ascii="Times New Roman" w:hAnsi="Times New Roman" w:cs="Times New Roman"/>
          <w:i/>
          <w:sz w:val="28"/>
          <w:szCs w:val="28"/>
        </w:rPr>
        <w:t>.16</w:t>
      </w:r>
      <w:r w:rsidRPr="00376843">
        <w:rPr>
          <w:rFonts w:ascii="Times New Roman" w:hAnsi="Times New Roman" w:cs="Times New Roman"/>
          <w:i/>
          <w:sz w:val="28"/>
          <w:szCs w:val="28"/>
        </w:rPr>
        <w:t>, б</w:t>
      </w:r>
      <w:r w:rsidRPr="00376843">
        <w:rPr>
          <w:rFonts w:ascii="Times New Roman" w:hAnsi="Times New Roman" w:cs="Times New Roman"/>
          <w:iCs/>
          <w:sz w:val="28"/>
          <w:szCs w:val="28"/>
        </w:rPr>
        <w:t>).</w:t>
      </w:r>
      <w:r w:rsidRPr="00376843">
        <w:rPr>
          <w:rFonts w:ascii="Times New Roman" w:hAnsi="Times New Roman" w:cs="Times New Roman"/>
          <w:sz w:val="28"/>
          <w:szCs w:val="28"/>
        </w:rPr>
        <w:t xml:space="preserve"> Це пов’язано з тим,</w:t>
      </w:r>
      <w:r w:rsidRPr="00376843">
        <w:rPr>
          <w:rFonts w:ascii="Times New Roman" w:hAnsi="Times New Roman" w:cs="Times New Roman"/>
          <w:iCs/>
          <w:sz w:val="28"/>
          <w:szCs w:val="28"/>
        </w:rPr>
        <w:t xml:space="preserve"> що при неелектричній системі ініціювання, коли після підривання кожного заряду ВР у межах груп існують паузи сповільнення, тобто зменшується кількість ВР, що підривається за одиницю часу, збільшується загальна тривалість вибуху, що і змінює результуючий </w:t>
      </w:r>
      <w:proofErr w:type="spellStart"/>
      <w:r w:rsidRPr="00376843">
        <w:rPr>
          <w:rFonts w:ascii="Times New Roman" w:hAnsi="Times New Roman" w:cs="Times New Roman"/>
          <w:iCs/>
          <w:sz w:val="28"/>
          <w:szCs w:val="28"/>
        </w:rPr>
        <w:t>сейсмоефект</w:t>
      </w:r>
      <w:proofErr w:type="spellEnd"/>
      <w:r w:rsidRPr="00376843">
        <w:rPr>
          <w:rFonts w:ascii="Times New Roman" w:hAnsi="Times New Roman" w:cs="Times New Roman"/>
          <w:iCs/>
          <w:sz w:val="28"/>
          <w:szCs w:val="28"/>
        </w:rPr>
        <w:t xml:space="preserve"> вибуху. Тобто </w:t>
      </w:r>
      <w:proofErr w:type="spellStart"/>
      <w:r w:rsidRPr="00376843">
        <w:rPr>
          <w:rFonts w:ascii="Times New Roman" w:hAnsi="Times New Roman" w:cs="Times New Roman"/>
          <w:iCs/>
          <w:sz w:val="28"/>
          <w:szCs w:val="28"/>
        </w:rPr>
        <w:t>сейсмоефект</w:t>
      </w:r>
      <w:proofErr w:type="spellEnd"/>
      <w:r w:rsidRPr="00376843">
        <w:rPr>
          <w:rFonts w:ascii="Times New Roman" w:hAnsi="Times New Roman" w:cs="Times New Roman"/>
          <w:iCs/>
          <w:sz w:val="28"/>
          <w:szCs w:val="28"/>
        </w:rPr>
        <w:t xml:space="preserve"> зменшився</w:t>
      </w:r>
      <w:r w:rsidRPr="00376843">
        <w:rPr>
          <w:rFonts w:ascii="Times New Roman" w:hAnsi="Times New Roman" w:cs="Times New Roman"/>
          <w:sz w:val="28"/>
          <w:szCs w:val="28"/>
        </w:rPr>
        <w:t xml:space="preserve"> на 30 % по схемі (</w:t>
      </w:r>
      <w:r w:rsidR="00B129C0">
        <w:rPr>
          <w:rFonts w:ascii="Times New Roman" w:hAnsi="Times New Roman" w:cs="Times New Roman"/>
          <w:i/>
          <w:sz w:val="28"/>
          <w:szCs w:val="28"/>
        </w:rPr>
        <w:t>рис. 2</w:t>
      </w:r>
      <w:r w:rsidR="00B129C0" w:rsidRPr="00B129C0">
        <w:rPr>
          <w:rFonts w:ascii="Times New Roman" w:hAnsi="Times New Roman" w:cs="Times New Roman"/>
          <w:i/>
          <w:sz w:val="28"/>
          <w:szCs w:val="28"/>
          <w:lang w:val="ru-RU"/>
        </w:rPr>
        <w:t>.16</w:t>
      </w:r>
      <w:r w:rsidRPr="00376843">
        <w:rPr>
          <w:rFonts w:ascii="Times New Roman" w:hAnsi="Times New Roman" w:cs="Times New Roman"/>
          <w:i/>
          <w:sz w:val="28"/>
          <w:szCs w:val="28"/>
        </w:rPr>
        <w:t>, б</w:t>
      </w:r>
      <w:r w:rsidRPr="00376843">
        <w:rPr>
          <w:rFonts w:ascii="Times New Roman" w:hAnsi="Times New Roman" w:cs="Times New Roman"/>
          <w:iCs/>
          <w:sz w:val="28"/>
          <w:szCs w:val="28"/>
        </w:rPr>
        <w:t>)</w:t>
      </w:r>
      <w:r w:rsidRPr="00376843">
        <w:rPr>
          <w:rFonts w:ascii="Times New Roman" w:hAnsi="Times New Roman" w:cs="Times New Roman"/>
          <w:sz w:val="28"/>
          <w:szCs w:val="28"/>
        </w:rPr>
        <w:t xml:space="preserve"> порівняно з схемою (</w:t>
      </w:r>
      <w:r w:rsidR="00B129C0">
        <w:rPr>
          <w:rFonts w:ascii="Times New Roman" w:hAnsi="Times New Roman" w:cs="Times New Roman"/>
          <w:i/>
          <w:sz w:val="28"/>
          <w:szCs w:val="28"/>
        </w:rPr>
        <w:t>рис. 2.16</w:t>
      </w:r>
      <w:r w:rsidRPr="00376843">
        <w:rPr>
          <w:rFonts w:ascii="Times New Roman" w:hAnsi="Times New Roman" w:cs="Times New Roman"/>
          <w:i/>
          <w:sz w:val="28"/>
          <w:szCs w:val="28"/>
        </w:rPr>
        <w:t>, </w:t>
      </w:r>
      <w:r w:rsidRPr="00376843">
        <w:rPr>
          <w:rFonts w:ascii="Times New Roman" w:hAnsi="Times New Roman" w:cs="Times New Roman"/>
          <w:i/>
          <w:iCs/>
          <w:sz w:val="28"/>
          <w:szCs w:val="28"/>
        </w:rPr>
        <w:t>а</w:t>
      </w:r>
      <w:r w:rsidRPr="00376843">
        <w:rPr>
          <w:rFonts w:ascii="Times New Roman" w:hAnsi="Times New Roman" w:cs="Times New Roman"/>
          <w:sz w:val="28"/>
          <w:szCs w:val="28"/>
        </w:rPr>
        <w:t xml:space="preserve">). Таким чином, хоч за існуючим способом оцінки ці два вибухи оцінюються як вибухи з однаковою сейсмічною інтенсивністю (0,40 см/с; маса заряду в максимальній групі у них однакова, </w:t>
      </w:r>
      <w:smartTag w:uri="urn:schemas-microsoft-com:office:smarttags" w:element="metricconverter">
        <w:smartTagPr>
          <w:attr w:name="ProductID" w:val="1440 кг"/>
        </w:smartTagPr>
        <w:r w:rsidRPr="00376843">
          <w:rPr>
            <w:rFonts w:ascii="Times New Roman" w:hAnsi="Times New Roman" w:cs="Times New Roman"/>
            <w:sz w:val="28"/>
            <w:szCs w:val="28"/>
          </w:rPr>
          <w:t>1440 кг</w:t>
        </w:r>
      </w:smartTag>
      <w:r w:rsidRPr="00376843">
        <w:rPr>
          <w:rFonts w:ascii="Times New Roman" w:hAnsi="Times New Roman" w:cs="Times New Roman"/>
          <w:sz w:val="28"/>
          <w:szCs w:val="28"/>
        </w:rPr>
        <w:t xml:space="preserve">), однак через збільшення пауз сповільнення тривалість вибуху </w:t>
      </w:r>
      <w:r w:rsidRPr="00376843">
        <w:rPr>
          <w:rFonts w:ascii="Times New Roman" w:hAnsi="Times New Roman" w:cs="Times New Roman"/>
          <w:sz w:val="28"/>
          <w:szCs w:val="28"/>
        </w:rPr>
        <w:lastRenderedPageBreak/>
        <w:t>збільшилась, а кількість ВР, що вибухає миттєво, зменшилась, що у відомих способах оцінки не враховано. Тому змінилась і</w:t>
      </w:r>
      <w:r w:rsidRPr="00376843">
        <w:rPr>
          <w:rFonts w:ascii="Times New Roman" w:hAnsi="Times New Roman" w:cs="Times New Roman"/>
          <w:bCs/>
          <w:sz w:val="28"/>
          <w:szCs w:val="28"/>
        </w:rPr>
        <w:t xml:space="preserve">нтенсивність сейсмічних хвиль </w:t>
      </w:r>
      <w:proofErr w:type="spellStart"/>
      <w:r w:rsidRPr="00376843">
        <w:rPr>
          <w:rFonts w:ascii="Times New Roman" w:hAnsi="Times New Roman" w:cs="Times New Roman"/>
          <w:bCs/>
          <w:sz w:val="28"/>
          <w:szCs w:val="28"/>
        </w:rPr>
        <w:t>короткосповільненого</w:t>
      </w:r>
      <w:proofErr w:type="spellEnd"/>
      <w:r w:rsidRPr="00376843">
        <w:rPr>
          <w:rFonts w:ascii="Times New Roman" w:hAnsi="Times New Roman" w:cs="Times New Roman"/>
          <w:bCs/>
          <w:sz w:val="28"/>
          <w:szCs w:val="28"/>
        </w:rPr>
        <w:t xml:space="preserve"> вибуху </w:t>
      </w:r>
      <w:r w:rsidRPr="00376843">
        <w:rPr>
          <w:rFonts w:ascii="Times New Roman" w:hAnsi="Times New Roman" w:cs="Times New Roman"/>
          <w:sz w:val="28"/>
          <w:szCs w:val="28"/>
        </w:rPr>
        <w:t>(</w:t>
      </w:r>
      <w:r w:rsidR="00B129C0">
        <w:rPr>
          <w:rFonts w:ascii="Times New Roman" w:hAnsi="Times New Roman" w:cs="Times New Roman"/>
          <w:i/>
          <w:sz w:val="28"/>
          <w:szCs w:val="28"/>
        </w:rPr>
        <w:t>рис. 2</w:t>
      </w:r>
      <w:r w:rsidR="00B129C0" w:rsidRPr="00B129C0">
        <w:rPr>
          <w:rFonts w:ascii="Times New Roman" w:hAnsi="Times New Roman" w:cs="Times New Roman"/>
          <w:i/>
          <w:sz w:val="28"/>
          <w:szCs w:val="28"/>
        </w:rPr>
        <w:t>.16</w:t>
      </w:r>
      <w:r w:rsidRPr="00376843">
        <w:rPr>
          <w:rFonts w:ascii="Times New Roman" w:hAnsi="Times New Roman" w:cs="Times New Roman"/>
          <w:i/>
          <w:sz w:val="28"/>
          <w:szCs w:val="28"/>
        </w:rPr>
        <w:t>, б</w:t>
      </w:r>
      <w:r w:rsidRPr="00376843">
        <w:rPr>
          <w:rFonts w:ascii="Times New Roman" w:hAnsi="Times New Roman" w:cs="Times New Roman"/>
          <w:sz w:val="28"/>
          <w:szCs w:val="28"/>
        </w:rPr>
        <w:t xml:space="preserve">), тобто отримано різний показник сейсмічної інтенсивності, який визначається з виразу: </w:t>
      </w:r>
    </w:p>
    <w:tbl>
      <w:tblPr>
        <w:tblW w:w="0" w:type="auto"/>
        <w:tblLook w:val="04A0" w:firstRow="1" w:lastRow="0" w:firstColumn="1" w:lastColumn="0" w:noHBand="0" w:noVBand="1"/>
      </w:tblPr>
      <w:tblGrid>
        <w:gridCol w:w="3478"/>
        <w:gridCol w:w="6161"/>
      </w:tblGrid>
      <w:tr w:rsidR="00A907DC" w:rsidRPr="00376843" w:rsidTr="00F92CB7">
        <w:tc>
          <w:tcPr>
            <w:tcW w:w="3478" w:type="dxa"/>
            <w:shd w:val="clear" w:color="auto" w:fill="auto"/>
          </w:tcPr>
          <w:p w:rsidR="00A907DC" w:rsidRPr="00376843" w:rsidRDefault="00F92CB7" w:rsidP="00F92CB7">
            <w:pPr>
              <w:ind w:firstLine="462"/>
              <w:jc w:val="both"/>
              <w:rPr>
                <w:rFonts w:ascii="Times New Roman" w:hAnsi="Times New Roman" w:cs="Times New Roman"/>
                <w:sz w:val="28"/>
                <w:szCs w:val="28"/>
              </w:rPr>
            </w:pPr>
            <w:r w:rsidRPr="00376843">
              <w:rPr>
                <w:rFonts w:ascii="Times New Roman" w:hAnsi="Times New Roman" w:cs="Times New Roman"/>
                <w:sz w:val="28"/>
                <w:szCs w:val="28"/>
              </w:rPr>
              <w:object w:dxaOrig="1380" w:dyaOrig="660">
                <v:shape id="_x0000_i1209" type="#_x0000_t75" style="width:85.5pt;height:41.25pt" o:ole="">
                  <v:imagedata r:id="rId377" o:title=""/>
                </v:shape>
                <o:OLEObject Type="Embed" ProgID="Equation.3" ShapeID="_x0000_i1209" DrawAspect="Content" ObjectID="_1552395840" r:id="rId378"/>
              </w:object>
            </w:r>
            <w:r w:rsidR="00A907DC" w:rsidRPr="00376843">
              <w:rPr>
                <w:rFonts w:ascii="Times New Roman" w:hAnsi="Times New Roman" w:cs="Times New Roman"/>
                <w:sz w:val="28"/>
                <w:szCs w:val="28"/>
              </w:rPr>
              <w:t>,</w:t>
            </w:r>
          </w:p>
        </w:tc>
        <w:tc>
          <w:tcPr>
            <w:tcW w:w="6161" w:type="dxa"/>
            <w:shd w:val="clear" w:color="auto" w:fill="auto"/>
            <w:vAlign w:val="center"/>
          </w:tcPr>
          <w:p w:rsidR="00A907DC" w:rsidRPr="00376843" w:rsidRDefault="00F00372" w:rsidP="00F92CB7">
            <w:pPr>
              <w:jc w:val="right"/>
              <w:rPr>
                <w:rFonts w:ascii="Times New Roman" w:hAnsi="Times New Roman" w:cs="Times New Roman"/>
                <w:sz w:val="28"/>
                <w:szCs w:val="28"/>
              </w:rPr>
            </w:pPr>
            <w:r>
              <w:rPr>
                <w:rFonts w:ascii="Times New Roman" w:hAnsi="Times New Roman" w:cs="Times New Roman"/>
                <w:sz w:val="28"/>
                <w:szCs w:val="28"/>
              </w:rPr>
              <w:t>(2.33</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де   </w:t>
      </w:r>
      <w:r w:rsidRPr="00376843">
        <w:rPr>
          <w:rFonts w:ascii="Times New Roman" w:hAnsi="Times New Roman" w:cs="Times New Roman"/>
          <w:i/>
          <w:sz w:val="28"/>
          <w:szCs w:val="28"/>
        </w:rPr>
        <w:t>N</w:t>
      </w:r>
      <w:r w:rsidRPr="00376843">
        <w:rPr>
          <w:rFonts w:ascii="Times New Roman" w:hAnsi="Times New Roman" w:cs="Times New Roman"/>
          <w:sz w:val="28"/>
          <w:szCs w:val="28"/>
        </w:rPr>
        <w:t xml:space="preserve"> – кількість ступенів сповільнення; </w:t>
      </w:r>
    </w:p>
    <w:p w:rsidR="00A907DC" w:rsidRPr="00376843" w:rsidRDefault="00A907DC" w:rsidP="00F92CB7">
      <w:pPr>
        <w:ind w:firstLine="426"/>
        <w:jc w:val="both"/>
        <w:rPr>
          <w:rFonts w:ascii="Times New Roman" w:hAnsi="Times New Roman" w:cs="Times New Roman"/>
          <w:sz w:val="28"/>
          <w:szCs w:val="28"/>
        </w:rPr>
      </w:pPr>
      <w:r w:rsidRPr="00376843">
        <w:rPr>
          <w:rFonts w:ascii="Times New Roman" w:hAnsi="Times New Roman" w:cs="Times New Roman"/>
          <w:sz w:val="28"/>
          <w:szCs w:val="28"/>
        </w:rPr>
        <w:object w:dxaOrig="380" w:dyaOrig="300">
          <v:shape id="_x0000_i1210" type="#_x0000_t75" style="width:18.75pt;height:15pt" o:ole="">
            <v:imagedata r:id="rId379" o:title=""/>
          </v:shape>
          <o:OLEObject Type="Embed" ProgID="Equation.3" ShapeID="_x0000_i1210" DrawAspect="Content" ObjectID="_1552395841" r:id="rId380"/>
        </w:object>
      </w:r>
      <w:r w:rsidRPr="00376843">
        <w:rPr>
          <w:rFonts w:ascii="Times New Roman" w:hAnsi="Times New Roman" w:cs="Times New Roman"/>
          <w:sz w:val="28"/>
          <w:szCs w:val="28"/>
        </w:rPr>
        <w:t xml:space="preserve"> – загальна маса зарядів ВР, кг; </w:t>
      </w:r>
    </w:p>
    <w:p w:rsidR="00A907DC" w:rsidRPr="00376843" w:rsidRDefault="00A907DC" w:rsidP="00F92CB7">
      <w:pPr>
        <w:ind w:firstLine="426"/>
        <w:jc w:val="both"/>
        <w:rPr>
          <w:rFonts w:ascii="Times New Roman" w:hAnsi="Times New Roman" w:cs="Times New Roman"/>
          <w:sz w:val="28"/>
          <w:szCs w:val="28"/>
        </w:rPr>
      </w:pPr>
      <w:r w:rsidRPr="00376843">
        <w:rPr>
          <w:rFonts w:ascii="Times New Roman" w:hAnsi="Times New Roman" w:cs="Times New Roman"/>
          <w:sz w:val="28"/>
          <w:szCs w:val="28"/>
        </w:rPr>
        <w:object w:dxaOrig="340" w:dyaOrig="300">
          <v:shape id="_x0000_i1211" type="#_x0000_t75" style="width:17.25pt;height:15pt" o:ole="">
            <v:imagedata r:id="rId381" o:title=""/>
          </v:shape>
          <o:OLEObject Type="Embed" ProgID="Equation.3" ShapeID="_x0000_i1211" DrawAspect="Content" ObjectID="_1552395842" r:id="rId382"/>
        </w:object>
      </w:r>
      <w:r w:rsidRPr="00376843">
        <w:rPr>
          <w:rFonts w:ascii="Times New Roman" w:hAnsi="Times New Roman" w:cs="Times New Roman"/>
          <w:sz w:val="28"/>
          <w:szCs w:val="28"/>
        </w:rPr>
        <w:t xml:space="preserve"> – тривалість вибуху, в тому числі </w:t>
      </w:r>
      <w:proofErr w:type="spellStart"/>
      <w:r w:rsidRPr="00376843">
        <w:rPr>
          <w:rFonts w:ascii="Times New Roman" w:hAnsi="Times New Roman" w:cs="Times New Roman"/>
          <w:sz w:val="28"/>
          <w:szCs w:val="28"/>
        </w:rPr>
        <w:t>внутрішньогрупових</w:t>
      </w:r>
      <w:proofErr w:type="spellEnd"/>
      <w:r w:rsidRPr="00376843">
        <w:rPr>
          <w:rFonts w:ascii="Times New Roman" w:hAnsi="Times New Roman" w:cs="Times New Roman"/>
          <w:sz w:val="28"/>
          <w:szCs w:val="28"/>
        </w:rPr>
        <w:t xml:space="preserve"> інтервалів сповільнення та часу протікання детонації в хвилеводі, с.</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Вираз</w:t>
      </w:r>
      <w:r w:rsidRPr="00376843">
        <w:rPr>
          <w:rFonts w:ascii="Times New Roman" w:hAnsi="Times New Roman" w:cs="Times New Roman"/>
          <w:sz w:val="28"/>
          <w:szCs w:val="28"/>
        </w:rPr>
        <w:object w:dxaOrig="740" w:dyaOrig="380">
          <v:shape id="_x0000_i1212" type="#_x0000_t75" style="width:36.75pt;height:18.75pt" o:ole="">
            <v:imagedata r:id="rId383" o:title=""/>
          </v:shape>
          <o:OLEObject Type="Embed" ProgID="Equation.3" ShapeID="_x0000_i1212" DrawAspect="Content" ObjectID="_1552395843" r:id="rId384"/>
        </w:object>
      </w:r>
      <w:r w:rsidRPr="00376843">
        <w:rPr>
          <w:rFonts w:ascii="Times New Roman" w:hAnsi="Times New Roman" w:cs="Times New Roman"/>
          <w:sz w:val="28"/>
          <w:szCs w:val="28"/>
        </w:rPr>
        <w:t xml:space="preserve"> в формулі 7.31 враховує ріст інтенсивності в </w:t>
      </w:r>
      <w:r w:rsidRPr="00376843">
        <w:rPr>
          <w:rFonts w:ascii="Times New Roman" w:hAnsi="Times New Roman" w:cs="Times New Roman"/>
          <w:sz w:val="28"/>
          <w:szCs w:val="28"/>
        </w:rPr>
        <w:object w:dxaOrig="499" w:dyaOrig="360">
          <v:shape id="_x0000_i1213" type="#_x0000_t75" style="width:24.75pt;height:18pt" o:ole="">
            <v:imagedata r:id="rId385" o:title=""/>
          </v:shape>
          <o:OLEObject Type="Embed" ProgID="Equation.3" ShapeID="_x0000_i1213" DrawAspect="Content" ObjectID="_1552395844" r:id="rId386"/>
        </w:object>
      </w:r>
      <w:r w:rsidRPr="00376843">
        <w:rPr>
          <w:rFonts w:ascii="Times New Roman" w:hAnsi="Times New Roman" w:cs="Times New Roman"/>
          <w:sz w:val="28"/>
          <w:szCs w:val="28"/>
        </w:rPr>
        <w:t xml:space="preserve"> раз при КСП з </w:t>
      </w:r>
      <w:r w:rsidRPr="00376843">
        <w:rPr>
          <w:rFonts w:ascii="Times New Roman" w:hAnsi="Times New Roman" w:cs="Times New Roman"/>
          <w:sz w:val="28"/>
          <w:szCs w:val="28"/>
        </w:rPr>
        <w:object w:dxaOrig="480" w:dyaOrig="240">
          <v:shape id="_x0000_i1214" type="#_x0000_t75" style="width:24pt;height:12pt" o:ole="">
            <v:imagedata r:id="rId387" o:title=""/>
          </v:shape>
          <o:OLEObject Type="Embed" ProgID="Equation.3" ShapeID="_x0000_i1214" DrawAspect="Content" ObjectID="_1552395845" r:id="rId388"/>
        </w:object>
      </w:r>
      <w:r w:rsidRPr="00376843">
        <w:rPr>
          <w:rFonts w:ascii="Times New Roman" w:hAnsi="Times New Roman" w:cs="Times New Roman"/>
          <w:sz w:val="28"/>
          <w:szCs w:val="28"/>
        </w:rPr>
        <w:t xml:space="preserve"> (миттєвий вибух) порівняно з зарядами такої ж маси, що розділені інтервалами сповільнення. При цьому показник степені </w:t>
      </w:r>
      <w:r w:rsidRPr="00376843">
        <w:rPr>
          <w:rFonts w:ascii="Times New Roman" w:hAnsi="Times New Roman" w:cs="Times New Roman"/>
          <w:i/>
          <w:sz w:val="28"/>
          <w:szCs w:val="28"/>
        </w:rPr>
        <w:t>n</w:t>
      </w:r>
      <w:r w:rsidRPr="00376843">
        <w:rPr>
          <w:rFonts w:ascii="Times New Roman" w:hAnsi="Times New Roman" w:cs="Times New Roman"/>
          <w:sz w:val="28"/>
          <w:szCs w:val="28"/>
        </w:rPr>
        <w:t xml:space="preserve"> характеризує миттєвий вибух, який визначений емпіричним шляхом при проведенні досліджень миттєвих вибухів зосереджених і розосереджених зарядів однакової маси. Для розосереджених зарядів ВР, в яких під час вибухів виникає взаємодія зарядів, показник </w:t>
      </w:r>
      <w:r w:rsidRPr="00376843">
        <w:rPr>
          <w:rFonts w:ascii="Times New Roman" w:hAnsi="Times New Roman" w:cs="Times New Roman"/>
          <w:sz w:val="28"/>
          <w:szCs w:val="28"/>
        </w:rPr>
        <w:object w:dxaOrig="440" w:dyaOrig="240">
          <v:shape id="_x0000_i1215" type="#_x0000_t75" style="width:21.75pt;height:12pt" o:ole="">
            <v:imagedata r:id="rId389" o:title=""/>
          </v:shape>
          <o:OLEObject Type="Embed" ProgID="Equation.3" ShapeID="_x0000_i1215" DrawAspect="Content" ObjectID="_1552395846" r:id="rId390"/>
        </w:object>
      </w:r>
      <w:r w:rsidRPr="00376843">
        <w:rPr>
          <w:rFonts w:ascii="Times New Roman" w:hAnsi="Times New Roman" w:cs="Times New Roman"/>
          <w:sz w:val="28"/>
          <w:szCs w:val="28"/>
        </w:rPr>
        <w:t xml:space="preserve"> отримано на основі польових досліджень.</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Опираючись на результати цих досліджень, було визначено критерій сейсмічної інтенсивності, який входить в формулу (7.31) і дозволяє оцінити дію КСП, враховуючи масу ВР, </w:t>
      </w:r>
      <w:r w:rsidR="00F534BE">
        <w:rPr>
          <w:rFonts w:ascii="Times New Roman" w:hAnsi="Times New Roman" w:cs="Times New Roman"/>
          <w:sz w:val="28"/>
          <w:szCs w:val="28"/>
        </w:rPr>
        <w:t xml:space="preserve">яку підривають за 1 мс: </w:t>
      </w:r>
    </w:p>
    <w:tbl>
      <w:tblPr>
        <w:tblW w:w="0" w:type="auto"/>
        <w:tblLook w:val="04A0" w:firstRow="1" w:lastRow="0" w:firstColumn="1" w:lastColumn="0" w:noHBand="0" w:noVBand="1"/>
      </w:tblPr>
      <w:tblGrid>
        <w:gridCol w:w="3478"/>
        <w:gridCol w:w="6161"/>
      </w:tblGrid>
      <w:tr w:rsidR="00A907DC" w:rsidRPr="00376843" w:rsidTr="00F92CB7">
        <w:tc>
          <w:tcPr>
            <w:tcW w:w="3478" w:type="dxa"/>
            <w:shd w:val="clear" w:color="auto" w:fill="auto"/>
          </w:tcPr>
          <w:p w:rsidR="00A907DC" w:rsidRPr="00376843" w:rsidRDefault="00F92CB7" w:rsidP="00F92CB7">
            <w:pPr>
              <w:ind w:firstLine="321"/>
              <w:jc w:val="both"/>
              <w:rPr>
                <w:rFonts w:ascii="Times New Roman" w:hAnsi="Times New Roman" w:cs="Times New Roman"/>
                <w:sz w:val="28"/>
                <w:szCs w:val="28"/>
              </w:rPr>
            </w:pPr>
            <w:r w:rsidRPr="00376843">
              <w:rPr>
                <w:rFonts w:ascii="Times New Roman" w:hAnsi="Times New Roman" w:cs="Times New Roman"/>
                <w:sz w:val="28"/>
                <w:szCs w:val="28"/>
              </w:rPr>
              <w:object w:dxaOrig="1320" w:dyaOrig="300">
                <v:shape id="_x0000_i1216" type="#_x0000_t75" style="width:103.5pt;height:23.25pt" o:ole="">
                  <v:imagedata r:id="rId391" o:title=""/>
                </v:shape>
                <o:OLEObject Type="Embed" ProgID="Equation.3" ShapeID="_x0000_i1216" DrawAspect="Content" ObjectID="_1552395847" r:id="rId392"/>
              </w:object>
            </w:r>
          </w:p>
        </w:tc>
        <w:tc>
          <w:tcPr>
            <w:tcW w:w="6161" w:type="dxa"/>
            <w:shd w:val="clear" w:color="auto" w:fill="auto"/>
            <w:vAlign w:val="center"/>
          </w:tcPr>
          <w:p w:rsidR="00A907DC" w:rsidRPr="00376843" w:rsidRDefault="00F00372" w:rsidP="00A907DC">
            <w:pPr>
              <w:jc w:val="right"/>
              <w:rPr>
                <w:rFonts w:ascii="Times New Roman" w:hAnsi="Times New Roman" w:cs="Times New Roman"/>
                <w:sz w:val="28"/>
                <w:szCs w:val="28"/>
              </w:rPr>
            </w:pPr>
            <w:r>
              <w:rPr>
                <w:rFonts w:ascii="Times New Roman" w:hAnsi="Times New Roman" w:cs="Times New Roman"/>
                <w:sz w:val="28"/>
                <w:szCs w:val="28"/>
              </w:rPr>
              <w:t>(2.34</w:t>
            </w:r>
            <w:r w:rsidR="00A907DC" w:rsidRPr="00376843">
              <w:rPr>
                <w:rFonts w:ascii="Times New Roman" w:hAnsi="Times New Roman" w:cs="Times New Roman"/>
                <w:sz w:val="28"/>
                <w:szCs w:val="28"/>
              </w:rPr>
              <w:t>)</w:t>
            </w:r>
          </w:p>
        </w:tc>
      </w:tr>
    </w:tbl>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За допомогою запропонованого критерію в роботі враховано розподіл загальної маси заряду ВР на масу, що підривається за одну </w:t>
      </w:r>
      <w:proofErr w:type="spellStart"/>
      <w:r w:rsidRPr="00376843">
        <w:rPr>
          <w:rFonts w:ascii="Times New Roman" w:hAnsi="Times New Roman" w:cs="Times New Roman"/>
          <w:sz w:val="28"/>
          <w:szCs w:val="28"/>
        </w:rPr>
        <w:t>мілісекунду</w:t>
      </w:r>
      <w:proofErr w:type="spellEnd"/>
      <w:r w:rsidRPr="00376843">
        <w:rPr>
          <w:rFonts w:ascii="Times New Roman" w:hAnsi="Times New Roman" w:cs="Times New Roman"/>
          <w:sz w:val="28"/>
          <w:szCs w:val="28"/>
        </w:rPr>
        <w:t xml:space="preserve"> й впливає на суттєву різницю між сейсмічною дією вибухів з однаковою загальною масою ВР та масою ВР, що вибухає миттєво в максимальній групі, але з різним часом ініціювання всіх зарядів (різними системами ініціювання). На </w:t>
      </w:r>
      <w:r w:rsidR="00B129C0">
        <w:rPr>
          <w:rFonts w:ascii="Times New Roman" w:hAnsi="Times New Roman" w:cs="Times New Roman"/>
          <w:i/>
          <w:sz w:val="28"/>
          <w:szCs w:val="28"/>
        </w:rPr>
        <w:t>рис. 2</w:t>
      </w:r>
      <w:r w:rsidR="00B129C0" w:rsidRPr="00B129C0">
        <w:rPr>
          <w:rFonts w:ascii="Times New Roman" w:hAnsi="Times New Roman" w:cs="Times New Roman"/>
          <w:i/>
          <w:sz w:val="28"/>
          <w:szCs w:val="28"/>
        </w:rPr>
        <w:t>.17</w:t>
      </w:r>
      <w:r w:rsidRPr="00376843">
        <w:rPr>
          <w:rFonts w:ascii="Times New Roman" w:hAnsi="Times New Roman" w:cs="Times New Roman"/>
          <w:sz w:val="28"/>
          <w:szCs w:val="28"/>
        </w:rPr>
        <w:t xml:space="preserve"> на графіках </w:t>
      </w:r>
      <w:proofErr w:type="spellStart"/>
      <w:r w:rsidRPr="00376843">
        <w:rPr>
          <w:rFonts w:ascii="Times New Roman" w:hAnsi="Times New Roman" w:cs="Times New Roman"/>
          <w:sz w:val="28"/>
          <w:szCs w:val="28"/>
        </w:rPr>
        <w:t>залежностей</w:t>
      </w:r>
      <w:proofErr w:type="spellEnd"/>
      <w:r w:rsidRPr="00376843">
        <w:rPr>
          <w:rFonts w:ascii="Times New Roman" w:hAnsi="Times New Roman" w:cs="Times New Roman"/>
          <w:sz w:val="28"/>
          <w:szCs w:val="28"/>
        </w:rPr>
        <w:t xml:space="preserve"> швидкості коливань частинок ґрунту від приведеної відстані, одержаних для різних систем ініціювання під час вибухів у кар’єрах, одержано менші значення масової швидкості коливань (залежність 2) для СНІЗ, ніж для КСДШ (залежність 1). </w:t>
      </w:r>
    </w:p>
    <w:p w:rsidR="00A907DC"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Це пояснюється тим, що кількість ВР, що підривається за одиницю часу, зменшилась, а загальна тривалість вибуху збільшилась, тобто зменшився критерій сейсмічної інтенсивності за рахунок наявності пауз сповільнення в групах та меншої швидкості розповсюдження ініціюючої хвилі в хвилеводах СНІЗ типу "</w:t>
      </w:r>
      <w:proofErr w:type="spellStart"/>
      <w:r w:rsidRPr="00376843">
        <w:rPr>
          <w:rFonts w:ascii="Times New Roman" w:hAnsi="Times New Roman" w:cs="Times New Roman"/>
          <w:sz w:val="28"/>
          <w:szCs w:val="28"/>
        </w:rPr>
        <w:t>Нонель</w:t>
      </w:r>
      <w:proofErr w:type="spellEnd"/>
      <w:r w:rsidRPr="00376843">
        <w:rPr>
          <w:rFonts w:ascii="Times New Roman" w:hAnsi="Times New Roman" w:cs="Times New Roman"/>
          <w:sz w:val="28"/>
          <w:szCs w:val="28"/>
        </w:rPr>
        <w:t>" порівняно з ДШ та електричними.</w:t>
      </w:r>
    </w:p>
    <w:p w:rsidR="00F534BE" w:rsidRPr="00376843" w:rsidRDefault="00F534BE" w:rsidP="00A907DC">
      <w:pPr>
        <w:jc w:val="both"/>
        <w:rPr>
          <w:rFonts w:ascii="Times New Roman" w:hAnsi="Times New Roman" w:cs="Times New Roman"/>
          <w:sz w:val="28"/>
          <w:szCs w:val="28"/>
        </w:rPr>
      </w:pPr>
    </w:p>
    <w:p w:rsidR="00A907DC" w:rsidRPr="00376843" w:rsidRDefault="00A907DC" w:rsidP="00A907DC">
      <w:pPr>
        <w:jc w:val="center"/>
        <w:rPr>
          <w:rFonts w:ascii="Times New Roman" w:hAnsi="Times New Roman" w:cs="Times New Roman"/>
          <w:sz w:val="28"/>
          <w:szCs w:val="28"/>
        </w:rPr>
      </w:pPr>
    </w:p>
    <w:p w:rsidR="00A907DC" w:rsidRPr="00F534BE" w:rsidRDefault="00F534BE" w:rsidP="00F534BE">
      <w:pPr>
        <w:jc w:val="center"/>
        <w:rPr>
          <w:rFonts w:ascii="Times New Roman" w:hAnsi="Times New Roman" w:cs="Times New Roman"/>
          <w:sz w:val="28"/>
          <w:szCs w:val="28"/>
        </w:rPr>
      </w:pPr>
      <w:r>
        <w:object w:dxaOrig="5188" w:dyaOrig="3888">
          <v:shape id="_x0000_i1217" type="#_x0000_t75" style="width:259.5pt;height:194.25pt" o:ole="">
            <v:imagedata r:id="rId393" o:title=""/>
          </v:shape>
          <o:OLEObject Type="Embed" ProgID="Photoshop.Image.18" ShapeID="_x0000_i1217" DrawAspect="Content" ObjectID="_1552395848" r:id="rId394">
            <o:FieldCodes>\s</o:FieldCodes>
          </o:OLEObject>
        </w:object>
      </w:r>
    </w:p>
    <w:p w:rsidR="00A907DC" w:rsidRPr="00376843" w:rsidRDefault="00F534BE" w:rsidP="00A907DC">
      <w:pPr>
        <w:jc w:val="center"/>
        <w:rPr>
          <w:rFonts w:ascii="Times New Roman" w:hAnsi="Times New Roman" w:cs="Times New Roman"/>
          <w:b/>
          <w:sz w:val="28"/>
          <w:szCs w:val="28"/>
        </w:rPr>
      </w:pPr>
      <w:r>
        <w:rPr>
          <w:rFonts w:ascii="Times New Roman" w:hAnsi="Times New Roman" w:cs="Times New Roman"/>
          <w:b/>
          <w:sz w:val="28"/>
          <w:szCs w:val="28"/>
        </w:rPr>
        <w:t>Рис. 2</w:t>
      </w:r>
      <w:r w:rsidR="00B129C0">
        <w:rPr>
          <w:rFonts w:ascii="Times New Roman" w:hAnsi="Times New Roman" w:cs="Times New Roman"/>
          <w:b/>
          <w:sz w:val="28"/>
          <w:szCs w:val="28"/>
        </w:rPr>
        <w:t>.</w:t>
      </w:r>
      <w:r w:rsidR="00B129C0" w:rsidRPr="00B129C0">
        <w:rPr>
          <w:rFonts w:ascii="Times New Roman" w:hAnsi="Times New Roman" w:cs="Times New Roman"/>
          <w:b/>
          <w:sz w:val="28"/>
          <w:szCs w:val="28"/>
          <w:lang w:val="ru-RU"/>
        </w:rPr>
        <w:t>17</w:t>
      </w:r>
      <w:r w:rsidR="00A907DC" w:rsidRPr="00376843">
        <w:rPr>
          <w:rFonts w:ascii="Times New Roman" w:hAnsi="Times New Roman" w:cs="Times New Roman"/>
          <w:b/>
          <w:bCs/>
          <w:sz w:val="28"/>
          <w:szCs w:val="28"/>
        </w:rPr>
        <w:t xml:space="preserve"> </w:t>
      </w:r>
      <w:r w:rsidR="00A907DC" w:rsidRPr="00376843">
        <w:rPr>
          <w:rFonts w:ascii="Times New Roman" w:hAnsi="Times New Roman" w:cs="Times New Roman"/>
          <w:b/>
          <w:sz w:val="28"/>
          <w:szCs w:val="28"/>
        </w:rPr>
        <w:t xml:space="preserve">Графічна залежність швидкості коливань часток ґрунту </w:t>
      </w:r>
      <w:r w:rsidR="00A907DC" w:rsidRPr="00376843">
        <w:rPr>
          <w:rFonts w:ascii="Times New Roman" w:hAnsi="Times New Roman" w:cs="Times New Roman"/>
          <w:b/>
          <w:sz w:val="28"/>
          <w:szCs w:val="28"/>
        </w:rPr>
        <w:br/>
        <w:t>від приведеної відстані при вибухах:</w:t>
      </w:r>
    </w:p>
    <w:p w:rsidR="00A907DC" w:rsidRPr="00376843" w:rsidRDefault="00A907DC" w:rsidP="00A907DC">
      <w:pPr>
        <w:jc w:val="center"/>
        <w:rPr>
          <w:rFonts w:ascii="Times New Roman" w:hAnsi="Times New Roman" w:cs="Times New Roman"/>
          <w:sz w:val="28"/>
          <w:szCs w:val="28"/>
        </w:rPr>
      </w:pPr>
      <w:r w:rsidRPr="00376843">
        <w:rPr>
          <w:rFonts w:ascii="Times New Roman" w:hAnsi="Times New Roman" w:cs="Times New Roman"/>
          <w:sz w:val="28"/>
          <w:szCs w:val="28"/>
        </w:rPr>
        <w:t xml:space="preserve">1 – системи ініціювання </w:t>
      </w:r>
      <w:proofErr w:type="spellStart"/>
      <w:r w:rsidRPr="00376843">
        <w:rPr>
          <w:rFonts w:ascii="Times New Roman" w:hAnsi="Times New Roman" w:cs="Times New Roman"/>
          <w:sz w:val="28"/>
          <w:szCs w:val="28"/>
        </w:rPr>
        <w:t>детонуючим</w:t>
      </w:r>
      <w:proofErr w:type="spellEnd"/>
      <w:r w:rsidRPr="00376843">
        <w:rPr>
          <w:rFonts w:ascii="Times New Roman" w:hAnsi="Times New Roman" w:cs="Times New Roman"/>
          <w:sz w:val="28"/>
          <w:szCs w:val="28"/>
        </w:rPr>
        <w:t xml:space="preserve"> шнуром та електричні;</w:t>
      </w:r>
    </w:p>
    <w:p w:rsidR="00A907DC" w:rsidRPr="00376843" w:rsidRDefault="00A907DC" w:rsidP="00F534BE">
      <w:pPr>
        <w:jc w:val="center"/>
        <w:rPr>
          <w:rFonts w:ascii="Times New Roman" w:hAnsi="Times New Roman" w:cs="Times New Roman"/>
          <w:sz w:val="28"/>
          <w:szCs w:val="28"/>
        </w:rPr>
      </w:pPr>
      <w:r w:rsidRPr="00376843">
        <w:rPr>
          <w:rFonts w:ascii="Times New Roman" w:hAnsi="Times New Roman" w:cs="Times New Roman"/>
          <w:sz w:val="28"/>
          <w:szCs w:val="28"/>
        </w:rPr>
        <w:t>2 – н</w:t>
      </w:r>
      <w:r w:rsidR="00F534BE">
        <w:rPr>
          <w:rFonts w:ascii="Times New Roman" w:hAnsi="Times New Roman" w:cs="Times New Roman"/>
          <w:sz w:val="28"/>
          <w:szCs w:val="28"/>
        </w:rPr>
        <w:t>еелектричні системи ініціювання</w:t>
      </w:r>
    </w:p>
    <w:p w:rsidR="00F534BE"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Визначення інтенсивності </w:t>
      </w:r>
      <w:proofErr w:type="spellStart"/>
      <w:r w:rsidRPr="00376843">
        <w:rPr>
          <w:rFonts w:ascii="Times New Roman" w:hAnsi="Times New Roman" w:cs="Times New Roman"/>
          <w:sz w:val="28"/>
          <w:szCs w:val="28"/>
        </w:rPr>
        <w:t>сейсмоколивань</w:t>
      </w:r>
      <w:proofErr w:type="spellEnd"/>
      <w:r w:rsidRPr="00376843">
        <w:rPr>
          <w:rFonts w:ascii="Times New Roman" w:hAnsi="Times New Roman" w:cs="Times New Roman"/>
          <w:sz w:val="28"/>
          <w:szCs w:val="28"/>
        </w:rPr>
        <w:t xml:space="preserve"> при КСП через коефіцієнт інтенсивності та в залежності від </w:t>
      </w:r>
      <w:proofErr w:type="spellStart"/>
      <w:r w:rsidRPr="00376843">
        <w:rPr>
          <w:rFonts w:ascii="Times New Roman" w:hAnsi="Times New Roman" w:cs="Times New Roman"/>
          <w:sz w:val="28"/>
          <w:szCs w:val="28"/>
        </w:rPr>
        <w:t>часограм</w:t>
      </w:r>
      <w:proofErr w:type="spellEnd"/>
      <w:r w:rsidRPr="00376843">
        <w:rPr>
          <w:rFonts w:ascii="Times New Roman" w:hAnsi="Times New Roman" w:cs="Times New Roman"/>
          <w:sz w:val="28"/>
          <w:szCs w:val="28"/>
        </w:rPr>
        <w:t xml:space="preserve"> </w:t>
      </w:r>
      <w:r w:rsidR="00B129C0">
        <w:rPr>
          <w:rFonts w:ascii="Times New Roman" w:hAnsi="Times New Roman" w:cs="Times New Roman"/>
          <w:i/>
          <w:sz w:val="28"/>
          <w:szCs w:val="28"/>
        </w:rPr>
        <w:t>рис. 2.18</w:t>
      </w:r>
      <w:r w:rsidRPr="00376843">
        <w:rPr>
          <w:rFonts w:ascii="Times New Roman" w:hAnsi="Times New Roman" w:cs="Times New Roman"/>
          <w:sz w:val="28"/>
          <w:szCs w:val="28"/>
        </w:rPr>
        <w:t xml:space="preserve"> потребує даних, щодо реальних значень швидкостей сейсмічних коливань, які збуджуються від проведення масових вибухів по різних схемах ініціювання. Тому в другу чергу проводились </w:t>
      </w:r>
      <w:proofErr w:type="spellStart"/>
      <w:r w:rsidRPr="00376843">
        <w:rPr>
          <w:rFonts w:ascii="Times New Roman" w:hAnsi="Times New Roman" w:cs="Times New Roman"/>
          <w:sz w:val="28"/>
          <w:szCs w:val="28"/>
        </w:rPr>
        <w:t>сейсмовимірювальні</w:t>
      </w:r>
      <w:proofErr w:type="spellEnd"/>
      <w:r w:rsidRPr="00376843">
        <w:rPr>
          <w:rFonts w:ascii="Times New Roman" w:hAnsi="Times New Roman" w:cs="Times New Roman"/>
          <w:sz w:val="28"/>
          <w:szCs w:val="28"/>
        </w:rPr>
        <w:t xml:space="preserve"> роботи за допомогою реєстрації короткочасних процесів, що протікають у різних гірських масивах порід (кар’єрах) по профільних лініях з фіксацією швидкості коливань часток ґрунту (см/с) на різних відстанях від епіцентру вибухів з використанням апаратури і методики приведеної в розділі 3. </w:t>
      </w:r>
    </w:p>
    <w:p w:rsidR="00F534BE" w:rsidRDefault="00F534BE" w:rsidP="00A907DC">
      <w:pPr>
        <w:jc w:val="both"/>
        <w:rPr>
          <w:rFonts w:ascii="Times New Roman" w:hAnsi="Times New Roman" w:cs="Times New Roman"/>
          <w:sz w:val="28"/>
          <w:szCs w:val="28"/>
        </w:rPr>
      </w:pPr>
    </w:p>
    <w:p w:rsidR="00F534BE" w:rsidRDefault="00F534BE" w:rsidP="00A907DC">
      <w:pPr>
        <w:jc w:val="both"/>
        <w:rPr>
          <w:rFonts w:ascii="Times New Roman" w:hAnsi="Times New Roman" w:cs="Times New Roman"/>
          <w:sz w:val="28"/>
          <w:szCs w:val="28"/>
        </w:rPr>
      </w:pPr>
    </w:p>
    <w:p w:rsidR="00F534BE" w:rsidRDefault="00F534BE" w:rsidP="00A907DC">
      <w:pPr>
        <w:jc w:val="both"/>
        <w:rPr>
          <w:rFonts w:ascii="Times New Roman" w:hAnsi="Times New Roman" w:cs="Times New Roman"/>
          <w:sz w:val="28"/>
          <w:szCs w:val="28"/>
        </w:rPr>
      </w:pPr>
    </w:p>
    <w:p w:rsidR="00F534BE" w:rsidRDefault="00F534BE" w:rsidP="00A907DC">
      <w:pPr>
        <w:jc w:val="both"/>
        <w:rPr>
          <w:rFonts w:ascii="Times New Roman" w:hAnsi="Times New Roman" w:cs="Times New Roman"/>
          <w:sz w:val="28"/>
          <w:szCs w:val="28"/>
        </w:rPr>
      </w:pPr>
    </w:p>
    <w:p w:rsidR="00F534BE" w:rsidRDefault="00F534BE" w:rsidP="00A907DC">
      <w:pPr>
        <w:jc w:val="both"/>
        <w:rPr>
          <w:rFonts w:ascii="Times New Roman" w:hAnsi="Times New Roman" w:cs="Times New Roman"/>
          <w:sz w:val="28"/>
          <w:szCs w:val="28"/>
        </w:rPr>
      </w:pPr>
    </w:p>
    <w:p w:rsidR="00F534BE" w:rsidRDefault="00F534BE" w:rsidP="00A907DC">
      <w:pPr>
        <w:jc w:val="both"/>
        <w:rPr>
          <w:rFonts w:ascii="Times New Roman" w:hAnsi="Times New Roman" w:cs="Times New Roman"/>
          <w:sz w:val="28"/>
          <w:szCs w:val="28"/>
        </w:rPr>
      </w:pPr>
    </w:p>
    <w:p w:rsidR="00F534BE" w:rsidRDefault="00F534BE" w:rsidP="00A907DC">
      <w:pPr>
        <w:jc w:val="both"/>
        <w:rPr>
          <w:rFonts w:ascii="Times New Roman" w:hAnsi="Times New Roman" w:cs="Times New Roman"/>
          <w:sz w:val="28"/>
          <w:szCs w:val="28"/>
        </w:rPr>
      </w:pPr>
    </w:p>
    <w:p w:rsidR="00F534BE" w:rsidRDefault="00F534BE" w:rsidP="00A907DC">
      <w:pPr>
        <w:jc w:val="both"/>
        <w:rPr>
          <w:rFonts w:ascii="Times New Roman" w:hAnsi="Times New Roman" w:cs="Times New Roman"/>
          <w:sz w:val="28"/>
          <w:szCs w:val="28"/>
        </w:rPr>
      </w:pPr>
    </w:p>
    <w:p w:rsidR="00F534BE" w:rsidRDefault="00F534BE" w:rsidP="00A907DC">
      <w:pPr>
        <w:jc w:val="both"/>
        <w:rPr>
          <w:rFonts w:ascii="Times New Roman" w:hAnsi="Times New Roman" w:cs="Times New Roman"/>
          <w:sz w:val="28"/>
          <w:szCs w:val="28"/>
        </w:rPr>
      </w:pPr>
    </w:p>
    <w:p w:rsidR="00F534BE" w:rsidRDefault="00F534BE" w:rsidP="00A907DC">
      <w:pPr>
        <w:jc w:val="both"/>
        <w:rPr>
          <w:rFonts w:ascii="Times New Roman" w:hAnsi="Times New Roman" w:cs="Times New Roman"/>
          <w:sz w:val="28"/>
          <w:szCs w:val="28"/>
        </w:rPr>
      </w:pPr>
    </w:p>
    <w:p w:rsidR="00F534BE" w:rsidRDefault="00F534BE" w:rsidP="00A907DC">
      <w:pPr>
        <w:jc w:val="both"/>
        <w:rPr>
          <w:rFonts w:ascii="Times New Roman" w:hAnsi="Times New Roman" w:cs="Times New Roman"/>
          <w:sz w:val="28"/>
          <w:szCs w:val="28"/>
        </w:rPr>
      </w:pPr>
    </w:p>
    <w:p w:rsidR="00CF1A81"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lastRenderedPageBreak/>
        <w:t xml:space="preserve">Характерні сейсмограми вибухів приведені на </w:t>
      </w:r>
      <w:r w:rsidR="00F534BE">
        <w:rPr>
          <w:rFonts w:ascii="Times New Roman" w:hAnsi="Times New Roman" w:cs="Times New Roman"/>
          <w:i/>
          <w:sz w:val="28"/>
          <w:szCs w:val="28"/>
        </w:rPr>
        <w:t>рис. 2</w:t>
      </w:r>
      <w:r w:rsidR="00B129C0">
        <w:rPr>
          <w:rFonts w:ascii="Times New Roman" w:hAnsi="Times New Roman" w:cs="Times New Roman"/>
          <w:i/>
          <w:sz w:val="28"/>
          <w:szCs w:val="28"/>
          <w:lang w:val="ru-RU"/>
        </w:rPr>
        <w:t>.18</w:t>
      </w:r>
    </w:p>
    <w:tbl>
      <w:tblPr>
        <w:tblW w:w="9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4815"/>
        <w:gridCol w:w="850"/>
        <w:gridCol w:w="3587"/>
      </w:tblGrid>
      <w:tr w:rsidR="00A907DC" w:rsidRPr="00376843" w:rsidTr="00DC1C50">
        <w:trPr>
          <w:trHeight w:val="173"/>
          <w:jc w:val="center"/>
        </w:trPr>
        <w:tc>
          <w:tcPr>
            <w:tcW w:w="4815" w:type="dxa"/>
          </w:tcPr>
          <w:p w:rsidR="00A907DC" w:rsidRPr="00376843" w:rsidRDefault="00A907DC" w:rsidP="00DC1C50">
            <w:pPr>
              <w:spacing w:after="0"/>
              <w:jc w:val="both"/>
              <w:rPr>
                <w:rFonts w:ascii="Times New Roman" w:hAnsi="Times New Roman" w:cs="Times New Roman"/>
                <w:i/>
                <w:sz w:val="28"/>
                <w:szCs w:val="28"/>
              </w:rPr>
            </w:pPr>
            <w:r w:rsidRPr="00376843">
              <w:rPr>
                <w:rFonts w:ascii="Times New Roman" w:hAnsi="Times New Roman" w:cs="Times New Roman"/>
                <w:i/>
                <w:sz w:val="28"/>
                <w:szCs w:val="28"/>
              </w:rPr>
              <w:t>V = f</w:t>
            </w:r>
            <w:r w:rsidRPr="00376843">
              <w:rPr>
                <w:rFonts w:ascii="Times New Roman" w:hAnsi="Times New Roman" w:cs="Times New Roman"/>
                <w:sz w:val="28"/>
                <w:szCs w:val="28"/>
              </w:rPr>
              <w:t>(</w:t>
            </w:r>
            <w:r w:rsidRPr="00376843">
              <w:rPr>
                <w:rFonts w:ascii="Times New Roman" w:hAnsi="Times New Roman" w:cs="Times New Roman"/>
                <w:i/>
                <w:sz w:val="28"/>
                <w:szCs w:val="28"/>
              </w:rPr>
              <w:t>t</w:t>
            </w:r>
            <w:r w:rsidRPr="00376843">
              <w:rPr>
                <w:rFonts w:ascii="Times New Roman" w:hAnsi="Times New Roman" w:cs="Times New Roman"/>
                <w:sz w:val="28"/>
                <w:szCs w:val="28"/>
              </w:rPr>
              <w:t>)</w:t>
            </w:r>
            <w:r w:rsidRPr="00376843">
              <w:rPr>
                <w:rFonts w:ascii="Times New Roman" w:hAnsi="Times New Roman" w:cs="Times New Roman"/>
                <w:i/>
                <w:sz w:val="28"/>
                <w:szCs w:val="28"/>
              </w:rPr>
              <w:t xml:space="preserve"> </w:t>
            </w:r>
          </w:p>
          <w:p w:rsidR="00A907DC" w:rsidRPr="00376843" w:rsidRDefault="00A907DC" w:rsidP="00DC1C50">
            <w:pPr>
              <w:spacing w:after="0"/>
              <w:jc w:val="both"/>
              <w:rPr>
                <w:rFonts w:ascii="Times New Roman" w:hAnsi="Times New Roman" w:cs="Times New Roman"/>
                <w:i/>
                <w:sz w:val="28"/>
                <w:szCs w:val="28"/>
              </w:rPr>
            </w:pPr>
          </w:p>
        </w:tc>
        <w:tc>
          <w:tcPr>
            <w:tcW w:w="850" w:type="dxa"/>
          </w:tcPr>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sz w:val="28"/>
                <w:szCs w:val="28"/>
              </w:rPr>
              <w:t>Пункт №</w:t>
            </w:r>
          </w:p>
        </w:tc>
        <w:tc>
          <w:tcPr>
            <w:tcW w:w="3587" w:type="dxa"/>
            <w:vAlign w:val="center"/>
          </w:tcPr>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sz w:val="28"/>
                <w:szCs w:val="28"/>
              </w:rPr>
              <w:t>Параметри</w:t>
            </w:r>
          </w:p>
          <w:p w:rsidR="00A907DC" w:rsidRPr="00376843" w:rsidRDefault="00A907DC" w:rsidP="00DC1C50">
            <w:pPr>
              <w:spacing w:after="0"/>
              <w:jc w:val="center"/>
              <w:rPr>
                <w:rFonts w:ascii="Times New Roman" w:hAnsi="Times New Roman" w:cs="Times New Roman"/>
                <w:sz w:val="28"/>
                <w:szCs w:val="28"/>
              </w:rPr>
            </w:pPr>
          </w:p>
        </w:tc>
      </w:tr>
      <w:tr w:rsidR="00A907DC" w:rsidRPr="00376843" w:rsidTr="00DC1C50">
        <w:trPr>
          <w:trHeight w:val="2550"/>
          <w:jc w:val="center"/>
        </w:trPr>
        <w:tc>
          <w:tcPr>
            <w:tcW w:w="4815" w:type="dxa"/>
          </w:tcPr>
          <w:p w:rsidR="00A907DC" w:rsidRPr="00376843" w:rsidRDefault="00A907DC" w:rsidP="00DC1C50">
            <w:pPr>
              <w:spacing w:after="0"/>
              <w:jc w:val="both"/>
              <w:rPr>
                <w:rFonts w:ascii="Times New Roman" w:hAnsi="Times New Roman" w:cs="Times New Roman"/>
                <w:sz w:val="28"/>
                <w:szCs w:val="28"/>
              </w:rPr>
            </w:pPr>
            <w:r w:rsidRPr="00376843">
              <w:rPr>
                <w:rFonts w:ascii="Times New Roman" w:hAnsi="Times New Roman" w:cs="Times New Roman"/>
                <w:noProof/>
                <w:sz w:val="28"/>
                <w:szCs w:val="28"/>
                <w:lang w:eastAsia="uk-UA"/>
              </w:rPr>
              <w:drawing>
                <wp:inline distT="0" distB="0" distL="0" distR="0">
                  <wp:extent cx="2609850" cy="1666875"/>
                  <wp:effectExtent l="0" t="0" r="0" b="9525"/>
                  <wp:docPr id="7" name="Рисунок 7" descr="ch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h1_2"/>
                          <pic:cNvPicPr>
                            <a:picLocks noChangeAspect="1" noChangeArrowheads="1"/>
                          </pic:cNvPicPr>
                        </pic:nvPicPr>
                        <pic:blipFill>
                          <a:blip r:embed="rId395" cstate="print">
                            <a:extLst>
                              <a:ext uri="{28A0092B-C50C-407E-A947-70E740481C1C}">
                                <a14:useLocalDpi xmlns:a14="http://schemas.microsoft.com/office/drawing/2010/main" val="0"/>
                              </a:ext>
                            </a:extLst>
                          </a:blip>
                          <a:srcRect l="5263" t="6853" r="18642" b="6599"/>
                          <a:stretch>
                            <a:fillRect/>
                          </a:stretch>
                        </pic:blipFill>
                        <pic:spPr bwMode="auto">
                          <a:xfrm>
                            <a:off x="0" y="0"/>
                            <a:ext cx="2609850" cy="1666875"/>
                          </a:xfrm>
                          <a:prstGeom prst="rect">
                            <a:avLst/>
                          </a:prstGeom>
                          <a:noFill/>
                          <a:ln>
                            <a:noFill/>
                          </a:ln>
                        </pic:spPr>
                      </pic:pic>
                    </a:graphicData>
                  </a:graphic>
                </wp:inline>
              </w:drawing>
            </w:r>
          </w:p>
          <w:p w:rsidR="00A907DC" w:rsidRPr="00376843" w:rsidRDefault="00A907DC" w:rsidP="00DC1C50">
            <w:pPr>
              <w:spacing w:after="0"/>
              <w:jc w:val="both"/>
              <w:rPr>
                <w:rFonts w:ascii="Times New Roman" w:hAnsi="Times New Roman" w:cs="Times New Roman"/>
                <w:sz w:val="28"/>
                <w:szCs w:val="28"/>
              </w:rPr>
            </w:pPr>
          </w:p>
        </w:tc>
        <w:tc>
          <w:tcPr>
            <w:tcW w:w="850" w:type="dxa"/>
          </w:tcPr>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sz w:val="28"/>
                <w:szCs w:val="28"/>
              </w:rPr>
              <w:t>1</w:t>
            </w:r>
          </w:p>
        </w:tc>
        <w:tc>
          <w:tcPr>
            <w:tcW w:w="3587" w:type="dxa"/>
            <w:vAlign w:val="center"/>
          </w:tcPr>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i/>
                <w:sz w:val="28"/>
                <w:szCs w:val="28"/>
              </w:rPr>
              <w:t>R</w:t>
            </w:r>
            <w:r w:rsidRPr="00376843">
              <w:rPr>
                <w:rFonts w:ascii="Times New Roman" w:hAnsi="Times New Roman" w:cs="Times New Roman"/>
                <w:sz w:val="28"/>
                <w:szCs w:val="28"/>
              </w:rPr>
              <w:t> = 2350 м</w:t>
            </w:r>
          </w:p>
          <w:p w:rsidR="00A907DC" w:rsidRPr="00376843" w:rsidRDefault="00A907DC" w:rsidP="00DC1C50">
            <w:pPr>
              <w:spacing w:after="0"/>
              <w:jc w:val="center"/>
              <w:rPr>
                <w:rFonts w:ascii="Times New Roman" w:hAnsi="Times New Roman" w:cs="Times New Roman"/>
                <w:sz w:val="28"/>
                <w:szCs w:val="28"/>
              </w:rPr>
            </w:pPr>
            <w:proofErr w:type="spellStart"/>
            <w:r w:rsidRPr="00376843">
              <w:rPr>
                <w:rFonts w:ascii="Times New Roman" w:hAnsi="Times New Roman" w:cs="Times New Roman"/>
                <w:i/>
                <w:sz w:val="28"/>
                <w:szCs w:val="28"/>
              </w:rPr>
              <w:t>U</w:t>
            </w:r>
            <w:r w:rsidRPr="00376843">
              <w:rPr>
                <w:rFonts w:ascii="Times New Roman" w:hAnsi="Times New Roman" w:cs="Times New Roman"/>
                <w:sz w:val="28"/>
                <w:szCs w:val="28"/>
                <w:vertAlign w:val="subscript"/>
              </w:rPr>
              <w:t>max</w:t>
            </w:r>
            <w:proofErr w:type="spellEnd"/>
            <w:r w:rsidRPr="00376843">
              <w:rPr>
                <w:rFonts w:ascii="Times New Roman" w:hAnsi="Times New Roman" w:cs="Times New Roman"/>
                <w:sz w:val="28"/>
                <w:szCs w:val="28"/>
                <w:vertAlign w:val="subscript"/>
              </w:rPr>
              <w:t> </w:t>
            </w:r>
            <w:r w:rsidRPr="00376843">
              <w:rPr>
                <w:rFonts w:ascii="Times New Roman" w:hAnsi="Times New Roman" w:cs="Times New Roman"/>
                <w:sz w:val="28"/>
                <w:szCs w:val="28"/>
              </w:rPr>
              <w:t>= 0,076 см/с.</w:t>
            </w:r>
          </w:p>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sz w:val="28"/>
                <w:szCs w:val="28"/>
              </w:rPr>
              <w:t>Домінуюча</w:t>
            </w:r>
          </w:p>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i/>
                <w:sz w:val="28"/>
                <w:szCs w:val="28"/>
              </w:rPr>
              <w:t>F</w:t>
            </w:r>
            <w:r w:rsidRPr="00376843">
              <w:rPr>
                <w:rFonts w:ascii="Times New Roman" w:hAnsi="Times New Roman" w:cs="Times New Roman"/>
                <w:sz w:val="28"/>
                <w:szCs w:val="28"/>
              </w:rPr>
              <w:t xml:space="preserve"> = 5 </w:t>
            </w:r>
            <w:proofErr w:type="spellStart"/>
            <w:r w:rsidRPr="00376843">
              <w:rPr>
                <w:rFonts w:ascii="Times New Roman" w:hAnsi="Times New Roman" w:cs="Times New Roman"/>
                <w:sz w:val="28"/>
                <w:szCs w:val="28"/>
              </w:rPr>
              <w:t>Гц</w:t>
            </w:r>
            <w:proofErr w:type="spellEnd"/>
          </w:p>
        </w:tc>
      </w:tr>
      <w:tr w:rsidR="00A907DC" w:rsidRPr="00376843" w:rsidTr="00DC1C50">
        <w:trPr>
          <w:trHeight w:val="2084"/>
          <w:jc w:val="center"/>
        </w:trPr>
        <w:tc>
          <w:tcPr>
            <w:tcW w:w="4815" w:type="dxa"/>
          </w:tcPr>
          <w:p w:rsidR="00A907DC" w:rsidRPr="00376843" w:rsidRDefault="00A907DC" w:rsidP="00DC1C50">
            <w:pPr>
              <w:spacing w:after="0"/>
              <w:jc w:val="both"/>
              <w:rPr>
                <w:rFonts w:ascii="Times New Roman" w:hAnsi="Times New Roman" w:cs="Times New Roman"/>
                <w:sz w:val="28"/>
                <w:szCs w:val="28"/>
              </w:rPr>
            </w:pPr>
            <w:r w:rsidRPr="00376843">
              <w:rPr>
                <w:rFonts w:ascii="Times New Roman" w:hAnsi="Times New Roman" w:cs="Times New Roman"/>
                <w:noProof/>
                <w:sz w:val="28"/>
                <w:szCs w:val="28"/>
                <w:lang w:eastAsia="uk-UA"/>
              </w:rPr>
              <w:drawing>
                <wp:inline distT="0" distB="0" distL="0" distR="0">
                  <wp:extent cx="2609850" cy="1381125"/>
                  <wp:effectExtent l="0" t="0" r="0" b="9525"/>
                  <wp:docPr id="6" name="Рисунок 6" descr="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h2"/>
                          <pic:cNvPicPr>
                            <a:picLocks noChangeAspect="1" noChangeArrowheads="1"/>
                          </pic:cNvPicPr>
                        </pic:nvPicPr>
                        <pic:blipFill>
                          <a:blip r:embed="rId396" cstate="print">
                            <a:extLst>
                              <a:ext uri="{28A0092B-C50C-407E-A947-70E740481C1C}">
                                <a14:useLocalDpi xmlns:a14="http://schemas.microsoft.com/office/drawing/2010/main" val="0"/>
                              </a:ext>
                            </a:extLst>
                          </a:blip>
                          <a:srcRect l="5139" t="6250" r="18472" b="7143"/>
                          <a:stretch>
                            <a:fillRect/>
                          </a:stretch>
                        </pic:blipFill>
                        <pic:spPr bwMode="auto">
                          <a:xfrm>
                            <a:off x="0" y="0"/>
                            <a:ext cx="2609850" cy="1381125"/>
                          </a:xfrm>
                          <a:prstGeom prst="rect">
                            <a:avLst/>
                          </a:prstGeom>
                          <a:noFill/>
                          <a:ln>
                            <a:noFill/>
                          </a:ln>
                        </pic:spPr>
                      </pic:pic>
                    </a:graphicData>
                  </a:graphic>
                </wp:inline>
              </w:drawing>
            </w:r>
          </w:p>
          <w:p w:rsidR="00A907DC" w:rsidRPr="00376843" w:rsidRDefault="00A907DC" w:rsidP="00DC1C50">
            <w:pPr>
              <w:spacing w:after="0"/>
              <w:jc w:val="both"/>
              <w:rPr>
                <w:rFonts w:ascii="Times New Roman" w:hAnsi="Times New Roman" w:cs="Times New Roman"/>
                <w:sz w:val="28"/>
                <w:szCs w:val="28"/>
              </w:rPr>
            </w:pPr>
          </w:p>
        </w:tc>
        <w:tc>
          <w:tcPr>
            <w:tcW w:w="850" w:type="dxa"/>
          </w:tcPr>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sz w:val="28"/>
                <w:szCs w:val="28"/>
              </w:rPr>
              <w:t>2</w:t>
            </w:r>
          </w:p>
        </w:tc>
        <w:tc>
          <w:tcPr>
            <w:tcW w:w="3587" w:type="dxa"/>
            <w:vAlign w:val="center"/>
          </w:tcPr>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i/>
                <w:sz w:val="28"/>
                <w:szCs w:val="28"/>
              </w:rPr>
              <w:t>R</w:t>
            </w:r>
            <w:r w:rsidRPr="00376843">
              <w:rPr>
                <w:rFonts w:ascii="Times New Roman" w:hAnsi="Times New Roman" w:cs="Times New Roman"/>
                <w:sz w:val="28"/>
                <w:szCs w:val="28"/>
              </w:rPr>
              <w:t xml:space="preserve"> = 2450</w:t>
            </w:r>
          </w:p>
          <w:p w:rsidR="00A907DC" w:rsidRPr="00376843" w:rsidRDefault="00A907DC" w:rsidP="00DC1C50">
            <w:pPr>
              <w:spacing w:after="0"/>
              <w:jc w:val="center"/>
              <w:rPr>
                <w:rFonts w:ascii="Times New Roman" w:hAnsi="Times New Roman" w:cs="Times New Roman"/>
                <w:sz w:val="28"/>
                <w:szCs w:val="28"/>
              </w:rPr>
            </w:pPr>
            <w:proofErr w:type="spellStart"/>
            <w:r w:rsidRPr="00376843">
              <w:rPr>
                <w:rFonts w:ascii="Times New Roman" w:hAnsi="Times New Roman" w:cs="Times New Roman"/>
                <w:i/>
                <w:sz w:val="28"/>
                <w:szCs w:val="28"/>
              </w:rPr>
              <w:t>U</w:t>
            </w:r>
            <w:r w:rsidRPr="00376843">
              <w:rPr>
                <w:rFonts w:ascii="Times New Roman" w:hAnsi="Times New Roman" w:cs="Times New Roman"/>
                <w:sz w:val="28"/>
                <w:szCs w:val="28"/>
                <w:vertAlign w:val="subscript"/>
              </w:rPr>
              <w:t>max</w:t>
            </w:r>
            <w:proofErr w:type="spellEnd"/>
            <w:r w:rsidRPr="00376843">
              <w:rPr>
                <w:rFonts w:ascii="Times New Roman" w:hAnsi="Times New Roman" w:cs="Times New Roman"/>
                <w:sz w:val="28"/>
                <w:szCs w:val="28"/>
                <w:vertAlign w:val="subscript"/>
              </w:rPr>
              <w:t xml:space="preserve"> </w:t>
            </w:r>
            <w:r w:rsidRPr="00376843">
              <w:rPr>
                <w:rFonts w:ascii="Times New Roman" w:hAnsi="Times New Roman" w:cs="Times New Roman"/>
                <w:sz w:val="28"/>
                <w:szCs w:val="28"/>
              </w:rPr>
              <w:t>= 0,044 см/с.</w:t>
            </w:r>
          </w:p>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sz w:val="28"/>
                <w:szCs w:val="28"/>
              </w:rPr>
              <w:t>Домінуюча</w:t>
            </w:r>
          </w:p>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i/>
                <w:sz w:val="28"/>
                <w:szCs w:val="28"/>
              </w:rPr>
              <w:t>F</w:t>
            </w:r>
            <w:r w:rsidRPr="00376843">
              <w:rPr>
                <w:rFonts w:ascii="Times New Roman" w:hAnsi="Times New Roman" w:cs="Times New Roman"/>
                <w:sz w:val="28"/>
                <w:szCs w:val="28"/>
              </w:rPr>
              <w:t xml:space="preserve"> = 8 </w:t>
            </w:r>
            <w:proofErr w:type="spellStart"/>
            <w:r w:rsidRPr="00376843">
              <w:rPr>
                <w:rFonts w:ascii="Times New Roman" w:hAnsi="Times New Roman" w:cs="Times New Roman"/>
                <w:sz w:val="28"/>
                <w:szCs w:val="28"/>
              </w:rPr>
              <w:t>Гц</w:t>
            </w:r>
            <w:proofErr w:type="spellEnd"/>
          </w:p>
        </w:tc>
      </w:tr>
      <w:tr w:rsidR="00A907DC" w:rsidRPr="00376843" w:rsidTr="00DC1C50">
        <w:trPr>
          <w:trHeight w:val="2500"/>
          <w:jc w:val="center"/>
        </w:trPr>
        <w:tc>
          <w:tcPr>
            <w:tcW w:w="4815" w:type="dxa"/>
          </w:tcPr>
          <w:p w:rsidR="00A907DC" w:rsidRPr="00376843" w:rsidRDefault="00A907DC" w:rsidP="00DC1C50">
            <w:pPr>
              <w:spacing w:after="0"/>
              <w:jc w:val="both"/>
              <w:rPr>
                <w:rFonts w:ascii="Times New Roman" w:hAnsi="Times New Roman" w:cs="Times New Roman"/>
                <w:sz w:val="28"/>
                <w:szCs w:val="28"/>
              </w:rPr>
            </w:pPr>
            <w:r w:rsidRPr="00376843">
              <w:rPr>
                <w:rFonts w:ascii="Times New Roman" w:hAnsi="Times New Roman" w:cs="Times New Roman"/>
                <w:noProof/>
                <w:sz w:val="28"/>
                <w:szCs w:val="28"/>
                <w:lang w:eastAsia="uk-UA"/>
              </w:rPr>
              <w:drawing>
                <wp:inline distT="0" distB="0" distL="0" distR="0">
                  <wp:extent cx="2609850" cy="1581150"/>
                  <wp:effectExtent l="0" t="0" r="0" b="0"/>
                  <wp:docPr id="5" name="Рисунок 5" descr="c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h3"/>
                          <pic:cNvPicPr>
                            <a:picLocks noChangeAspect="1" noChangeArrowheads="1"/>
                          </pic:cNvPicPr>
                        </pic:nvPicPr>
                        <pic:blipFill>
                          <a:blip r:embed="rId397" cstate="print">
                            <a:extLst>
                              <a:ext uri="{28A0092B-C50C-407E-A947-70E740481C1C}">
                                <a14:useLocalDpi xmlns:a14="http://schemas.microsoft.com/office/drawing/2010/main" val="0"/>
                              </a:ext>
                            </a:extLst>
                          </a:blip>
                          <a:srcRect l="4979" t="6631" r="18776" b="6897"/>
                          <a:stretch>
                            <a:fillRect/>
                          </a:stretch>
                        </pic:blipFill>
                        <pic:spPr bwMode="auto">
                          <a:xfrm>
                            <a:off x="0" y="0"/>
                            <a:ext cx="2609850" cy="1581150"/>
                          </a:xfrm>
                          <a:prstGeom prst="rect">
                            <a:avLst/>
                          </a:prstGeom>
                          <a:noFill/>
                          <a:ln>
                            <a:noFill/>
                          </a:ln>
                        </pic:spPr>
                      </pic:pic>
                    </a:graphicData>
                  </a:graphic>
                </wp:inline>
              </w:drawing>
            </w:r>
          </w:p>
          <w:p w:rsidR="00A907DC" w:rsidRPr="00376843" w:rsidRDefault="00A907DC" w:rsidP="00DC1C50">
            <w:pPr>
              <w:spacing w:after="0"/>
              <w:jc w:val="both"/>
              <w:rPr>
                <w:rFonts w:ascii="Times New Roman" w:hAnsi="Times New Roman" w:cs="Times New Roman"/>
                <w:sz w:val="28"/>
                <w:szCs w:val="28"/>
              </w:rPr>
            </w:pPr>
          </w:p>
        </w:tc>
        <w:tc>
          <w:tcPr>
            <w:tcW w:w="850" w:type="dxa"/>
          </w:tcPr>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sz w:val="28"/>
                <w:szCs w:val="28"/>
              </w:rPr>
              <w:t>3</w:t>
            </w:r>
          </w:p>
        </w:tc>
        <w:tc>
          <w:tcPr>
            <w:tcW w:w="3587" w:type="dxa"/>
            <w:vAlign w:val="center"/>
          </w:tcPr>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i/>
                <w:sz w:val="28"/>
                <w:szCs w:val="28"/>
              </w:rPr>
              <w:t>R</w:t>
            </w:r>
            <w:r w:rsidRPr="00376843">
              <w:rPr>
                <w:rFonts w:ascii="Times New Roman" w:hAnsi="Times New Roman" w:cs="Times New Roman"/>
                <w:sz w:val="28"/>
                <w:szCs w:val="28"/>
              </w:rPr>
              <w:t xml:space="preserve"> = 2550</w:t>
            </w:r>
          </w:p>
          <w:p w:rsidR="00A907DC" w:rsidRPr="00376843" w:rsidRDefault="00A907DC" w:rsidP="00DC1C50">
            <w:pPr>
              <w:spacing w:after="0"/>
              <w:jc w:val="center"/>
              <w:rPr>
                <w:rFonts w:ascii="Times New Roman" w:hAnsi="Times New Roman" w:cs="Times New Roman"/>
                <w:sz w:val="28"/>
                <w:szCs w:val="28"/>
              </w:rPr>
            </w:pPr>
            <w:proofErr w:type="spellStart"/>
            <w:r w:rsidRPr="00376843">
              <w:rPr>
                <w:rFonts w:ascii="Times New Roman" w:hAnsi="Times New Roman" w:cs="Times New Roman"/>
                <w:i/>
                <w:sz w:val="28"/>
                <w:szCs w:val="28"/>
              </w:rPr>
              <w:t>U</w:t>
            </w:r>
            <w:r w:rsidRPr="00376843">
              <w:rPr>
                <w:rFonts w:ascii="Times New Roman" w:hAnsi="Times New Roman" w:cs="Times New Roman"/>
                <w:sz w:val="28"/>
                <w:szCs w:val="28"/>
                <w:vertAlign w:val="subscript"/>
              </w:rPr>
              <w:t>max</w:t>
            </w:r>
            <w:proofErr w:type="spellEnd"/>
            <w:r w:rsidRPr="00376843">
              <w:rPr>
                <w:rFonts w:ascii="Times New Roman" w:hAnsi="Times New Roman" w:cs="Times New Roman"/>
                <w:sz w:val="28"/>
                <w:szCs w:val="28"/>
                <w:vertAlign w:val="subscript"/>
              </w:rPr>
              <w:t xml:space="preserve"> </w:t>
            </w:r>
            <w:r w:rsidRPr="00376843">
              <w:rPr>
                <w:rFonts w:ascii="Times New Roman" w:hAnsi="Times New Roman" w:cs="Times New Roman"/>
                <w:sz w:val="28"/>
                <w:szCs w:val="28"/>
              </w:rPr>
              <w:t>= 0,054 см/с.</w:t>
            </w:r>
          </w:p>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sz w:val="28"/>
                <w:szCs w:val="28"/>
              </w:rPr>
              <w:t>Домінуюча</w:t>
            </w:r>
          </w:p>
          <w:p w:rsidR="00A907DC" w:rsidRPr="00376843" w:rsidRDefault="00A907DC" w:rsidP="00DC1C50">
            <w:pPr>
              <w:spacing w:after="0"/>
              <w:jc w:val="center"/>
              <w:rPr>
                <w:rFonts w:ascii="Times New Roman" w:hAnsi="Times New Roman" w:cs="Times New Roman"/>
                <w:sz w:val="28"/>
                <w:szCs w:val="28"/>
              </w:rPr>
            </w:pPr>
            <w:r w:rsidRPr="00376843">
              <w:rPr>
                <w:rFonts w:ascii="Times New Roman" w:hAnsi="Times New Roman" w:cs="Times New Roman"/>
                <w:i/>
                <w:sz w:val="28"/>
                <w:szCs w:val="28"/>
              </w:rPr>
              <w:t>F</w:t>
            </w:r>
            <w:r w:rsidRPr="00376843">
              <w:rPr>
                <w:rFonts w:ascii="Times New Roman" w:hAnsi="Times New Roman" w:cs="Times New Roman"/>
                <w:sz w:val="28"/>
                <w:szCs w:val="28"/>
              </w:rPr>
              <w:t xml:space="preserve"> = 7 </w:t>
            </w:r>
            <w:proofErr w:type="spellStart"/>
            <w:r w:rsidRPr="00376843">
              <w:rPr>
                <w:rFonts w:ascii="Times New Roman" w:hAnsi="Times New Roman" w:cs="Times New Roman"/>
                <w:sz w:val="28"/>
                <w:szCs w:val="28"/>
              </w:rPr>
              <w:t>Гц</w:t>
            </w:r>
            <w:proofErr w:type="spellEnd"/>
          </w:p>
        </w:tc>
      </w:tr>
    </w:tbl>
    <w:p w:rsidR="00A907DC" w:rsidRPr="00376843" w:rsidRDefault="00A907DC" w:rsidP="00A907DC">
      <w:pPr>
        <w:jc w:val="both"/>
        <w:rPr>
          <w:rFonts w:ascii="Times New Roman" w:hAnsi="Times New Roman" w:cs="Times New Roman"/>
          <w:b/>
          <w:sz w:val="28"/>
          <w:szCs w:val="28"/>
        </w:rPr>
      </w:pPr>
    </w:p>
    <w:p w:rsidR="00A907DC" w:rsidRPr="00F534BE" w:rsidRDefault="00F534BE" w:rsidP="00F534BE">
      <w:pPr>
        <w:jc w:val="center"/>
        <w:rPr>
          <w:rFonts w:ascii="Times New Roman" w:hAnsi="Times New Roman" w:cs="Times New Roman"/>
          <w:b/>
          <w:sz w:val="28"/>
          <w:szCs w:val="28"/>
        </w:rPr>
      </w:pPr>
      <w:r>
        <w:rPr>
          <w:rFonts w:ascii="Times New Roman" w:hAnsi="Times New Roman" w:cs="Times New Roman"/>
          <w:b/>
          <w:sz w:val="28"/>
          <w:szCs w:val="28"/>
        </w:rPr>
        <w:t>Рис. 2</w:t>
      </w:r>
      <w:r w:rsidR="00A907DC" w:rsidRPr="00376843">
        <w:rPr>
          <w:rFonts w:ascii="Times New Roman" w:hAnsi="Times New Roman" w:cs="Times New Roman"/>
          <w:b/>
          <w:sz w:val="28"/>
          <w:szCs w:val="28"/>
        </w:rPr>
        <w:t>.</w:t>
      </w:r>
      <w:r w:rsidR="00B129C0" w:rsidRPr="00B129C0">
        <w:rPr>
          <w:rFonts w:ascii="Times New Roman" w:hAnsi="Times New Roman" w:cs="Times New Roman"/>
          <w:b/>
          <w:sz w:val="28"/>
          <w:szCs w:val="28"/>
          <w:lang w:val="ru-RU"/>
        </w:rPr>
        <w:t>18</w:t>
      </w:r>
      <w:r w:rsidR="00A907DC" w:rsidRPr="00376843">
        <w:rPr>
          <w:rFonts w:ascii="Times New Roman" w:hAnsi="Times New Roman" w:cs="Times New Roman"/>
          <w:b/>
          <w:sz w:val="28"/>
          <w:szCs w:val="28"/>
        </w:rPr>
        <w:t xml:space="preserve"> Характерні осцилограми зареєстровані </w:t>
      </w:r>
      <w:r w:rsidR="00A907DC" w:rsidRPr="00376843">
        <w:rPr>
          <w:rFonts w:ascii="Times New Roman" w:hAnsi="Times New Roman" w:cs="Times New Roman"/>
          <w:b/>
          <w:sz w:val="28"/>
          <w:szCs w:val="28"/>
        </w:rPr>
        <w:br/>
        <w:t>в селі Дубівці Івано-Франківської області від масового вибуху проведеного в кар'є</w:t>
      </w:r>
      <w:r>
        <w:rPr>
          <w:rFonts w:ascii="Times New Roman" w:hAnsi="Times New Roman" w:cs="Times New Roman"/>
          <w:b/>
          <w:sz w:val="28"/>
          <w:szCs w:val="28"/>
        </w:rPr>
        <w:t>рі ВАТ "Івано-</w:t>
      </w:r>
      <w:proofErr w:type="spellStart"/>
      <w:r>
        <w:rPr>
          <w:rFonts w:ascii="Times New Roman" w:hAnsi="Times New Roman" w:cs="Times New Roman"/>
          <w:b/>
          <w:sz w:val="28"/>
          <w:szCs w:val="28"/>
        </w:rPr>
        <w:t>Франківськцемент</w:t>
      </w:r>
      <w:proofErr w:type="spellEnd"/>
      <w:r>
        <w:rPr>
          <w:rFonts w:ascii="Times New Roman" w:hAnsi="Times New Roman" w:cs="Times New Roman"/>
          <w:b/>
          <w:sz w:val="28"/>
          <w:szCs w:val="28"/>
        </w:rPr>
        <w:t>"</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Після кожного вибуху для конкретних умов з осцилограм (</w:t>
      </w:r>
      <w:r w:rsidR="00B129C0">
        <w:rPr>
          <w:rFonts w:ascii="Times New Roman" w:hAnsi="Times New Roman" w:cs="Times New Roman"/>
          <w:i/>
          <w:sz w:val="28"/>
          <w:szCs w:val="28"/>
        </w:rPr>
        <w:t>рис. 2</w:t>
      </w:r>
      <w:r w:rsidR="00B129C0" w:rsidRPr="00B129C0">
        <w:rPr>
          <w:rFonts w:ascii="Times New Roman" w:hAnsi="Times New Roman" w:cs="Times New Roman"/>
          <w:i/>
          <w:sz w:val="28"/>
          <w:szCs w:val="28"/>
        </w:rPr>
        <w:t>.18</w:t>
      </w:r>
      <w:r w:rsidRPr="00376843">
        <w:rPr>
          <w:rFonts w:ascii="Times New Roman" w:hAnsi="Times New Roman" w:cs="Times New Roman"/>
          <w:i/>
          <w:sz w:val="28"/>
          <w:szCs w:val="28"/>
        </w:rPr>
        <w:t>)</w:t>
      </w:r>
      <w:r w:rsidRPr="00376843">
        <w:rPr>
          <w:rFonts w:ascii="Times New Roman" w:hAnsi="Times New Roman" w:cs="Times New Roman"/>
          <w:sz w:val="28"/>
          <w:szCs w:val="28"/>
        </w:rPr>
        <w:t>, визначалися максимальні швидкості коливань по складовим X, Y, Z (см/с) в кожній точці профілю і розраховувались приведені відстані (м/кг</w:t>
      </w:r>
      <w:r w:rsidRPr="00376843">
        <w:rPr>
          <w:rFonts w:ascii="Times New Roman" w:hAnsi="Times New Roman" w:cs="Times New Roman"/>
          <w:sz w:val="28"/>
          <w:szCs w:val="28"/>
          <w:vertAlign w:val="superscript"/>
        </w:rPr>
        <w:t>1/3</w:t>
      </w:r>
      <w:r w:rsidRPr="00376843">
        <w:rPr>
          <w:rFonts w:ascii="Times New Roman" w:hAnsi="Times New Roman" w:cs="Times New Roman"/>
          <w:sz w:val="28"/>
          <w:szCs w:val="28"/>
        </w:rPr>
        <w:t xml:space="preserve">) та коефіцієнти сейсмічної інтенсивності за формулою (7.32). </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Факторами, що впливають на сейсмічну дію промислових вибухів, є загальна кількість ВР, кількість що підривається миттєво та за 1 мс. Маса останньої викликала зацікавлення для дослідження її впливу як на зміну амплітуди пружних коливань, так і на </w:t>
      </w:r>
      <w:proofErr w:type="spellStart"/>
      <w:r w:rsidRPr="00376843">
        <w:rPr>
          <w:rFonts w:ascii="Times New Roman" w:hAnsi="Times New Roman" w:cs="Times New Roman"/>
          <w:sz w:val="28"/>
          <w:szCs w:val="28"/>
        </w:rPr>
        <w:t>частотно</w:t>
      </w:r>
      <w:proofErr w:type="spellEnd"/>
      <w:r w:rsidRPr="00376843">
        <w:rPr>
          <w:rFonts w:ascii="Times New Roman" w:hAnsi="Times New Roman" w:cs="Times New Roman"/>
          <w:sz w:val="28"/>
          <w:szCs w:val="28"/>
        </w:rPr>
        <w:t xml:space="preserve">-енергетичну характеристику сейсмічних хвиль. Амплітуда </w:t>
      </w:r>
      <w:proofErr w:type="spellStart"/>
      <w:r w:rsidRPr="00376843">
        <w:rPr>
          <w:rFonts w:ascii="Times New Roman" w:hAnsi="Times New Roman" w:cs="Times New Roman"/>
          <w:sz w:val="28"/>
          <w:szCs w:val="28"/>
        </w:rPr>
        <w:t>сейсмохвиль</w:t>
      </w:r>
      <w:proofErr w:type="spellEnd"/>
      <w:r w:rsidRPr="00376843">
        <w:rPr>
          <w:rFonts w:ascii="Times New Roman" w:hAnsi="Times New Roman" w:cs="Times New Roman"/>
          <w:sz w:val="28"/>
          <w:szCs w:val="28"/>
        </w:rPr>
        <w:t xml:space="preserve"> завжди зростає зі збільшенням маси заряду ВР </w:t>
      </w:r>
      <w:r w:rsidRPr="00376843">
        <w:rPr>
          <w:rFonts w:ascii="Times New Roman" w:hAnsi="Times New Roman" w:cs="Times New Roman"/>
          <w:sz w:val="28"/>
          <w:szCs w:val="28"/>
        </w:rPr>
        <w:lastRenderedPageBreak/>
        <w:t>незалежно від системи ініціювання. Значний вплив на інтенсивність хвиль чинить величина маси груп зарядів в схемі вибуху.</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Слід відзначити, що в емпіричних </w:t>
      </w:r>
      <w:proofErr w:type="spellStart"/>
      <w:r w:rsidRPr="00376843">
        <w:rPr>
          <w:rFonts w:ascii="Times New Roman" w:hAnsi="Times New Roman" w:cs="Times New Roman"/>
          <w:sz w:val="28"/>
          <w:szCs w:val="28"/>
        </w:rPr>
        <w:t>залежностях</w:t>
      </w:r>
      <w:proofErr w:type="spellEnd"/>
      <w:r w:rsidRPr="00376843">
        <w:rPr>
          <w:rFonts w:ascii="Times New Roman" w:hAnsi="Times New Roman" w:cs="Times New Roman"/>
          <w:sz w:val="28"/>
          <w:szCs w:val="28"/>
        </w:rPr>
        <w:t>, отриманих для різних схем, швидкість коливань залежить не тільки в</w:t>
      </w:r>
      <w:bookmarkStart w:id="0" w:name="_GoBack"/>
      <w:bookmarkEnd w:id="0"/>
      <w:r w:rsidRPr="00376843">
        <w:rPr>
          <w:rFonts w:ascii="Times New Roman" w:hAnsi="Times New Roman" w:cs="Times New Roman"/>
          <w:sz w:val="28"/>
          <w:szCs w:val="28"/>
        </w:rPr>
        <w:t>ід маси заряду в групі, але і від маси заряду ВР, що підривається миттєво за 1 мс, зі збільшенням останньої зростає швидкість, отже й енергія коливань.</w:t>
      </w:r>
    </w:p>
    <w:p w:rsidR="00A907DC" w:rsidRPr="00376843" w:rsidRDefault="00A907DC" w:rsidP="00A907DC">
      <w:pPr>
        <w:jc w:val="both"/>
        <w:rPr>
          <w:rFonts w:ascii="Times New Roman" w:hAnsi="Times New Roman" w:cs="Times New Roman"/>
          <w:sz w:val="28"/>
          <w:szCs w:val="28"/>
        </w:rPr>
      </w:pPr>
      <w:r w:rsidRPr="00376843">
        <w:rPr>
          <w:rFonts w:ascii="Times New Roman" w:hAnsi="Times New Roman" w:cs="Times New Roman"/>
          <w:sz w:val="28"/>
          <w:szCs w:val="28"/>
        </w:rPr>
        <w:t xml:space="preserve">Тому величина заряду ВР, що підривається миттєво визначає розміри зон інтенсивності швидкостей коливань. Оскільки в наших дослідженнях одним із критеріїв сейсмічної небезпеки для будівель є поверхнева хвиля і прийнята її масова швидкість коливань в ґрунтовій основі будинку, то небезпека розташованих навколо вибуху об’єктів, що охороняються, оцінюється за розмірами цих зон. У цьому випадку розташовані навколо епіцентру вибуху об’єкти, що охороняються, в залежності від маси заряду яка </w:t>
      </w:r>
      <w:proofErr w:type="spellStart"/>
      <w:r w:rsidRPr="00376843">
        <w:rPr>
          <w:rFonts w:ascii="Times New Roman" w:hAnsi="Times New Roman" w:cs="Times New Roman"/>
          <w:sz w:val="28"/>
          <w:szCs w:val="28"/>
        </w:rPr>
        <w:t>ініціюється</w:t>
      </w:r>
      <w:proofErr w:type="spellEnd"/>
      <w:r w:rsidRPr="00376843">
        <w:rPr>
          <w:rFonts w:ascii="Times New Roman" w:hAnsi="Times New Roman" w:cs="Times New Roman"/>
          <w:sz w:val="28"/>
          <w:szCs w:val="28"/>
        </w:rPr>
        <w:t xml:space="preserve"> за 1 мс, будуть зазнавати не однакового струсу. Зміна розмірів сейсмічних зон пов’язана зі зміною швидкостей коливань по напрямках, які можна враховувати коефіцієнтом сейсмічності, що визначається часткою від ділення масових швидкостей, отриманих на однаковій відстані від епіцентру вибуху по профілям уздовж і поперек основної системи тріщинуватості. За даними, викладеними у </w:t>
      </w:r>
      <w:proofErr w:type="spellStart"/>
      <w:r w:rsidRPr="00376843">
        <w:rPr>
          <w:rFonts w:ascii="Times New Roman" w:hAnsi="Times New Roman" w:cs="Times New Roman"/>
          <w:sz w:val="28"/>
          <w:szCs w:val="28"/>
        </w:rPr>
        <w:t>розд</w:t>
      </w:r>
      <w:proofErr w:type="spellEnd"/>
      <w:r w:rsidRPr="00376843">
        <w:rPr>
          <w:rFonts w:ascii="Times New Roman" w:hAnsi="Times New Roman" w:cs="Times New Roman"/>
          <w:sz w:val="28"/>
          <w:szCs w:val="28"/>
        </w:rPr>
        <w:t xml:space="preserve">. 4, отримані емпіричні коефіцієнти для визначення коефіцієнта </w:t>
      </w:r>
      <w:proofErr w:type="spellStart"/>
      <w:r w:rsidRPr="00376843">
        <w:rPr>
          <w:rFonts w:ascii="Times New Roman" w:hAnsi="Times New Roman" w:cs="Times New Roman"/>
          <w:sz w:val="28"/>
          <w:szCs w:val="28"/>
        </w:rPr>
        <w:t>сейсмоанізотропії</w:t>
      </w:r>
      <w:proofErr w:type="spellEnd"/>
      <w:r w:rsidRPr="00376843">
        <w:rPr>
          <w:rFonts w:ascii="Times New Roman" w:hAnsi="Times New Roman" w:cs="Times New Roman"/>
          <w:sz w:val="28"/>
          <w:szCs w:val="28"/>
        </w:rPr>
        <w:t xml:space="preserve"> </w:t>
      </w:r>
      <w:proofErr w:type="spellStart"/>
      <w:r w:rsidRPr="00376843">
        <w:rPr>
          <w:rFonts w:ascii="Times New Roman" w:hAnsi="Times New Roman" w:cs="Times New Roman"/>
          <w:sz w:val="28"/>
          <w:szCs w:val="28"/>
        </w:rPr>
        <w:t>K</w:t>
      </w:r>
      <w:r w:rsidRPr="00376843">
        <w:rPr>
          <w:rFonts w:ascii="Times New Roman" w:hAnsi="Times New Roman" w:cs="Times New Roman"/>
          <w:sz w:val="28"/>
          <w:szCs w:val="28"/>
          <w:vertAlign w:val="subscript"/>
        </w:rPr>
        <w:t>sa</w:t>
      </w:r>
      <w:proofErr w:type="spellEnd"/>
      <w:r w:rsidRPr="00376843">
        <w:rPr>
          <w:rFonts w:ascii="Times New Roman" w:hAnsi="Times New Roman" w:cs="Times New Roman"/>
          <w:sz w:val="28"/>
          <w:szCs w:val="28"/>
        </w:rPr>
        <w:t xml:space="preserve"> по кожному класу геолого-тектонічної моделі гірського масиву без врахування типу ВР. Аналіз цих даних показує, що для гранітів </w:t>
      </w:r>
      <w:r w:rsidRPr="00376843">
        <w:rPr>
          <w:rFonts w:ascii="Times New Roman" w:hAnsi="Times New Roman" w:cs="Times New Roman"/>
          <w:sz w:val="28"/>
          <w:szCs w:val="28"/>
          <w:lang w:val="en-US"/>
        </w:rPr>
        <w:t>I</w:t>
      </w:r>
      <w:r w:rsidRPr="00376843">
        <w:rPr>
          <w:rFonts w:ascii="Times New Roman" w:hAnsi="Times New Roman" w:cs="Times New Roman"/>
          <w:sz w:val="28"/>
          <w:szCs w:val="28"/>
        </w:rPr>
        <w:t xml:space="preserve"> класу підкласу А коефіцієнти пропорційності у формулах у 2,4–3,2 рази більші в порівнянні з вапняками </w:t>
      </w:r>
      <w:r w:rsidRPr="00376843">
        <w:rPr>
          <w:rFonts w:ascii="Times New Roman" w:hAnsi="Times New Roman" w:cs="Times New Roman"/>
          <w:sz w:val="28"/>
          <w:szCs w:val="28"/>
          <w:lang w:val="en-US"/>
        </w:rPr>
        <w:t>II</w:t>
      </w:r>
      <w:r w:rsidRPr="00376843">
        <w:rPr>
          <w:rFonts w:ascii="Times New Roman" w:hAnsi="Times New Roman" w:cs="Times New Roman"/>
          <w:sz w:val="28"/>
          <w:szCs w:val="28"/>
        </w:rPr>
        <w:t xml:space="preserve"> класу геолого-тектонічної моделі. На цій основі автори вважають, що вплив анізотропії </w:t>
      </w:r>
      <w:proofErr w:type="spellStart"/>
      <w:r w:rsidRPr="00376843">
        <w:rPr>
          <w:rFonts w:ascii="Times New Roman" w:hAnsi="Times New Roman" w:cs="Times New Roman"/>
          <w:sz w:val="28"/>
          <w:szCs w:val="28"/>
        </w:rPr>
        <w:t>сейсмопроявлення</w:t>
      </w:r>
      <w:proofErr w:type="spellEnd"/>
      <w:r w:rsidRPr="00376843">
        <w:rPr>
          <w:rFonts w:ascii="Times New Roman" w:hAnsi="Times New Roman" w:cs="Times New Roman"/>
          <w:sz w:val="28"/>
          <w:szCs w:val="28"/>
        </w:rPr>
        <w:t xml:space="preserve"> в більшому ступені позначається для гранітних масивів гірських порід у порівнянні з вапняковими. Особливо для </w:t>
      </w:r>
      <w:r w:rsidRPr="00376843">
        <w:rPr>
          <w:rFonts w:ascii="Times New Roman" w:hAnsi="Times New Roman" w:cs="Times New Roman"/>
          <w:sz w:val="28"/>
          <w:szCs w:val="28"/>
          <w:lang w:val="en-US"/>
        </w:rPr>
        <w:t>I</w:t>
      </w:r>
      <w:r w:rsidRPr="00376843">
        <w:rPr>
          <w:rFonts w:ascii="Times New Roman" w:hAnsi="Times New Roman" w:cs="Times New Roman"/>
          <w:sz w:val="28"/>
          <w:szCs w:val="28"/>
        </w:rPr>
        <w:t xml:space="preserve"> класу підкласу А, де коефіцієнт </w:t>
      </w:r>
      <w:proofErr w:type="spellStart"/>
      <w:r w:rsidRPr="00376843">
        <w:rPr>
          <w:rFonts w:ascii="Times New Roman" w:hAnsi="Times New Roman" w:cs="Times New Roman"/>
          <w:sz w:val="28"/>
          <w:szCs w:val="28"/>
        </w:rPr>
        <w:t>сейсмоанізотропії</w:t>
      </w:r>
      <w:proofErr w:type="spellEnd"/>
      <w:r w:rsidRPr="00376843">
        <w:rPr>
          <w:rFonts w:ascii="Times New Roman" w:hAnsi="Times New Roman" w:cs="Times New Roman"/>
          <w:sz w:val="28"/>
          <w:szCs w:val="28"/>
        </w:rPr>
        <w:t xml:space="preserve"> </w:t>
      </w:r>
      <w:proofErr w:type="spellStart"/>
      <w:r w:rsidRPr="00376843">
        <w:rPr>
          <w:rFonts w:ascii="Times New Roman" w:hAnsi="Times New Roman" w:cs="Times New Roman"/>
          <w:i/>
          <w:sz w:val="28"/>
          <w:szCs w:val="28"/>
        </w:rPr>
        <w:t>K</w:t>
      </w:r>
      <w:r w:rsidRPr="00376843">
        <w:rPr>
          <w:rFonts w:ascii="Times New Roman" w:hAnsi="Times New Roman" w:cs="Times New Roman"/>
          <w:i/>
          <w:sz w:val="28"/>
          <w:szCs w:val="28"/>
          <w:vertAlign w:val="subscript"/>
        </w:rPr>
        <w:t>sa</w:t>
      </w:r>
      <w:proofErr w:type="spellEnd"/>
      <w:r w:rsidRPr="00376843">
        <w:rPr>
          <w:rFonts w:ascii="Times New Roman" w:hAnsi="Times New Roman" w:cs="Times New Roman"/>
          <w:sz w:val="28"/>
          <w:szCs w:val="28"/>
        </w:rPr>
        <w:t xml:space="preserve"> необхідно визначати по різні сторони від тектонічного розламу.</w:t>
      </w:r>
    </w:p>
    <w:p w:rsidR="00A907DC" w:rsidRPr="00B129C0" w:rsidRDefault="00A907DC" w:rsidP="00A907DC">
      <w:pPr>
        <w:jc w:val="both"/>
        <w:rPr>
          <w:rFonts w:ascii="Times New Roman" w:hAnsi="Times New Roman" w:cs="Times New Roman"/>
          <w:sz w:val="28"/>
          <w:szCs w:val="28"/>
          <w:lang w:val="ru-RU"/>
        </w:rPr>
      </w:pPr>
      <w:r w:rsidRPr="00376843">
        <w:rPr>
          <w:rFonts w:ascii="Times New Roman" w:hAnsi="Times New Roman" w:cs="Times New Roman"/>
          <w:sz w:val="28"/>
          <w:szCs w:val="28"/>
        </w:rPr>
        <w:t>На основі результатів дослідних даних одержана залежність масової швидкості коливань від коефіцієнта інтенсивності сейсмічних коливань окремо для неелектричної системи ініціювання (НСІ) типу "</w:t>
      </w:r>
      <w:proofErr w:type="spellStart"/>
      <w:r w:rsidRPr="00376843">
        <w:rPr>
          <w:rFonts w:ascii="Times New Roman" w:hAnsi="Times New Roman" w:cs="Times New Roman"/>
          <w:sz w:val="28"/>
          <w:szCs w:val="28"/>
        </w:rPr>
        <w:t>Нонель</w:t>
      </w:r>
      <w:proofErr w:type="spellEnd"/>
      <w:r w:rsidRPr="00376843">
        <w:rPr>
          <w:rFonts w:ascii="Times New Roman" w:hAnsi="Times New Roman" w:cs="Times New Roman"/>
          <w:sz w:val="28"/>
          <w:szCs w:val="28"/>
        </w:rPr>
        <w:t xml:space="preserve">" та </w:t>
      </w:r>
      <w:proofErr w:type="spellStart"/>
      <w:r w:rsidRPr="00376843">
        <w:rPr>
          <w:rFonts w:ascii="Times New Roman" w:hAnsi="Times New Roman" w:cs="Times New Roman"/>
          <w:sz w:val="28"/>
          <w:szCs w:val="28"/>
        </w:rPr>
        <w:t>детонуючого</w:t>
      </w:r>
      <w:proofErr w:type="spellEnd"/>
      <w:r w:rsidRPr="00376843">
        <w:rPr>
          <w:rFonts w:ascii="Times New Roman" w:hAnsi="Times New Roman" w:cs="Times New Roman"/>
          <w:sz w:val="28"/>
          <w:szCs w:val="28"/>
        </w:rPr>
        <w:t xml:space="preserve"> шнура і електричного ініціювання. Це дозволило установити різницю між показниками різних систем ініціювання. Не зважаючи на те, що інтервали сповільнень між групами (ті, що більші 20 мс, виходячи з ЄПБВР) різних систем ініціювання можуть бути однаковими, але для НСІ типу "</w:t>
      </w:r>
      <w:proofErr w:type="spellStart"/>
      <w:r w:rsidRPr="00376843">
        <w:rPr>
          <w:rFonts w:ascii="Times New Roman" w:hAnsi="Times New Roman" w:cs="Times New Roman"/>
          <w:sz w:val="28"/>
          <w:szCs w:val="28"/>
        </w:rPr>
        <w:t>Нонель</w:t>
      </w:r>
      <w:proofErr w:type="spellEnd"/>
      <w:r w:rsidRPr="00376843">
        <w:rPr>
          <w:rFonts w:ascii="Times New Roman" w:hAnsi="Times New Roman" w:cs="Times New Roman"/>
          <w:sz w:val="28"/>
          <w:szCs w:val="28"/>
        </w:rPr>
        <w:t>", коефіцієнт інтенсивності сейсмічних коливань має значно менші значення. Причиною цього явища є наявність внутрішньо групових сповільнень у НСІ типу "</w:t>
      </w:r>
      <w:proofErr w:type="spellStart"/>
      <w:r w:rsidRPr="00376843">
        <w:rPr>
          <w:rFonts w:ascii="Times New Roman" w:hAnsi="Times New Roman" w:cs="Times New Roman"/>
          <w:sz w:val="28"/>
          <w:szCs w:val="28"/>
        </w:rPr>
        <w:t>Нонель</w:t>
      </w:r>
      <w:proofErr w:type="spellEnd"/>
      <w:r w:rsidRPr="00376843">
        <w:rPr>
          <w:rFonts w:ascii="Times New Roman" w:hAnsi="Times New Roman" w:cs="Times New Roman"/>
          <w:sz w:val="28"/>
          <w:szCs w:val="28"/>
        </w:rPr>
        <w:t xml:space="preserve">", та, відповідно, їх відсутність у інших систем. Залежність допустимої масової швидкості коливань від максимальної маси ВР, що може вибухати миттєво за 1 мс, зображена на </w:t>
      </w:r>
      <w:r w:rsidR="00B129C0">
        <w:rPr>
          <w:rFonts w:ascii="Times New Roman" w:hAnsi="Times New Roman" w:cs="Times New Roman"/>
          <w:i/>
          <w:sz w:val="28"/>
          <w:szCs w:val="28"/>
        </w:rPr>
        <w:t>рис. 2</w:t>
      </w:r>
      <w:r w:rsidR="00B129C0" w:rsidRPr="00B129C0">
        <w:rPr>
          <w:rFonts w:ascii="Times New Roman" w:hAnsi="Times New Roman" w:cs="Times New Roman"/>
          <w:i/>
          <w:sz w:val="28"/>
          <w:szCs w:val="28"/>
          <w:lang w:val="ru-RU"/>
        </w:rPr>
        <w:t>.19</w:t>
      </w:r>
    </w:p>
    <w:p w:rsidR="00A907DC" w:rsidRPr="00376843" w:rsidRDefault="00A907DC" w:rsidP="00A907DC">
      <w:pPr>
        <w:jc w:val="both"/>
        <w:rPr>
          <w:rFonts w:ascii="Times New Roman" w:hAnsi="Times New Roman" w:cs="Times New Roman"/>
          <w:i/>
          <w:sz w:val="28"/>
          <w:szCs w:val="28"/>
        </w:rPr>
      </w:pPr>
    </w:p>
    <w:tbl>
      <w:tblPr>
        <w:tblW w:w="0" w:type="auto"/>
        <w:jc w:val="center"/>
        <w:tblLook w:val="04A0" w:firstRow="1" w:lastRow="0" w:firstColumn="1" w:lastColumn="0" w:noHBand="0" w:noVBand="1"/>
      </w:tblPr>
      <w:tblGrid>
        <w:gridCol w:w="9117"/>
      </w:tblGrid>
      <w:tr w:rsidR="00A907DC" w:rsidRPr="00376843" w:rsidTr="00A907DC">
        <w:trPr>
          <w:jc w:val="center"/>
        </w:trPr>
        <w:tc>
          <w:tcPr>
            <w:tcW w:w="9117" w:type="dxa"/>
          </w:tcPr>
          <w:p w:rsidR="00A907DC" w:rsidRPr="00376843" w:rsidRDefault="00A907DC" w:rsidP="00A907DC">
            <w:pPr>
              <w:jc w:val="center"/>
              <w:rPr>
                <w:rFonts w:ascii="Times New Roman" w:hAnsi="Times New Roman" w:cs="Times New Roman"/>
                <w:sz w:val="28"/>
                <w:szCs w:val="28"/>
              </w:rPr>
            </w:pPr>
            <w:r w:rsidRPr="00376843">
              <w:rPr>
                <w:rFonts w:ascii="Times New Roman" w:hAnsi="Times New Roman" w:cs="Times New Roman"/>
                <w:noProof/>
                <w:sz w:val="28"/>
                <w:szCs w:val="28"/>
                <w:lang w:eastAsia="uk-UA"/>
              </w:rPr>
              <w:lastRenderedPageBreak/>
              <w:drawing>
                <wp:inline distT="0" distB="0" distL="0" distR="0">
                  <wp:extent cx="3600450" cy="19716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398">
                            <a:extLst>
                              <a:ext uri="{28A0092B-C50C-407E-A947-70E740481C1C}">
                                <a14:useLocalDpi xmlns:a14="http://schemas.microsoft.com/office/drawing/2010/main" val="0"/>
                              </a:ext>
                            </a:extLst>
                          </a:blip>
                          <a:srcRect l="23546" t="28668" r="27663" b="35666"/>
                          <a:stretch>
                            <a:fillRect/>
                          </a:stretch>
                        </pic:blipFill>
                        <pic:spPr bwMode="auto">
                          <a:xfrm>
                            <a:off x="0" y="0"/>
                            <a:ext cx="3600450" cy="1971675"/>
                          </a:xfrm>
                          <a:prstGeom prst="rect">
                            <a:avLst/>
                          </a:prstGeom>
                          <a:noFill/>
                          <a:ln>
                            <a:noFill/>
                          </a:ln>
                        </pic:spPr>
                      </pic:pic>
                    </a:graphicData>
                  </a:graphic>
                </wp:inline>
              </w:drawing>
            </w:r>
          </w:p>
          <w:p w:rsidR="00A907DC" w:rsidRPr="00376843" w:rsidRDefault="00A907DC" w:rsidP="00A907DC">
            <w:pPr>
              <w:jc w:val="both"/>
              <w:rPr>
                <w:rFonts w:ascii="Times New Roman" w:hAnsi="Times New Roman" w:cs="Times New Roman"/>
                <w:b/>
                <w:sz w:val="28"/>
                <w:szCs w:val="28"/>
              </w:rPr>
            </w:pPr>
          </w:p>
          <w:p w:rsidR="00A907DC" w:rsidRPr="00376843" w:rsidRDefault="00F534BE" w:rsidP="00DC1C50">
            <w:pPr>
              <w:jc w:val="center"/>
              <w:rPr>
                <w:rFonts w:ascii="Times New Roman" w:hAnsi="Times New Roman" w:cs="Times New Roman"/>
                <w:b/>
                <w:sz w:val="28"/>
                <w:szCs w:val="28"/>
              </w:rPr>
            </w:pPr>
            <w:r>
              <w:rPr>
                <w:rFonts w:ascii="Times New Roman" w:hAnsi="Times New Roman" w:cs="Times New Roman"/>
                <w:b/>
                <w:sz w:val="28"/>
                <w:szCs w:val="28"/>
              </w:rPr>
              <w:t>Рис. 2</w:t>
            </w:r>
            <w:r w:rsidR="00A907DC" w:rsidRPr="00376843">
              <w:rPr>
                <w:rFonts w:ascii="Times New Roman" w:hAnsi="Times New Roman" w:cs="Times New Roman"/>
                <w:b/>
                <w:sz w:val="28"/>
                <w:szCs w:val="28"/>
              </w:rPr>
              <w:t>.</w:t>
            </w:r>
            <w:r w:rsidR="00B129C0" w:rsidRPr="00B129C0">
              <w:rPr>
                <w:rFonts w:ascii="Times New Roman" w:hAnsi="Times New Roman" w:cs="Times New Roman"/>
                <w:b/>
                <w:sz w:val="28"/>
                <w:szCs w:val="28"/>
                <w:lang w:val="ru-RU"/>
              </w:rPr>
              <w:t>19</w:t>
            </w:r>
            <w:r w:rsidR="00A907DC" w:rsidRPr="00376843">
              <w:rPr>
                <w:rFonts w:ascii="Times New Roman" w:hAnsi="Times New Roman" w:cs="Times New Roman"/>
                <w:b/>
                <w:sz w:val="28"/>
                <w:szCs w:val="28"/>
              </w:rPr>
              <w:t xml:space="preserve"> Залежність допустимої масової швидкості коливань </w:t>
            </w:r>
            <w:r w:rsidR="00A907DC" w:rsidRPr="00376843">
              <w:rPr>
                <w:rFonts w:ascii="Times New Roman" w:hAnsi="Times New Roman" w:cs="Times New Roman"/>
                <w:b/>
                <w:sz w:val="28"/>
                <w:szCs w:val="28"/>
              </w:rPr>
              <w:br/>
            </w:r>
            <w:proofErr w:type="spellStart"/>
            <w:r w:rsidR="00A907DC" w:rsidRPr="00376843">
              <w:rPr>
                <w:rFonts w:ascii="Times New Roman" w:hAnsi="Times New Roman" w:cs="Times New Roman"/>
                <w:b/>
                <w:sz w:val="28"/>
                <w:szCs w:val="28"/>
                <w:lang w:val="ru-RU"/>
              </w:rPr>
              <w:t>від</w:t>
            </w:r>
            <w:proofErr w:type="spellEnd"/>
            <w:r w:rsidR="00A907DC" w:rsidRPr="00376843">
              <w:rPr>
                <w:rFonts w:ascii="Times New Roman" w:hAnsi="Times New Roman" w:cs="Times New Roman"/>
                <w:b/>
                <w:sz w:val="28"/>
                <w:szCs w:val="28"/>
              </w:rPr>
              <w:t xml:space="preserve"> максимальної маси ВР, що може вибухати за 1 мс:</w:t>
            </w:r>
          </w:p>
          <w:p w:rsidR="00A907DC" w:rsidRPr="00376843" w:rsidRDefault="00A907DC" w:rsidP="00DC1C50">
            <w:pPr>
              <w:jc w:val="center"/>
              <w:rPr>
                <w:rFonts w:ascii="Times New Roman" w:hAnsi="Times New Roman" w:cs="Times New Roman"/>
                <w:sz w:val="28"/>
                <w:szCs w:val="28"/>
              </w:rPr>
            </w:pPr>
            <w:r w:rsidRPr="00376843">
              <w:rPr>
                <w:rFonts w:ascii="Times New Roman" w:hAnsi="Times New Roman" w:cs="Times New Roman"/>
                <w:sz w:val="28"/>
                <w:szCs w:val="28"/>
              </w:rPr>
              <w:t>1 – граніти, 2 – вапняки</w:t>
            </w:r>
          </w:p>
        </w:tc>
      </w:tr>
    </w:tbl>
    <w:p w:rsidR="00A907DC" w:rsidRPr="00376843" w:rsidRDefault="00A907DC" w:rsidP="00A907DC">
      <w:pPr>
        <w:jc w:val="both"/>
        <w:rPr>
          <w:rFonts w:ascii="Times New Roman" w:hAnsi="Times New Roman" w:cs="Times New Roman"/>
          <w:sz w:val="28"/>
          <w:szCs w:val="28"/>
        </w:rPr>
      </w:pPr>
    </w:p>
    <w:sectPr w:rsidR="00A907DC" w:rsidRPr="00376843">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ndara">
    <w:panose1 w:val="020E0502030303020204"/>
    <w:charset w:val="CC"/>
    <w:family w:val="swiss"/>
    <w:pitch w:val="variable"/>
    <w:sig w:usb0="A00002EF" w:usb1="4000A44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1"/>
    <w:lvl w:ilvl="0">
      <w:start w:val="1"/>
      <w:numFmt w:val="decimal"/>
      <w:lvlText w:val="%1."/>
      <w:lvlJc w:val="left"/>
      <w:pPr>
        <w:tabs>
          <w:tab w:val="num" w:pos="1495"/>
        </w:tabs>
        <w:ind w:left="1495" w:hanging="360"/>
      </w:pPr>
    </w:lvl>
  </w:abstractNum>
  <w:abstractNum w:abstractNumId="1" w15:restartNumberingAfterBreak="0">
    <w:nsid w:val="00DF2604"/>
    <w:multiLevelType w:val="hybridMultilevel"/>
    <w:tmpl w:val="677ED00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6D07C24"/>
    <w:multiLevelType w:val="hybridMultilevel"/>
    <w:tmpl w:val="1918249C"/>
    <w:lvl w:ilvl="0" w:tplc="247C3052">
      <w:start w:val="1"/>
      <w:numFmt w:val="bullet"/>
      <w:lvlText w:val="-"/>
      <w:lvlJc w:val="left"/>
      <w:pPr>
        <w:tabs>
          <w:tab w:val="num" w:pos="1069"/>
        </w:tabs>
        <w:ind w:left="1069" w:hanging="360"/>
      </w:pPr>
      <w:rPr>
        <w:rFonts w:ascii="Times New Roman" w:eastAsia="Calibri" w:hAnsi="Times New Roman" w:cs="Times New Roman"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070B56BF"/>
    <w:multiLevelType w:val="hybridMultilevel"/>
    <w:tmpl w:val="6722E75A"/>
    <w:lvl w:ilvl="0" w:tplc="1B74927A">
      <w:start w:val="1"/>
      <w:numFmt w:val="decimal"/>
      <w:lvlText w:val="%1."/>
      <w:lvlJc w:val="left"/>
      <w:pPr>
        <w:tabs>
          <w:tab w:val="num" w:pos="1422"/>
        </w:tabs>
        <w:ind w:left="1422" w:hanging="855"/>
      </w:pPr>
      <w:rPr>
        <w:b w:val="0"/>
        <w:sz w:val="20"/>
        <w:szCs w:val="20"/>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 w15:restartNumberingAfterBreak="0">
    <w:nsid w:val="08B422F6"/>
    <w:multiLevelType w:val="hybridMultilevel"/>
    <w:tmpl w:val="701C5D60"/>
    <w:lvl w:ilvl="0" w:tplc="57523F3C">
      <w:start w:val="1"/>
      <w:numFmt w:val="decimal"/>
      <w:lvlText w:val="%1."/>
      <w:lvlJc w:val="left"/>
      <w:pPr>
        <w:tabs>
          <w:tab w:val="num" w:pos="1410"/>
        </w:tabs>
        <w:ind w:left="1410" w:hanging="87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15:restartNumberingAfterBreak="0">
    <w:nsid w:val="096C3528"/>
    <w:multiLevelType w:val="hybridMultilevel"/>
    <w:tmpl w:val="17543B2E"/>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6" w15:restartNumberingAfterBreak="0">
    <w:nsid w:val="193F46B9"/>
    <w:multiLevelType w:val="hybridMultilevel"/>
    <w:tmpl w:val="88C0A8E2"/>
    <w:lvl w:ilvl="0" w:tplc="BCD0EBF4">
      <w:start w:val="1"/>
      <w:numFmt w:val="russianLow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7" w15:restartNumberingAfterBreak="0">
    <w:nsid w:val="1BBF35C6"/>
    <w:multiLevelType w:val="multilevel"/>
    <w:tmpl w:val="703E7F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14A3EF1"/>
    <w:multiLevelType w:val="hybridMultilevel"/>
    <w:tmpl w:val="0D9C5DFE"/>
    <w:lvl w:ilvl="0" w:tplc="D7A6BA66">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27FD6237"/>
    <w:multiLevelType w:val="hybridMultilevel"/>
    <w:tmpl w:val="64E4F15A"/>
    <w:lvl w:ilvl="0" w:tplc="F27E7808">
      <w:start w:val="1"/>
      <w:numFmt w:val="decimal"/>
      <w:lvlText w:val="%1."/>
      <w:lvlJc w:val="left"/>
      <w:pPr>
        <w:tabs>
          <w:tab w:val="num" w:pos="1272"/>
        </w:tabs>
        <w:ind w:left="1272" w:hanging="1065"/>
      </w:pPr>
      <w:rPr>
        <w:rFonts w:hint="default"/>
        <w:color w:val="auto"/>
      </w:rPr>
    </w:lvl>
    <w:lvl w:ilvl="1" w:tplc="04190019" w:tentative="1">
      <w:start w:val="1"/>
      <w:numFmt w:val="lowerLetter"/>
      <w:lvlText w:val="%2."/>
      <w:lvlJc w:val="left"/>
      <w:pPr>
        <w:tabs>
          <w:tab w:val="num" w:pos="1287"/>
        </w:tabs>
        <w:ind w:left="1287" w:hanging="360"/>
      </w:pPr>
    </w:lvl>
    <w:lvl w:ilvl="2" w:tplc="0419001B" w:tentative="1">
      <w:start w:val="1"/>
      <w:numFmt w:val="lowerRoman"/>
      <w:lvlText w:val="%3."/>
      <w:lvlJc w:val="right"/>
      <w:pPr>
        <w:tabs>
          <w:tab w:val="num" w:pos="2007"/>
        </w:tabs>
        <w:ind w:left="2007" w:hanging="180"/>
      </w:pPr>
    </w:lvl>
    <w:lvl w:ilvl="3" w:tplc="0419000F" w:tentative="1">
      <w:start w:val="1"/>
      <w:numFmt w:val="decimal"/>
      <w:lvlText w:val="%4."/>
      <w:lvlJc w:val="left"/>
      <w:pPr>
        <w:tabs>
          <w:tab w:val="num" w:pos="2727"/>
        </w:tabs>
        <w:ind w:left="2727" w:hanging="360"/>
      </w:pPr>
    </w:lvl>
    <w:lvl w:ilvl="4" w:tplc="04190019" w:tentative="1">
      <w:start w:val="1"/>
      <w:numFmt w:val="lowerLetter"/>
      <w:lvlText w:val="%5."/>
      <w:lvlJc w:val="left"/>
      <w:pPr>
        <w:tabs>
          <w:tab w:val="num" w:pos="3447"/>
        </w:tabs>
        <w:ind w:left="3447" w:hanging="360"/>
      </w:pPr>
    </w:lvl>
    <w:lvl w:ilvl="5" w:tplc="0419001B" w:tentative="1">
      <w:start w:val="1"/>
      <w:numFmt w:val="lowerRoman"/>
      <w:lvlText w:val="%6."/>
      <w:lvlJc w:val="right"/>
      <w:pPr>
        <w:tabs>
          <w:tab w:val="num" w:pos="4167"/>
        </w:tabs>
        <w:ind w:left="4167" w:hanging="180"/>
      </w:pPr>
    </w:lvl>
    <w:lvl w:ilvl="6" w:tplc="0419000F" w:tentative="1">
      <w:start w:val="1"/>
      <w:numFmt w:val="decimal"/>
      <w:lvlText w:val="%7."/>
      <w:lvlJc w:val="left"/>
      <w:pPr>
        <w:tabs>
          <w:tab w:val="num" w:pos="4887"/>
        </w:tabs>
        <w:ind w:left="4887" w:hanging="360"/>
      </w:pPr>
    </w:lvl>
    <w:lvl w:ilvl="7" w:tplc="04190019" w:tentative="1">
      <w:start w:val="1"/>
      <w:numFmt w:val="lowerLetter"/>
      <w:lvlText w:val="%8."/>
      <w:lvlJc w:val="left"/>
      <w:pPr>
        <w:tabs>
          <w:tab w:val="num" w:pos="5607"/>
        </w:tabs>
        <w:ind w:left="5607" w:hanging="360"/>
      </w:pPr>
    </w:lvl>
    <w:lvl w:ilvl="8" w:tplc="0419001B" w:tentative="1">
      <w:start w:val="1"/>
      <w:numFmt w:val="lowerRoman"/>
      <w:lvlText w:val="%9."/>
      <w:lvlJc w:val="right"/>
      <w:pPr>
        <w:tabs>
          <w:tab w:val="num" w:pos="6327"/>
        </w:tabs>
        <w:ind w:left="6327" w:hanging="180"/>
      </w:pPr>
    </w:lvl>
  </w:abstractNum>
  <w:abstractNum w:abstractNumId="10" w15:restartNumberingAfterBreak="0">
    <w:nsid w:val="28F321E9"/>
    <w:multiLevelType w:val="hybridMultilevel"/>
    <w:tmpl w:val="F9F83A24"/>
    <w:lvl w:ilvl="0" w:tplc="627CC3A4">
      <w:start w:val="1"/>
      <w:numFmt w:val="russianUpp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1" w15:restartNumberingAfterBreak="0">
    <w:nsid w:val="2BC600CE"/>
    <w:multiLevelType w:val="multilevel"/>
    <w:tmpl w:val="D8E0AA36"/>
    <w:lvl w:ilvl="0">
      <w:start w:val="1"/>
      <w:numFmt w:val="decimal"/>
      <w:lvlText w:val="%1."/>
      <w:lvlJc w:val="left"/>
      <w:pPr>
        <w:tabs>
          <w:tab w:val="num" w:pos="1287"/>
        </w:tabs>
        <w:ind w:left="927" w:hanging="360"/>
      </w:pPr>
      <w:rPr>
        <w:rFonts w:hint="default"/>
      </w:rPr>
    </w:lvl>
    <w:lvl w:ilvl="1">
      <w:start w:val="1"/>
      <w:numFmt w:val="decimal"/>
      <w:lvlText w:val="%1.%2."/>
      <w:lvlJc w:val="left"/>
      <w:pPr>
        <w:tabs>
          <w:tab w:val="num" w:pos="2007"/>
        </w:tabs>
        <w:ind w:left="1359" w:hanging="432"/>
      </w:pPr>
      <w:rPr>
        <w:rFonts w:hint="default"/>
      </w:rPr>
    </w:lvl>
    <w:lvl w:ilvl="2">
      <w:start w:val="1"/>
      <w:numFmt w:val="decimal"/>
      <w:suff w:val="space"/>
      <w:lvlText w:val="%1.%2.%3."/>
      <w:lvlJc w:val="left"/>
      <w:pPr>
        <w:ind w:left="1791" w:hanging="504"/>
      </w:pPr>
      <w:rPr>
        <w:rFonts w:hint="default"/>
      </w:rPr>
    </w:lvl>
    <w:lvl w:ilvl="3">
      <w:start w:val="1"/>
      <w:numFmt w:val="decimal"/>
      <w:lvlText w:val="%1.%2.%3.%4."/>
      <w:lvlJc w:val="left"/>
      <w:pPr>
        <w:tabs>
          <w:tab w:val="num" w:pos="3807"/>
        </w:tabs>
        <w:ind w:left="2295" w:hanging="648"/>
      </w:pPr>
      <w:rPr>
        <w:rFonts w:hint="default"/>
      </w:rPr>
    </w:lvl>
    <w:lvl w:ilvl="4">
      <w:start w:val="1"/>
      <w:numFmt w:val="decimal"/>
      <w:lvlText w:val="%1.%2.%3.%4.%5."/>
      <w:lvlJc w:val="left"/>
      <w:pPr>
        <w:tabs>
          <w:tab w:val="num" w:pos="4887"/>
        </w:tabs>
        <w:ind w:left="2799" w:hanging="792"/>
      </w:pPr>
      <w:rPr>
        <w:rFonts w:hint="default"/>
      </w:rPr>
    </w:lvl>
    <w:lvl w:ilvl="5">
      <w:start w:val="1"/>
      <w:numFmt w:val="decimal"/>
      <w:lvlText w:val="%1.%2.%3.%4.%5.%6."/>
      <w:lvlJc w:val="left"/>
      <w:pPr>
        <w:tabs>
          <w:tab w:val="num" w:pos="5607"/>
        </w:tabs>
        <w:ind w:left="3303" w:hanging="936"/>
      </w:pPr>
      <w:rPr>
        <w:rFonts w:hint="default"/>
      </w:rPr>
    </w:lvl>
    <w:lvl w:ilvl="6">
      <w:start w:val="1"/>
      <w:numFmt w:val="decimal"/>
      <w:lvlText w:val="%1.%2.%3.%4.%5.%6.%7."/>
      <w:lvlJc w:val="left"/>
      <w:pPr>
        <w:tabs>
          <w:tab w:val="num" w:pos="6327"/>
        </w:tabs>
        <w:ind w:left="3807" w:hanging="1080"/>
      </w:pPr>
      <w:rPr>
        <w:rFonts w:hint="default"/>
      </w:rPr>
    </w:lvl>
    <w:lvl w:ilvl="7">
      <w:start w:val="1"/>
      <w:numFmt w:val="decimal"/>
      <w:lvlText w:val="%1.%2.%3.%4.%5.%6.%7.%8."/>
      <w:lvlJc w:val="left"/>
      <w:pPr>
        <w:tabs>
          <w:tab w:val="num" w:pos="7407"/>
        </w:tabs>
        <w:ind w:left="4311" w:hanging="1224"/>
      </w:pPr>
      <w:rPr>
        <w:rFonts w:hint="default"/>
      </w:rPr>
    </w:lvl>
    <w:lvl w:ilvl="8">
      <w:start w:val="1"/>
      <w:numFmt w:val="decimal"/>
      <w:lvlText w:val="%1.%2.%3.%4.%5.%6.%7.%8.%9."/>
      <w:lvlJc w:val="left"/>
      <w:pPr>
        <w:tabs>
          <w:tab w:val="num" w:pos="8127"/>
        </w:tabs>
        <w:ind w:left="4887" w:hanging="1440"/>
      </w:pPr>
      <w:rPr>
        <w:rFonts w:hint="default"/>
      </w:rPr>
    </w:lvl>
  </w:abstractNum>
  <w:abstractNum w:abstractNumId="12" w15:restartNumberingAfterBreak="0">
    <w:nsid w:val="2EB639A3"/>
    <w:multiLevelType w:val="hybridMultilevel"/>
    <w:tmpl w:val="3064F016"/>
    <w:lvl w:ilvl="0" w:tplc="9A60C5C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3" w15:restartNumberingAfterBreak="0">
    <w:nsid w:val="3064170B"/>
    <w:multiLevelType w:val="hybridMultilevel"/>
    <w:tmpl w:val="95460F58"/>
    <w:lvl w:ilvl="0" w:tplc="FBAEFEE8">
      <w:start w:val="1"/>
      <w:numFmt w:val="decimal"/>
      <w:pStyle w:val="a"/>
      <w:lvlText w:val="%1."/>
      <w:lvlJc w:val="left"/>
      <w:pPr>
        <w:tabs>
          <w:tab w:val="num" w:pos="567"/>
        </w:tabs>
        <w:ind w:left="0" w:firstLine="284"/>
      </w:pPr>
      <w:rPr>
        <w:rFonts w:ascii="Times New Roman" w:hAnsi="Times New Roman" w:hint="default"/>
        <w:b w:val="0"/>
        <w:i w:val="0"/>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19B3BBF"/>
    <w:multiLevelType w:val="hybridMultilevel"/>
    <w:tmpl w:val="A524CE3C"/>
    <w:lvl w:ilvl="0" w:tplc="5A2CA7B8">
      <w:start w:val="1"/>
      <w:numFmt w:val="decimal"/>
      <w:lvlText w:val="%1."/>
      <w:lvlJc w:val="left"/>
      <w:pPr>
        <w:tabs>
          <w:tab w:val="num" w:pos="928"/>
        </w:tabs>
        <w:ind w:left="928" w:hanging="360"/>
      </w:pPr>
      <w:rPr>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5" w15:restartNumberingAfterBreak="0">
    <w:nsid w:val="35B6487D"/>
    <w:multiLevelType w:val="multilevel"/>
    <w:tmpl w:val="3E06E61C"/>
    <w:lvl w:ilvl="0">
      <w:start w:val="2"/>
      <w:numFmt w:val="decimal"/>
      <w:lvlText w:val="%1"/>
      <w:lvlJc w:val="left"/>
      <w:pPr>
        <w:ind w:left="375" w:hanging="375"/>
      </w:pPr>
      <w:rPr>
        <w:rFonts w:hint="default"/>
      </w:rPr>
    </w:lvl>
    <w:lvl w:ilvl="1">
      <w:start w:val="3"/>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6" w15:restartNumberingAfterBreak="0">
    <w:nsid w:val="37725BDB"/>
    <w:multiLevelType w:val="hybridMultilevel"/>
    <w:tmpl w:val="4E68404E"/>
    <w:lvl w:ilvl="0" w:tplc="42A64FEC">
      <w:numFmt w:val="bullet"/>
      <w:lvlText w:val="–"/>
      <w:lvlJc w:val="left"/>
      <w:pPr>
        <w:tabs>
          <w:tab w:val="num" w:pos="1069"/>
        </w:tabs>
        <w:ind w:left="1069" w:hanging="360"/>
      </w:pPr>
      <w:rPr>
        <w:rFonts w:ascii="Times New Roman" w:eastAsia="Calibri" w:hAnsi="Times New Roman" w:cs="Times New Roman"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3A2E462C"/>
    <w:multiLevelType w:val="hybridMultilevel"/>
    <w:tmpl w:val="A282F5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B887EC4"/>
    <w:multiLevelType w:val="multilevel"/>
    <w:tmpl w:val="1E88B132"/>
    <w:lvl w:ilvl="0">
      <w:start w:val="1"/>
      <w:numFmt w:val="decimal"/>
      <w:suff w:val="space"/>
      <w:lvlText w:val="Глава %1"/>
      <w:lvlJc w:val="left"/>
      <w:pPr>
        <w:ind w:left="1080" w:firstLine="0"/>
      </w:pPr>
      <w:rPr>
        <w:rFonts w:hint="default"/>
      </w:rPr>
    </w:lvl>
    <w:lvl w:ilvl="1">
      <w:start w:val="1"/>
      <w:numFmt w:val="none"/>
      <w:suff w:val="nothing"/>
      <w:lvlText w:val=""/>
      <w:lvlJc w:val="left"/>
      <w:pPr>
        <w:ind w:left="1080" w:firstLine="0"/>
      </w:pPr>
      <w:rPr>
        <w:rFonts w:hint="default"/>
      </w:rPr>
    </w:lvl>
    <w:lvl w:ilvl="2">
      <w:start w:val="1"/>
      <w:numFmt w:val="none"/>
      <w:suff w:val="nothing"/>
      <w:lvlText w:val=""/>
      <w:lvlJc w:val="left"/>
      <w:pPr>
        <w:ind w:left="1080" w:firstLine="0"/>
      </w:pPr>
      <w:rPr>
        <w:rFonts w:hint="default"/>
      </w:rPr>
    </w:lvl>
    <w:lvl w:ilvl="3">
      <w:start w:val="1"/>
      <w:numFmt w:val="none"/>
      <w:suff w:val="nothing"/>
      <w:lvlText w:val=""/>
      <w:lvlJc w:val="left"/>
      <w:pPr>
        <w:ind w:left="1080" w:firstLine="0"/>
      </w:pPr>
      <w:rPr>
        <w:rFonts w:hint="default"/>
      </w:rPr>
    </w:lvl>
    <w:lvl w:ilvl="4">
      <w:start w:val="1"/>
      <w:numFmt w:val="none"/>
      <w:suff w:val="nothing"/>
      <w:lvlText w:val=""/>
      <w:lvlJc w:val="left"/>
      <w:pPr>
        <w:ind w:left="1080" w:firstLine="0"/>
      </w:pPr>
      <w:rPr>
        <w:rFonts w:hint="default"/>
      </w:rPr>
    </w:lvl>
    <w:lvl w:ilvl="5">
      <w:start w:val="1"/>
      <w:numFmt w:val="none"/>
      <w:suff w:val="nothing"/>
      <w:lvlText w:val=""/>
      <w:lvlJc w:val="left"/>
      <w:pPr>
        <w:ind w:left="1080" w:firstLine="0"/>
      </w:pPr>
      <w:rPr>
        <w:rFonts w:hint="default"/>
      </w:rPr>
    </w:lvl>
    <w:lvl w:ilvl="6">
      <w:start w:val="1"/>
      <w:numFmt w:val="none"/>
      <w:suff w:val="nothing"/>
      <w:lvlText w:val=""/>
      <w:lvlJc w:val="left"/>
      <w:pPr>
        <w:ind w:left="1080" w:firstLine="0"/>
      </w:pPr>
      <w:rPr>
        <w:rFonts w:hint="default"/>
      </w:rPr>
    </w:lvl>
    <w:lvl w:ilvl="7">
      <w:start w:val="1"/>
      <w:numFmt w:val="none"/>
      <w:suff w:val="nothing"/>
      <w:lvlText w:val=""/>
      <w:lvlJc w:val="left"/>
      <w:pPr>
        <w:ind w:left="1080" w:firstLine="0"/>
      </w:pPr>
      <w:rPr>
        <w:rFonts w:hint="default"/>
      </w:rPr>
    </w:lvl>
    <w:lvl w:ilvl="8">
      <w:start w:val="1"/>
      <w:numFmt w:val="none"/>
      <w:suff w:val="nothing"/>
      <w:lvlText w:val=""/>
      <w:lvlJc w:val="left"/>
      <w:pPr>
        <w:ind w:left="1080" w:firstLine="0"/>
      </w:pPr>
      <w:rPr>
        <w:rFonts w:hint="default"/>
      </w:rPr>
    </w:lvl>
  </w:abstractNum>
  <w:abstractNum w:abstractNumId="19" w15:restartNumberingAfterBreak="0">
    <w:nsid w:val="3D703ACE"/>
    <w:multiLevelType w:val="multilevel"/>
    <w:tmpl w:val="24620B14"/>
    <w:lvl w:ilvl="0">
      <w:start w:val="2"/>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DEA7DBE"/>
    <w:multiLevelType w:val="hybridMultilevel"/>
    <w:tmpl w:val="61A686AC"/>
    <w:lvl w:ilvl="0" w:tplc="A2A8B92C">
      <w:start w:val="1"/>
      <w:numFmt w:val="bullet"/>
      <w:lvlText w:val=""/>
      <w:lvlJc w:val="left"/>
      <w:pPr>
        <w:tabs>
          <w:tab w:val="num" w:pos="1894"/>
        </w:tabs>
        <w:ind w:left="1894"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1" w15:restartNumberingAfterBreak="0">
    <w:nsid w:val="40A65320"/>
    <w:multiLevelType w:val="hybridMultilevel"/>
    <w:tmpl w:val="7FC2D8B6"/>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42A64FEC">
      <w:numFmt w:val="bullet"/>
      <w:lvlText w:val="–"/>
      <w:lvlJc w:val="left"/>
      <w:pPr>
        <w:ind w:left="2500" w:hanging="360"/>
      </w:pPr>
      <w:rPr>
        <w:rFonts w:ascii="Times New Roman" w:eastAsia="Calibri" w:hAnsi="Times New Roman" w:cs="Times New Roman"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2" w15:restartNumberingAfterBreak="0">
    <w:nsid w:val="451B5EC5"/>
    <w:multiLevelType w:val="hybridMultilevel"/>
    <w:tmpl w:val="E28225DE"/>
    <w:lvl w:ilvl="0" w:tplc="04190011">
      <w:start w:val="1"/>
      <w:numFmt w:val="decimal"/>
      <w:lvlText w:val="%1)"/>
      <w:lvlJc w:val="left"/>
      <w:pPr>
        <w:ind w:left="1060" w:hanging="360"/>
      </w:p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23" w15:restartNumberingAfterBreak="0">
    <w:nsid w:val="45980FD0"/>
    <w:multiLevelType w:val="hybridMultilevel"/>
    <w:tmpl w:val="BC1C1DCC"/>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04190005">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4" w15:restartNumberingAfterBreak="0">
    <w:nsid w:val="4B9E338B"/>
    <w:multiLevelType w:val="multilevel"/>
    <w:tmpl w:val="5F96640E"/>
    <w:lvl w:ilvl="0">
      <w:start w:val="1"/>
      <w:numFmt w:val="decimal"/>
      <w:pStyle w:val="11"/>
      <w:lvlText w:val="%1"/>
      <w:lvlJc w:val="left"/>
      <w:pPr>
        <w:tabs>
          <w:tab w:val="num" w:pos="360"/>
        </w:tabs>
        <w:ind w:left="360" w:hanging="360"/>
      </w:pPr>
    </w:lvl>
    <w:lvl w:ilvl="1">
      <w:start w:val="1"/>
      <w:numFmt w:val="decimal"/>
      <w:pStyle w:val="21"/>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4F842FC2"/>
    <w:multiLevelType w:val="hybridMultilevel"/>
    <w:tmpl w:val="B3568EFE"/>
    <w:lvl w:ilvl="0" w:tplc="FFFFFFFF">
      <w:start w:val="1"/>
      <w:numFmt w:val="bullet"/>
      <w:lvlText w:val="-"/>
      <w:lvlJc w:val="left"/>
      <w:pPr>
        <w:tabs>
          <w:tab w:val="num" w:pos="357"/>
        </w:tabs>
        <w:ind w:left="227" w:firstLine="57"/>
      </w:pPr>
      <w:rPr>
        <w:rFonts w:ascii="Courier New" w:hAnsi="Courier New" w:hint="default"/>
      </w:rPr>
    </w:lvl>
    <w:lvl w:ilvl="1" w:tplc="FFFFFFFF">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4F8602B9"/>
    <w:multiLevelType w:val="multilevel"/>
    <w:tmpl w:val="F0548966"/>
    <w:lvl w:ilvl="0">
      <w:start w:val="1"/>
      <w:numFmt w:val="decimal"/>
      <w:lvlText w:val="%1"/>
      <w:lvlJc w:val="left"/>
      <w:pPr>
        <w:tabs>
          <w:tab w:val="num" w:pos="0"/>
        </w:tabs>
        <w:ind w:left="0" w:firstLine="0"/>
      </w:pPr>
      <w:rPr>
        <w:rFonts w:hint="default"/>
      </w:rPr>
    </w:lvl>
    <w:lvl w:ilvl="1">
      <w:start w:val="1"/>
      <w:numFmt w:val="decimal"/>
      <w:pStyle w:val="3"/>
      <w:suff w:val="space"/>
      <w:lvlText w:val="3.%2"/>
      <w:lvlJc w:val="left"/>
      <w:pPr>
        <w:ind w:left="0" w:firstLine="0"/>
      </w:pPr>
      <w:rPr>
        <w:rFonts w:hint="default"/>
      </w:rPr>
    </w:lvl>
    <w:lvl w:ilvl="2">
      <w:start w:val="1"/>
      <w:numFmt w:val="decimal"/>
      <w:suff w:val="space"/>
      <w:lvlText w:val="3.%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50465E58"/>
    <w:multiLevelType w:val="hybridMultilevel"/>
    <w:tmpl w:val="3B6C15C0"/>
    <w:lvl w:ilvl="0" w:tplc="FFFFFFFF">
      <w:start w:val="1"/>
      <w:numFmt w:val="bullet"/>
      <w:lvlText w:val=""/>
      <w:lvlJc w:val="left"/>
      <w:pPr>
        <w:tabs>
          <w:tab w:val="num" w:pos="2064"/>
        </w:tabs>
        <w:ind w:left="2064"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8" w15:restartNumberingAfterBreak="0">
    <w:nsid w:val="508C3E59"/>
    <w:multiLevelType w:val="hybridMultilevel"/>
    <w:tmpl w:val="419A1AA6"/>
    <w:lvl w:ilvl="0" w:tplc="BCD0EBF4">
      <w:start w:val="1"/>
      <w:numFmt w:val="russianLower"/>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29" w15:restartNumberingAfterBreak="0">
    <w:nsid w:val="51C700FF"/>
    <w:multiLevelType w:val="hybridMultilevel"/>
    <w:tmpl w:val="B7D4DA26"/>
    <w:lvl w:ilvl="0" w:tplc="D7A6BA66">
      <w:numFmt w:val="bullet"/>
      <w:lvlText w:val=""/>
      <w:lvlJc w:val="left"/>
      <w:pPr>
        <w:ind w:left="1060" w:hanging="360"/>
      </w:pPr>
      <w:rPr>
        <w:rFonts w:ascii="Symbol" w:eastAsia="Times New Roman" w:hAnsi="Symbol" w:cs="Times New Roman" w:hint="default"/>
      </w:rPr>
    </w:lvl>
    <w:lvl w:ilvl="1" w:tplc="D7A6BA66">
      <w:numFmt w:val="bullet"/>
      <w:lvlText w:val=""/>
      <w:lvlJc w:val="left"/>
      <w:pPr>
        <w:ind w:left="1780" w:hanging="360"/>
      </w:pPr>
      <w:rPr>
        <w:rFonts w:ascii="Symbol" w:eastAsia="Times New Roman" w:hAnsi="Symbol" w:cs="Times New Roman"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30" w15:restartNumberingAfterBreak="0">
    <w:nsid w:val="51EF08A4"/>
    <w:multiLevelType w:val="hybridMultilevel"/>
    <w:tmpl w:val="40B0327A"/>
    <w:lvl w:ilvl="0" w:tplc="D7A6BA66">
      <w:numFmt w:val="bullet"/>
      <w:lvlText w:val=""/>
      <w:lvlJc w:val="left"/>
      <w:pPr>
        <w:ind w:left="1060" w:hanging="360"/>
      </w:pPr>
      <w:rPr>
        <w:rFonts w:ascii="Symbol" w:eastAsia="Times New Roman" w:hAnsi="Symbol" w:cs="Times New Roman" w:hint="default"/>
      </w:rPr>
    </w:lvl>
    <w:lvl w:ilvl="1" w:tplc="04190003" w:tentative="1">
      <w:start w:val="1"/>
      <w:numFmt w:val="bullet"/>
      <w:lvlText w:val="o"/>
      <w:lvlJc w:val="left"/>
      <w:pPr>
        <w:ind w:left="1780" w:hanging="360"/>
      </w:pPr>
      <w:rPr>
        <w:rFonts w:ascii="Courier New" w:hAnsi="Courier New" w:cs="Courier New" w:hint="default"/>
      </w:rPr>
    </w:lvl>
    <w:lvl w:ilvl="2" w:tplc="D7A6BA66">
      <w:numFmt w:val="bullet"/>
      <w:lvlText w:val=""/>
      <w:lvlJc w:val="left"/>
      <w:pPr>
        <w:ind w:left="2500" w:hanging="360"/>
      </w:pPr>
      <w:rPr>
        <w:rFonts w:ascii="Symbol" w:eastAsia="Times New Roman" w:hAnsi="Symbol" w:cs="Times New Roman"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31" w15:restartNumberingAfterBreak="0">
    <w:nsid w:val="52D85EC1"/>
    <w:multiLevelType w:val="multilevel"/>
    <w:tmpl w:val="8226721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2" w15:restartNumberingAfterBreak="0">
    <w:nsid w:val="5671685B"/>
    <w:multiLevelType w:val="hybridMultilevel"/>
    <w:tmpl w:val="01C4FAAA"/>
    <w:lvl w:ilvl="0" w:tplc="EE14F730">
      <w:start w:val="1"/>
      <w:numFmt w:val="decimal"/>
      <w:lvlText w:val="%1."/>
      <w:lvlJc w:val="left"/>
      <w:pPr>
        <w:ind w:left="720" w:hanging="360"/>
      </w:pPr>
      <w:rPr>
        <w:b/>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56AB2225"/>
    <w:multiLevelType w:val="hybridMultilevel"/>
    <w:tmpl w:val="21F63936"/>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4" w15:restartNumberingAfterBreak="0">
    <w:nsid w:val="56F36CCE"/>
    <w:multiLevelType w:val="multilevel"/>
    <w:tmpl w:val="7C0A1DF0"/>
    <w:lvl w:ilvl="0">
      <w:start w:val="1"/>
      <w:numFmt w:val="decimal"/>
      <w:lvlText w:val="%1"/>
      <w:lvlJc w:val="left"/>
      <w:pPr>
        <w:tabs>
          <w:tab w:val="num" w:pos="432"/>
        </w:tabs>
        <w:ind w:left="432" w:hanging="432"/>
      </w:pPr>
      <w:rPr>
        <w:rFonts w:hint="default"/>
      </w:rPr>
    </w:lvl>
    <w:lvl w:ilvl="1">
      <w:start w:val="1"/>
      <w:numFmt w:val="decimal"/>
      <w:suff w:val="space"/>
      <w:lvlText w:val="4.%2"/>
      <w:lvlJc w:val="left"/>
      <w:pPr>
        <w:ind w:left="0" w:firstLine="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9026D1F"/>
    <w:multiLevelType w:val="hybridMultilevel"/>
    <w:tmpl w:val="01F08D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A006B66"/>
    <w:multiLevelType w:val="hybridMultilevel"/>
    <w:tmpl w:val="BEDECDD2"/>
    <w:lvl w:ilvl="0" w:tplc="5EF6A0FA">
      <w:start w:val="1"/>
      <w:numFmt w:val="decimal"/>
      <w:lvlText w:val="%1."/>
      <w:lvlJc w:val="left"/>
      <w:pPr>
        <w:tabs>
          <w:tab w:val="num" w:pos="2280"/>
        </w:tabs>
        <w:ind w:left="2280" w:hanging="1571"/>
      </w:pPr>
      <w:rPr>
        <w:rFonts w:ascii="Times New Roman" w:hAnsi="Times New Roman" w:hint="default"/>
        <w:b w:val="0"/>
        <w:i w:val="0"/>
        <w:sz w:val="24"/>
        <w:szCs w:val="24"/>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7" w15:restartNumberingAfterBreak="0">
    <w:nsid w:val="5CD220B1"/>
    <w:multiLevelType w:val="multilevel"/>
    <w:tmpl w:val="A7B078F4"/>
    <w:lvl w:ilvl="0">
      <w:start w:val="1"/>
      <w:numFmt w:val="decimal"/>
      <w:lvlText w:val="%1."/>
      <w:lvlJc w:val="left"/>
      <w:pPr>
        <w:tabs>
          <w:tab w:val="num" w:pos="360"/>
        </w:tabs>
        <w:ind w:left="360" w:hanging="360"/>
      </w:pPr>
      <w:rPr>
        <w:rFonts w:hint="default"/>
      </w:rPr>
    </w:lvl>
    <w:lvl w:ilvl="1">
      <w:start w:val="1"/>
      <w:numFmt w:val="decimal"/>
      <w:suff w:val="space"/>
      <w:lvlText w:val="2.%2."/>
      <w:lvlJc w:val="left"/>
      <w:pPr>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15:restartNumberingAfterBreak="0">
    <w:nsid w:val="5D3E68FE"/>
    <w:multiLevelType w:val="hybridMultilevel"/>
    <w:tmpl w:val="2A00C1F4"/>
    <w:lvl w:ilvl="0" w:tplc="F07ED0BA">
      <w:start w:val="1"/>
      <w:numFmt w:val="bullet"/>
      <w:lvlText w:val=""/>
      <w:lvlJc w:val="left"/>
      <w:pPr>
        <w:tabs>
          <w:tab w:val="num" w:pos="1020"/>
        </w:tabs>
        <w:ind w:left="1020" w:hanging="340"/>
      </w:pPr>
      <w:rPr>
        <w:rFonts w:ascii="Symbol" w:hAnsi="Symbol" w:hint="default"/>
      </w:rPr>
    </w:lvl>
    <w:lvl w:ilvl="1" w:tplc="04190003" w:tentative="1">
      <w:start w:val="1"/>
      <w:numFmt w:val="bullet"/>
      <w:lvlText w:val="o"/>
      <w:lvlJc w:val="left"/>
      <w:pPr>
        <w:tabs>
          <w:tab w:val="num" w:pos="1780"/>
        </w:tabs>
        <w:ind w:left="1780" w:hanging="360"/>
      </w:pPr>
      <w:rPr>
        <w:rFonts w:ascii="Courier New" w:hAnsi="Courier New" w:cs="Courier New" w:hint="default"/>
      </w:rPr>
    </w:lvl>
    <w:lvl w:ilvl="2" w:tplc="04190005" w:tentative="1">
      <w:start w:val="1"/>
      <w:numFmt w:val="bullet"/>
      <w:lvlText w:val=""/>
      <w:lvlJc w:val="left"/>
      <w:pPr>
        <w:tabs>
          <w:tab w:val="num" w:pos="2500"/>
        </w:tabs>
        <w:ind w:left="2500" w:hanging="360"/>
      </w:pPr>
      <w:rPr>
        <w:rFonts w:ascii="Wingdings" w:hAnsi="Wingdings" w:hint="default"/>
      </w:rPr>
    </w:lvl>
    <w:lvl w:ilvl="3" w:tplc="04190001" w:tentative="1">
      <w:start w:val="1"/>
      <w:numFmt w:val="bullet"/>
      <w:lvlText w:val=""/>
      <w:lvlJc w:val="left"/>
      <w:pPr>
        <w:tabs>
          <w:tab w:val="num" w:pos="3220"/>
        </w:tabs>
        <w:ind w:left="3220" w:hanging="360"/>
      </w:pPr>
      <w:rPr>
        <w:rFonts w:ascii="Symbol" w:hAnsi="Symbol" w:hint="default"/>
      </w:rPr>
    </w:lvl>
    <w:lvl w:ilvl="4" w:tplc="04190003" w:tentative="1">
      <w:start w:val="1"/>
      <w:numFmt w:val="bullet"/>
      <w:lvlText w:val="o"/>
      <w:lvlJc w:val="left"/>
      <w:pPr>
        <w:tabs>
          <w:tab w:val="num" w:pos="3940"/>
        </w:tabs>
        <w:ind w:left="3940" w:hanging="360"/>
      </w:pPr>
      <w:rPr>
        <w:rFonts w:ascii="Courier New" w:hAnsi="Courier New" w:cs="Courier New" w:hint="default"/>
      </w:rPr>
    </w:lvl>
    <w:lvl w:ilvl="5" w:tplc="04190005" w:tentative="1">
      <w:start w:val="1"/>
      <w:numFmt w:val="bullet"/>
      <w:lvlText w:val=""/>
      <w:lvlJc w:val="left"/>
      <w:pPr>
        <w:tabs>
          <w:tab w:val="num" w:pos="4660"/>
        </w:tabs>
        <w:ind w:left="4660" w:hanging="360"/>
      </w:pPr>
      <w:rPr>
        <w:rFonts w:ascii="Wingdings" w:hAnsi="Wingdings" w:hint="default"/>
      </w:rPr>
    </w:lvl>
    <w:lvl w:ilvl="6" w:tplc="04190001" w:tentative="1">
      <w:start w:val="1"/>
      <w:numFmt w:val="bullet"/>
      <w:lvlText w:val=""/>
      <w:lvlJc w:val="left"/>
      <w:pPr>
        <w:tabs>
          <w:tab w:val="num" w:pos="5380"/>
        </w:tabs>
        <w:ind w:left="5380" w:hanging="360"/>
      </w:pPr>
      <w:rPr>
        <w:rFonts w:ascii="Symbol" w:hAnsi="Symbol" w:hint="default"/>
      </w:rPr>
    </w:lvl>
    <w:lvl w:ilvl="7" w:tplc="04190003" w:tentative="1">
      <w:start w:val="1"/>
      <w:numFmt w:val="bullet"/>
      <w:lvlText w:val="o"/>
      <w:lvlJc w:val="left"/>
      <w:pPr>
        <w:tabs>
          <w:tab w:val="num" w:pos="6100"/>
        </w:tabs>
        <w:ind w:left="6100" w:hanging="360"/>
      </w:pPr>
      <w:rPr>
        <w:rFonts w:ascii="Courier New" w:hAnsi="Courier New" w:cs="Courier New" w:hint="default"/>
      </w:rPr>
    </w:lvl>
    <w:lvl w:ilvl="8" w:tplc="04190005" w:tentative="1">
      <w:start w:val="1"/>
      <w:numFmt w:val="bullet"/>
      <w:lvlText w:val=""/>
      <w:lvlJc w:val="left"/>
      <w:pPr>
        <w:tabs>
          <w:tab w:val="num" w:pos="6820"/>
        </w:tabs>
        <w:ind w:left="6820" w:hanging="360"/>
      </w:pPr>
      <w:rPr>
        <w:rFonts w:ascii="Wingdings" w:hAnsi="Wingdings" w:hint="default"/>
      </w:rPr>
    </w:lvl>
  </w:abstractNum>
  <w:abstractNum w:abstractNumId="39" w15:restartNumberingAfterBreak="0">
    <w:nsid w:val="61CA59EE"/>
    <w:multiLevelType w:val="hybridMultilevel"/>
    <w:tmpl w:val="73168992"/>
    <w:lvl w:ilvl="0" w:tplc="0419000F">
      <w:start w:val="1"/>
      <w:numFmt w:val="decimal"/>
      <w:lvlText w:val="%1."/>
      <w:lvlJc w:val="left"/>
      <w:pPr>
        <w:ind w:left="720" w:hanging="360"/>
      </w:pPr>
      <w:rPr>
        <w:rFonts w:hint="default"/>
        <w:i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3310E1C"/>
    <w:multiLevelType w:val="hybridMultilevel"/>
    <w:tmpl w:val="CA8E4B00"/>
    <w:lvl w:ilvl="0" w:tplc="6C58E092">
      <w:start w:val="1"/>
      <w:numFmt w:val="decimal"/>
      <w:lvlText w:val="%1)"/>
      <w:lvlJc w:val="left"/>
      <w:pPr>
        <w:ind w:left="700" w:hanging="360"/>
      </w:pPr>
      <w:rPr>
        <w:rFonts w:hint="default"/>
      </w:rPr>
    </w:lvl>
    <w:lvl w:ilvl="1" w:tplc="04190019" w:tentative="1">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41" w15:restartNumberingAfterBreak="0">
    <w:nsid w:val="70D3281B"/>
    <w:multiLevelType w:val="hybridMultilevel"/>
    <w:tmpl w:val="4C688A3A"/>
    <w:lvl w:ilvl="0" w:tplc="D7A6BA66">
      <w:numFmt w:val="bullet"/>
      <w:lvlText w:val=""/>
      <w:lvlJc w:val="left"/>
      <w:pPr>
        <w:ind w:left="1069" w:hanging="360"/>
      </w:pPr>
      <w:rPr>
        <w:rFonts w:ascii="Symbol" w:eastAsia="Times New Roman" w:hAnsi="Symbol" w:cs="Times New Roman" w:hint="default"/>
      </w:rPr>
    </w:lvl>
    <w:lvl w:ilvl="1" w:tplc="42A64FEC">
      <w:numFmt w:val="bullet"/>
      <w:lvlText w:val="–"/>
      <w:lvlJc w:val="left"/>
      <w:pPr>
        <w:ind w:left="2029" w:hanging="600"/>
      </w:pPr>
      <w:rPr>
        <w:rFonts w:ascii="Times New Roman" w:eastAsia="Calibri" w:hAnsi="Times New Roman" w:cs="Times New Roman" w:hint="default"/>
      </w:rPr>
    </w:lvl>
    <w:lvl w:ilvl="2" w:tplc="3DE28634">
      <w:numFmt w:val="bullet"/>
      <w:lvlText w:val="-"/>
      <w:lvlJc w:val="left"/>
      <w:pPr>
        <w:ind w:left="2629" w:hanging="480"/>
      </w:pPr>
      <w:rPr>
        <w:rFonts w:ascii="Times New Roman" w:eastAsia="Calibri" w:hAnsi="Times New Roman" w:cs="Times New Roman"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7D6151C1"/>
    <w:multiLevelType w:val="hybridMultilevel"/>
    <w:tmpl w:val="0CE4FD90"/>
    <w:lvl w:ilvl="0" w:tplc="0824A398">
      <w:start w:val="1"/>
      <w:numFmt w:val="decimal"/>
      <w:lvlText w:val="%1."/>
      <w:lvlJc w:val="left"/>
      <w:pPr>
        <w:tabs>
          <w:tab w:val="num" w:pos="786"/>
        </w:tabs>
        <w:ind w:left="786" w:hanging="360"/>
      </w:pPr>
      <w:rPr>
        <w:rFonts w:ascii="Times New Roman" w:eastAsia="Calibri" w:hAnsi="Times New Roman" w:cs="Times New Roman"/>
      </w:rPr>
    </w:lvl>
    <w:lvl w:ilvl="1" w:tplc="04190019">
      <w:start w:val="1"/>
      <w:numFmt w:val="decimal"/>
      <w:lvlText w:val="%2."/>
      <w:lvlJc w:val="left"/>
      <w:pPr>
        <w:tabs>
          <w:tab w:val="num" w:pos="1866"/>
        </w:tabs>
        <w:ind w:left="1866" w:hanging="360"/>
      </w:pPr>
    </w:lvl>
    <w:lvl w:ilvl="2" w:tplc="0419001B">
      <w:start w:val="1"/>
      <w:numFmt w:val="decimal"/>
      <w:lvlText w:val="%3."/>
      <w:lvlJc w:val="left"/>
      <w:pPr>
        <w:tabs>
          <w:tab w:val="num" w:pos="2586"/>
        </w:tabs>
        <w:ind w:left="2586" w:hanging="360"/>
      </w:pPr>
    </w:lvl>
    <w:lvl w:ilvl="3" w:tplc="0419000F">
      <w:start w:val="1"/>
      <w:numFmt w:val="decimal"/>
      <w:lvlText w:val="%4."/>
      <w:lvlJc w:val="left"/>
      <w:pPr>
        <w:tabs>
          <w:tab w:val="num" w:pos="3306"/>
        </w:tabs>
        <w:ind w:left="3306" w:hanging="360"/>
      </w:pPr>
    </w:lvl>
    <w:lvl w:ilvl="4" w:tplc="04190019">
      <w:start w:val="1"/>
      <w:numFmt w:val="decimal"/>
      <w:lvlText w:val="%5."/>
      <w:lvlJc w:val="left"/>
      <w:pPr>
        <w:tabs>
          <w:tab w:val="num" w:pos="4026"/>
        </w:tabs>
        <w:ind w:left="4026" w:hanging="360"/>
      </w:pPr>
    </w:lvl>
    <w:lvl w:ilvl="5" w:tplc="0419001B">
      <w:start w:val="1"/>
      <w:numFmt w:val="decimal"/>
      <w:lvlText w:val="%6."/>
      <w:lvlJc w:val="left"/>
      <w:pPr>
        <w:tabs>
          <w:tab w:val="num" w:pos="4746"/>
        </w:tabs>
        <w:ind w:left="4746" w:hanging="360"/>
      </w:pPr>
    </w:lvl>
    <w:lvl w:ilvl="6" w:tplc="0419000F">
      <w:start w:val="1"/>
      <w:numFmt w:val="decimal"/>
      <w:lvlText w:val="%7."/>
      <w:lvlJc w:val="left"/>
      <w:pPr>
        <w:tabs>
          <w:tab w:val="num" w:pos="5466"/>
        </w:tabs>
        <w:ind w:left="5466" w:hanging="360"/>
      </w:pPr>
    </w:lvl>
    <w:lvl w:ilvl="7" w:tplc="04190019">
      <w:start w:val="1"/>
      <w:numFmt w:val="decimal"/>
      <w:lvlText w:val="%8."/>
      <w:lvlJc w:val="left"/>
      <w:pPr>
        <w:tabs>
          <w:tab w:val="num" w:pos="6186"/>
        </w:tabs>
        <w:ind w:left="6186" w:hanging="360"/>
      </w:pPr>
    </w:lvl>
    <w:lvl w:ilvl="8" w:tplc="0419001B">
      <w:start w:val="1"/>
      <w:numFmt w:val="decimal"/>
      <w:lvlText w:val="%9."/>
      <w:lvlJc w:val="left"/>
      <w:pPr>
        <w:tabs>
          <w:tab w:val="num" w:pos="6906"/>
        </w:tabs>
        <w:ind w:left="6906" w:hanging="360"/>
      </w:pPr>
    </w:lvl>
  </w:abstractNum>
  <w:abstractNum w:abstractNumId="43" w15:restartNumberingAfterBreak="0">
    <w:nsid w:val="7EE44411"/>
    <w:multiLevelType w:val="hybridMultilevel"/>
    <w:tmpl w:val="359AA802"/>
    <w:lvl w:ilvl="0" w:tplc="C98236F8">
      <w:start w:val="1"/>
      <w:numFmt w:val="decimal"/>
      <w:lvlText w:val="%1."/>
      <w:lvlJc w:val="left"/>
      <w:pPr>
        <w:ind w:left="1824" w:hanging="1104"/>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15:restartNumberingAfterBreak="0">
    <w:nsid w:val="7FF76984"/>
    <w:multiLevelType w:val="hybridMultilevel"/>
    <w:tmpl w:val="750E1E1A"/>
    <w:lvl w:ilvl="0" w:tplc="D7A6BA66">
      <w:numFmt w:val="bullet"/>
      <w:lvlText w:val=""/>
      <w:lvlJc w:val="left"/>
      <w:pPr>
        <w:ind w:left="1060" w:hanging="360"/>
      </w:pPr>
      <w:rPr>
        <w:rFonts w:ascii="Symbol" w:eastAsia="Times New Roman" w:hAnsi="Symbol" w:cs="Times New Roman" w:hint="default"/>
      </w:rPr>
    </w:lvl>
    <w:lvl w:ilvl="1" w:tplc="04190003">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num w:numId="1">
    <w:abstractNumId w:val="32"/>
  </w:num>
  <w:num w:numId="2">
    <w:abstractNumId w:val="17"/>
  </w:num>
  <w:num w:numId="3">
    <w:abstractNumId w:val="7"/>
  </w:num>
  <w:num w:numId="4">
    <w:abstractNumId w:val="19"/>
  </w:num>
  <w:num w:numId="5">
    <w:abstractNumId w:val="41"/>
  </w:num>
  <w:num w:numId="6">
    <w:abstractNumId w:val="8"/>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39"/>
  </w:num>
  <w:num w:numId="11">
    <w:abstractNumId w:val="13"/>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1"/>
  </w:num>
  <w:num w:numId="18">
    <w:abstractNumId w:val="34"/>
  </w:num>
  <w:num w:numId="19">
    <w:abstractNumId w:val="36"/>
  </w:num>
  <w:num w:numId="20">
    <w:abstractNumId w:val="26"/>
  </w:num>
  <w:num w:numId="21">
    <w:abstractNumId w:val="25"/>
  </w:num>
  <w:num w:numId="22">
    <w:abstractNumId w:val="37"/>
  </w:num>
  <w:num w:numId="23">
    <w:abstractNumId w:val="0"/>
    <w:lvlOverride w:ilvl="0">
      <w:startOverride w:val="1"/>
    </w:lvlOverride>
  </w:num>
  <w:num w:numId="24">
    <w:abstractNumId w:val="43"/>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6"/>
  </w:num>
  <w:num w:numId="30">
    <w:abstractNumId w:val="10"/>
  </w:num>
  <w:num w:numId="31">
    <w:abstractNumId w:val="44"/>
  </w:num>
  <w:num w:numId="32">
    <w:abstractNumId w:val="29"/>
  </w:num>
  <w:num w:numId="33">
    <w:abstractNumId w:val="5"/>
  </w:num>
  <w:num w:numId="34">
    <w:abstractNumId w:val="30"/>
  </w:num>
  <w:num w:numId="35">
    <w:abstractNumId w:val="22"/>
  </w:num>
  <w:num w:numId="36">
    <w:abstractNumId w:val="40"/>
  </w:num>
  <w:num w:numId="37">
    <w:abstractNumId w:val="28"/>
  </w:num>
  <w:num w:numId="38">
    <w:abstractNumId w:val="2"/>
  </w:num>
  <w:num w:numId="39">
    <w:abstractNumId w:val="1"/>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 w:numId="42">
    <w:abstractNumId w:val="21"/>
  </w:num>
  <w:num w:numId="43">
    <w:abstractNumId w:val="16"/>
  </w:num>
  <w:num w:numId="44">
    <w:abstractNumId w:val="38"/>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EF1"/>
    <w:rsid w:val="00147EF1"/>
    <w:rsid w:val="002D255A"/>
    <w:rsid w:val="00376843"/>
    <w:rsid w:val="009B693C"/>
    <w:rsid w:val="00A907DC"/>
    <w:rsid w:val="00B06FD9"/>
    <w:rsid w:val="00B129C0"/>
    <w:rsid w:val="00B2616C"/>
    <w:rsid w:val="00C45A06"/>
    <w:rsid w:val="00CF1A81"/>
    <w:rsid w:val="00DC1C50"/>
    <w:rsid w:val="00E47436"/>
    <w:rsid w:val="00EC3A61"/>
    <w:rsid w:val="00F00372"/>
    <w:rsid w:val="00F534BE"/>
    <w:rsid w:val="00F5539D"/>
    <w:rsid w:val="00F92CB7"/>
    <w:rsid w:val="00FF52F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6A349ED9"/>
  <w15:chartTrackingRefBased/>
  <w15:docId w15:val="{BCD66331-3AC2-45DC-8C51-C9D20E9B9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A907DC"/>
    <w:pPr>
      <w:keepNext/>
      <w:keepLines/>
      <w:spacing w:before="480" w:after="0" w:line="240" w:lineRule="auto"/>
      <w:ind w:firstLine="340"/>
      <w:jc w:val="both"/>
      <w:outlineLvl w:val="0"/>
    </w:pPr>
    <w:rPr>
      <w:rFonts w:ascii="Cambria" w:eastAsia="Times New Roman" w:hAnsi="Cambria" w:cs="Times New Roman"/>
      <w:b/>
      <w:bCs/>
      <w:color w:val="365F91"/>
      <w:sz w:val="28"/>
      <w:szCs w:val="28"/>
      <w:lang w:val="x-none"/>
    </w:rPr>
  </w:style>
  <w:style w:type="paragraph" w:styleId="2">
    <w:name w:val="heading 2"/>
    <w:basedOn w:val="a0"/>
    <w:next w:val="a0"/>
    <w:link w:val="20"/>
    <w:autoRedefine/>
    <w:qFormat/>
    <w:rsid w:val="00A907DC"/>
    <w:pPr>
      <w:keepNext/>
      <w:autoSpaceDE w:val="0"/>
      <w:autoSpaceDN w:val="0"/>
      <w:adjustRightInd w:val="0"/>
      <w:spacing w:after="0" w:line="240" w:lineRule="auto"/>
      <w:ind w:firstLine="340"/>
      <w:contextualSpacing/>
      <w:jc w:val="both"/>
      <w:outlineLvl w:val="1"/>
    </w:pPr>
    <w:rPr>
      <w:rFonts w:ascii="Times New Roman" w:eastAsia="Calibri" w:hAnsi="Times New Roman" w:cs="Times New Roman"/>
      <w:b/>
      <w:iCs/>
      <w:sz w:val="20"/>
      <w:szCs w:val="28"/>
      <w:lang w:eastAsia="x-none"/>
    </w:rPr>
  </w:style>
  <w:style w:type="paragraph" w:styleId="30">
    <w:name w:val="heading 3"/>
    <w:basedOn w:val="a0"/>
    <w:next w:val="a0"/>
    <w:link w:val="31"/>
    <w:qFormat/>
    <w:rsid w:val="00A907DC"/>
    <w:pPr>
      <w:keepNext/>
      <w:keepLines/>
      <w:spacing w:before="200" w:after="0" w:line="240" w:lineRule="auto"/>
      <w:ind w:firstLine="340"/>
      <w:jc w:val="both"/>
      <w:outlineLvl w:val="2"/>
    </w:pPr>
    <w:rPr>
      <w:rFonts w:ascii="Cambria" w:eastAsia="Times New Roman" w:hAnsi="Cambria" w:cs="Times New Roman"/>
      <w:b/>
      <w:bCs/>
      <w:color w:val="4F81BD"/>
      <w:sz w:val="20"/>
      <w:szCs w:val="20"/>
      <w:lang w:val="x-none" w:eastAsia="x-none"/>
    </w:rPr>
  </w:style>
  <w:style w:type="paragraph" w:styleId="4">
    <w:name w:val="heading 4"/>
    <w:basedOn w:val="a0"/>
    <w:next w:val="a0"/>
    <w:link w:val="40"/>
    <w:qFormat/>
    <w:rsid w:val="00A907DC"/>
    <w:pPr>
      <w:keepNext/>
      <w:keepLines/>
      <w:spacing w:before="200" w:after="0" w:line="240" w:lineRule="auto"/>
      <w:ind w:firstLine="340"/>
      <w:jc w:val="both"/>
      <w:outlineLvl w:val="3"/>
    </w:pPr>
    <w:rPr>
      <w:rFonts w:ascii="Cambria" w:eastAsia="Times New Roman" w:hAnsi="Cambria" w:cs="Times New Roman"/>
      <w:b/>
      <w:bCs/>
      <w:i/>
      <w:iCs/>
      <w:color w:val="4F81BD"/>
      <w:lang w:val="x-none"/>
    </w:rPr>
  </w:style>
  <w:style w:type="paragraph" w:styleId="5">
    <w:name w:val="heading 5"/>
    <w:basedOn w:val="a0"/>
    <w:next w:val="a0"/>
    <w:link w:val="50"/>
    <w:qFormat/>
    <w:rsid w:val="00A907DC"/>
    <w:pPr>
      <w:keepNext/>
      <w:widowControl w:val="0"/>
      <w:autoSpaceDN w:val="0"/>
      <w:spacing w:after="0" w:line="264" w:lineRule="auto"/>
      <w:ind w:firstLine="567"/>
      <w:jc w:val="center"/>
      <w:outlineLvl w:val="4"/>
    </w:pPr>
    <w:rPr>
      <w:rFonts w:ascii="Times New Roman" w:eastAsia="Times New Roman" w:hAnsi="Times New Roman" w:cs="Times New Roman"/>
      <w:i/>
      <w:sz w:val="28"/>
      <w:szCs w:val="20"/>
      <w:lang w:val="en-US" w:eastAsia="x-none"/>
    </w:rPr>
  </w:style>
  <w:style w:type="paragraph" w:styleId="6">
    <w:name w:val="heading 6"/>
    <w:basedOn w:val="a0"/>
    <w:next w:val="a0"/>
    <w:link w:val="60"/>
    <w:qFormat/>
    <w:rsid w:val="00A907DC"/>
    <w:pPr>
      <w:keepNext/>
      <w:autoSpaceDN w:val="0"/>
      <w:spacing w:after="0" w:line="360" w:lineRule="auto"/>
      <w:ind w:firstLine="360"/>
      <w:jc w:val="both"/>
      <w:outlineLvl w:val="5"/>
    </w:pPr>
    <w:rPr>
      <w:rFonts w:ascii="Times New Roman" w:eastAsia="Times New Roman" w:hAnsi="Times New Roman" w:cs="Times New Roman"/>
      <w:sz w:val="28"/>
      <w:szCs w:val="20"/>
      <w:lang w:eastAsia="x-none"/>
    </w:rPr>
  </w:style>
  <w:style w:type="paragraph" w:styleId="7">
    <w:name w:val="heading 7"/>
    <w:basedOn w:val="a0"/>
    <w:next w:val="a0"/>
    <w:link w:val="70"/>
    <w:qFormat/>
    <w:rsid w:val="00A907DC"/>
    <w:pPr>
      <w:spacing w:before="240" w:after="60" w:line="240" w:lineRule="auto"/>
      <w:ind w:firstLine="340"/>
      <w:jc w:val="both"/>
      <w:outlineLvl w:val="6"/>
    </w:pPr>
    <w:rPr>
      <w:rFonts w:ascii="Calibri" w:eastAsia="Times New Roman" w:hAnsi="Calibri" w:cs="Times New Roman"/>
      <w:sz w:val="24"/>
      <w:szCs w:val="24"/>
      <w:lang w:val="x-none"/>
    </w:rPr>
  </w:style>
  <w:style w:type="paragraph" w:styleId="8">
    <w:name w:val="heading 8"/>
    <w:basedOn w:val="a0"/>
    <w:next w:val="a0"/>
    <w:link w:val="80"/>
    <w:qFormat/>
    <w:rsid w:val="00A907DC"/>
    <w:pPr>
      <w:tabs>
        <w:tab w:val="num" w:pos="1980"/>
      </w:tabs>
      <w:spacing w:before="240" w:after="60" w:line="240" w:lineRule="auto"/>
      <w:ind w:left="1980" w:hanging="1440"/>
      <w:jc w:val="both"/>
      <w:outlineLvl w:val="7"/>
    </w:pPr>
    <w:rPr>
      <w:rFonts w:ascii="Times New Roman" w:eastAsia="Times New Roman" w:hAnsi="Times New Roman" w:cs="Times New Roman"/>
      <w:i/>
      <w:iCs/>
      <w:sz w:val="24"/>
      <w:szCs w:val="24"/>
      <w:lang w:val="x-none" w:eastAsia="x-none"/>
    </w:rPr>
  </w:style>
  <w:style w:type="paragraph" w:styleId="9">
    <w:name w:val="heading 9"/>
    <w:basedOn w:val="a0"/>
    <w:next w:val="a0"/>
    <w:link w:val="90"/>
    <w:qFormat/>
    <w:rsid w:val="00A907DC"/>
    <w:pPr>
      <w:tabs>
        <w:tab w:val="num" w:pos="2124"/>
      </w:tabs>
      <w:spacing w:before="240" w:after="60" w:line="240" w:lineRule="auto"/>
      <w:ind w:left="2124" w:hanging="1584"/>
      <w:jc w:val="both"/>
      <w:outlineLvl w:val="8"/>
    </w:pPr>
    <w:rPr>
      <w:rFonts w:ascii="Arial" w:eastAsia="Times New Roman" w:hAnsi="Arial" w:cs="Times New Roman"/>
      <w:lang w:val="x-none" w:eastAsia="x-none"/>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A907DC"/>
    <w:rPr>
      <w:rFonts w:ascii="Cambria" w:eastAsia="Times New Roman" w:hAnsi="Cambria" w:cs="Times New Roman"/>
      <w:b/>
      <w:bCs/>
      <w:color w:val="365F91"/>
      <w:sz w:val="28"/>
      <w:szCs w:val="28"/>
      <w:lang w:val="x-none"/>
    </w:rPr>
  </w:style>
  <w:style w:type="character" w:customStyle="1" w:styleId="20">
    <w:name w:val="Заголовок 2 Знак"/>
    <w:basedOn w:val="a1"/>
    <w:link w:val="2"/>
    <w:rsid w:val="00A907DC"/>
    <w:rPr>
      <w:rFonts w:ascii="Times New Roman" w:eastAsia="Calibri" w:hAnsi="Times New Roman" w:cs="Times New Roman"/>
      <w:b/>
      <w:iCs/>
      <w:sz w:val="20"/>
      <w:szCs w:val="28"/>
      <w:lang w:eastAsia="x-none"/>
    </w:rPr>
  </w:style>
  <w:style w:type="character" w:customStyle="1" w:styleId="31">
    <w:name w:val="Заголовок 3 Знак"/>
    <w:basedOn w:val="a1"/>
    <w:link w:val="30"/>
    <w:rsid w:val="00A907DC"/>
    <w:rPr>
      <w:rFonts w:ascii="Cambria" w:eastAsia="Times New Roman" w:hAnsi="Cambria" w:cs="Times New Roman"/>
      <w:b/>
      <w:bCs/>
      <w:color w:val="4F81BD"/>
      <w:sz w:val="20"/>
      <w:szCs w:val="20"/>
      <w:lang w:val="x-none" w:eastAsia="x-none"/>
    </w:rPr>
  </w:style>
  <w:style w:type="character" w:customStyle="1" w:styleId="40">
    <w:name w:val="Заголовок 4 Знак"/>
    <w:basedOn w:val="a1"/>
    <w:link w:val="4"/>
    <w:rsid w:val="00A907DC"/>
    <w:rPr>
      <w:rFonts w:ascii="Cambria" w:eastAsia="Times New Roman" w:hAnsi="Cambria" w:cs="Times New Roman"/>
      <w:b/>
      <w:bCs/>
      <w:i/>
      <w:iCs/>
      <w:color w:val="4F81BD"/>
      <w:lang w:val="x-none"/>
    </w:rPr>
  </w:style>
  <w:style w:type="character" w:customStyle="1" w:styleId="50">
    <w:name w:val="Заголовок 5 Знак"/>
    <w:basedOn w:val="a1"/>
    <w:link w:val="5"/>
    <w:rsid w:val="00A907DC"/>
    <w:rPr>
      <w:rFonts w:ascii="Times New Roman" w:eastAsia="Times New Roman" w:hAnsi="Times New Roman" w:cs="Times New Roman"/>
      <w:i/>
      <w:sz w:val="28"/>
      <w:szCs w:val="20"/>
      <w:lang w:val="en-US" w:eastAsia="x-none"/>
    </w:rPr>
  </w:style>
  <w:style w:type="character" w:customStyle="1" w:styleId="60">
    <w:name w:val="Заголовок 6 Знак"/>
    <w:basedOn w:val="a1"/>
    <w:link w:val="6"/>
    <w:rsid w:val="00A907DC"/>
    <w:rPr>
      <w:rFonts w:ascii="Times New Roman" w:eastAsia="Times New Roman" w:hAnsi="Times New Roman" w:cs="Times New Roman"/>
      <w:sz w:val="28"/>
      <w:szCs w:val="20"/>
      <w:lang w:eastAsia="x-none"/>
    </w:rPr>
  </w:style>
  <w:style w:type="character" w:customStyle="1" w:styleId="70">
    <w:name w:val="Заголовок 7 Знак"/>
    <w:basedOn w:val="a1"/>
    <w:link w:val="7"/>
    <w:rsid w:val="00A907DC"/>
    <w:rPr>
      <w:rFonts w:ascii="Calibri" w:eastAsia="Times New Roman" w:hAnsi="Calibri" w:cs="Times New Roman"/>
      <w:sz w:val="24"/>
      <w:szCs w:val="24"/>
      <w:lang w:val="x-none"/>
    </w:rPr>
  </w:style>
  <w:style w:type="character" w:customStyle="1" w:styleId="80">
    <w:name w:val="Заголовок 8 Знак"/>
    <w:basedOn w:val="a1"/>
    <w:link w:val="8"/>
    <w:rsid w:val="00A907DC"/>
    <w:rPr>
      <w:rFonts w:ascii="Times New Roman" w:eastAsia="Times New Roman" w:hAnsi="Times New Roman" w:cs="Times New Roman"/>
      <w:i/>
      <w:iCs/>
      <w:sz w:val="24"/>
      <w:szCs w:val="24"/>
      <w:lang w:val="x-none" w:eastAsia="x-none"/>
    </w:rPr>
  </w:style>
  <w:style w:type="character" w:customStyle="1" w:styleId="90">
    <w:name w:val="Заголовок 9 Знак"/>
    <w:basedOn w:val="a1"/>
    <w:link w:val="9"/>
    <w:rsid w:val="00A907DC"/>
    <w:rPr>
      <w:rFonts w:ascii="Arial" w:eastAsia="Times New Roman" w:hAnsi="Arial" w:cs="Times New Roman"/>
      <w:lang w:val="x-none" w:eastAsia="x-none"/>
    </w:rPr>
  </w:style>
  <w:style w:type="paragraph" w:styleId="a4">
    <w:name w:val="List Paragraph"/>
    <w:basedOn w:val="a0"/>
    <w:uiPriority w:val="34"/>
    <w:qFormat/>
    <w:rsid w:val="00EC3A61"/>
    <w:pPr>
      <w:ind w:left="720"/>
      <w:contextualSpacing/>
    </w:pPr>
  </w:style>
  <w:style w:type="paragraph" w:styleId="22">
    <w:name w:val="Body Text 2"/>
    <w:basedOn w:val="a0"/>
    <w:link w:val="23"/>
    <w:rsid w:val="00A907DC"/>
    <w:pPr>
      <w:spacing w:after="120" w:line="480" w:lineRule="auto"/>
      <w:ind w:firstLine="340"/>
      <w:jc w:val="both"/>
    </w:pPr>
    <w:rPr>
      <w:rFonts w:ascii="Times New Roman" w:eastAsia="Times New Roman" w:hAnsi="Times New Roman" w:cs="Times New Roman"/>
      <w:sz w:val="20"/>
      <w:szCs w:val="20"/>
      <w:lang w:val="x-none" w:eastAsia="ru-RU"/>
    </w:rPr>
  </w:style>
  <w:style w:type="character" w:customStyle="1" w:styleId="23">
    <w:name w:val="Основной текст 2 Знак"/>
    <w:basedOn w:val="a1"/>
    <w:link w:val="22"/>
    <w:rsid w:val="00A907DC"/>
    <w:rPr>
      <w:rFonts w:ascii="Times New Roman" w:eastAsia="Times New Roman" w:hAnsi="Times New Roman" w:cs="Times New Roman"/>
      <w:sz w:val="20"/>
      <w:szCs w:val="20"/>
      <w:lang w:val="x-none" w:eastAsia="ru-RU"/>
    </w:rPr>
  </w:style>
  <w:style w:type="paragraph" w:styleId="24">
    <w:name w:val="Body Text Indent 2"/>
    <w:basedOn w:val="a0"/>
    <w:link w:val="25"/>
    <w:rsid w:val="00A907DC"/>
    <w:pPr>
      <w:widowControl w:val="0"/>
      <w:autoSpaceDE w:val="0"/>
      <w:autoSpaceDN w:val="0"/>
      <w:adjustRightInd w:val="0"/>
      <w:spacing w:before="80" w:after="0" w:line="360" w:lineRule="auto"/>
      <w:ind w:left="360" w:firstLine="340"/>
      <w:jc w:val="both"/>
    </w:pPr>
    <w:rPr>
      <w:rFonts w:ascii="Courier New" w:eastAsia="Times New Roman" w:hAnsi="Courier New" w:cs="Times New Roman"/>
      <w:sz w:val="28"/>
      <w:szCs w:val="28"/>
      <w:lang w:val="x-none" w:eastAsia="ru-RU"/>
    </w:rPr>
  </w:style>
  <w:style w:type="character" w:customStyle="1" w:styleId="25">
    <w:name w:val="Основной текст с отступом 2 Знак"/>
    <w:basedOn w:val="a1"/>
    <w:link w:val="24"/>
    <w:rsid w:val="00A907DC"/>
    <w:rPr>
      <w:rFonts w:ascii="Courier New" w:eastAsia="Times New Roman" w:hAnsi="Courier New" w:cs="Times New Roman"/>
      <w:sz w:val="28"/>
      <w:szCs w:val="28"/>
      <w:lang w:val="x-none" w:eastAsia="ru-RU"/>
    </w:rPr>
  </w:style>
  <w:style w:type="character" w:styleId="a5">
    <w:name w:val="Hyperlink"/>
    <w:uiPriority w:val="99"/>
    <w:rsid w:val="00A907DC"/>
    <w:rPr>
      <w:color w:val="0000FF"/>
      <w:u w:val="single"/>
    </w:rPr>
  </w:style>
  <w:style w:type="paragraph" w:styleId="12">
    <w:name w:val="toc 1"/>
    <w:basedOn w:val="a0"/>
    <w:next w:val="a0"/>
    <w:autoRedefine/>
    <w:uiPriority w:val="39"/>
    <w:qFormat/>
    <w:rsid w:val="00A907DC"/>
    <w:pPr>
      <w:tabs>
        <w:tab w:val="left" w:leader="dot" w:pos="5812"/>
      </w:tabs>
      <w:spacing w:after="0" w:line="240" w:lineRule="auto"/>
      <w:ind w:left="210" w:right="737" w:hanging="210"/>
    </w:pPr>
    <w:rPr>
      <w:rFonts w:ascii="Times New Roman" w:eastAsia="Times New Roman" w:hAnsi="Times New Roman" w:cs="Times New Roman"/>
      <w:caps/>
      <w:sz w:val="20"/>
      <w:szCs w:val="28"/>
      <w:lang w:val="ru-RU" w:eastAsia="ru-RU"/>
    </w:rPr>
  </w:style>
  <w:style w:type="paragraph" w:styleId="26">
    <w:name w:val="toc 2"/>
    <w:basedOn w:val="a0"/>
    <w:next w:val="a0"/>
    <w:autoRedefine/>
    <w:uiPriority w:val="39"/>
    <w:qFormat/>
    <w:rsid w:val="00A907DC"/>
    <w:pPr>
      <w:tabs>
        <w:tab w:val="left" w:leader="dot" w:pos="5812"/>
      </w:tabs>
      <w:spacing w:after="0" w:line="240" w:lineRule="auto"/>
      <w:ind w:left="709" w:right="737" w:hanging="369"/>
    </w:pPr>
    <w:rPr>
      <w:rFonts w:ascii="Times New Roman" w:eastAsia="Times New Roman" w:hAnsi="Times New Roman" w:cs="Times New Roman"/>
      <w:sz w:val="20"/>
      <w:szCs w:val="28"/>
      <w:lang w:val="ru-RU" w:eastAsia="ru-RU"/>
    </w:rPr>
  </w:style>
  <w:style w:type="paragraph" w:styleId="a6">
    <w:name w:val="Body Text Indent"/>
    <w:basedOn w:val="a0"/>
    <w:link w:val="a7"/>
    <w:rsid w:val="00A907DC"/>
    <w:pPr>
      <w:spacing w:after="120" w:line="240" w:lineRule="auto"/>
      <w:ind w:left="283" w:firstLine="340"/>
      <w:jc w:val="both"/>
    </w:pPr>
    <w:rPr>
      <w:rFonts w:ascii="Times New Roman" w:eastAsia="Times New Roman" w:hAnsi="Times New Roman" w:cs="Times New Roman"/>
      <w:sz w:val="24"/>
      <w:szCs w:val="24"/>
      <w:lang w:val="x-none" w:eastAsia="ru-RU"/>
    </w:rPr>
  </w:style>
  <w:style w:type="character" w:customStyle="1" w:styleId="a7">
    <w:name w:val="Основной текст с отступом Знак"/>
    <w:basedOn w:val="a1"/>
    <w:link w:val="a6"/>
    <w:rsid w:val="00A907DC"/>
    <w:rPr>
      <w:rFonts w:ascii="Times New Roman" w:eastAsia="Times New Roman" w:hAnsi="Times New Roman" w:cs="Times New Roman"/>
      <w:sz w:val="24"/>
      <w:szCs w:val="24"/>
      <w:lang w:val="x-none" w:eastAsia="ru-RU"/>
    </w:rPr>
  </w:style>
  <w:style w:type="paragraph" w:customStyle="1" w:styleId="Style1">
    <w:name w:val="Style1"/>
    <w:basedOn w:val="a0"/>
    <w:rsid w:val="00A907DC"/>
    <w:pPr>
      <w:widowControl w:val="0"/>
      <w:autoSpaceDE w:val="0"/>
      <w:autoSpaceDN w:val="0"/>
      <w:adjustRightInd w:val="0"/>
      <w:spacing w:after="0" w:line="240" w:lineRule="auto"/>
      <w:ind w:firstLine="340"/>
      <w:jc w:val="both"/>
    </w:pPr>
    <w:rPr>
      <w:rFonts w:ascii="Times New Roman" w:eastAsia="Times New Roman" w:hAnsi="Times New Roman" w:cs="Times New Roman"/>
      <w:sz w:val="24"/>
      <w:szCs w:val="24"/>
      <w:lang w:val="ru-RU" w:eastAsia="ru-RU"/>
    </w:rPr>
  </w:style>
  <w:style w:type="paragraph" w:customStyle="1" w:styleId="Style2">
    <w:name w:val="Style2"/>
    <w:basedOn w:val="a0"/>
    <w:rsid w:val="00A907DC"/>
    <w:pPr>
      <w:widowControl w:val="0"/>
      <w:autoSpaceDE w:val="0"/>
      <w:autoSpaceDN w:val="0"/>
      <w:adjustRightInd w:val="0"/>
      <w:spacing w:after="0" w:line="223" w:lineRule="exact"/>
      <w:ind w:firstLine="340"/>
      <w:jc w:val="both"/>
    </w:pPr>
    <w:rPr>
      <w:rFonts w:ascii="Times New Roman" w:eastAsia="Times New Roman" w:hAnsi="Times New Roman" w:cs="Times New Roman"/>
      <w:sz w:val="24"/>
      <w:szCs w:val="24"/>
      <w:lang w:val="ru-RU" w:eastAsia="ru-RU"/>
    </w:rPr>
  </w:style>
  <w:style w:type="character" w:customStyle="1" w:styleId="FontStyle11">
    <w:name w:val="Font Style11"/>
    <w:rsid w:val="00A907DC"/>
    <w:rPr>
      <w:rFonts w:ascii="Times New Roman" w:hAnsi="Times New Roman" w:cs="Times New Roman" w:hint="default"/>
      <w:b/>
      <w:bCs/>
      <w:sz w:val="18"/>
      <w:szCs w:val="18"/>
    </w:rPr>
  </w:style>
  <w:style w:type="character" w:customStyle="1" w:styleId="FontStyle12">
    <w:name w:val="Font Style12"/>
    <w:rsid w:val="00A907DC"/>
    <w:rPr>
      <w:rFonts w:ascii="Times New Roman" w:hAnsi="Times New Roman" w:cs="Times New Roman" w:hint="default"/>
      <w:sz w:val="20"/>
      <w:szCs w:val="20"/>
    </w:rPr>
  </w:style>
  <w:style w:type="paragraph" w:customStyle="1" w:styleId="13">
    <w:name w:val="Абзац списка1"/>
    <w:basedOn w:val="a0"/>
    <w:uiPriority w:val="34"/>
    <w:qFormat/>
    <w:rsid w:val="00A907DC"/>
    <w:pPr>
      <w:spacing w:after="0" w:line="240" w:lineRule="auto"/>
      <w:ind w:left="720" w:firstLine="340"/>
      <w:contextualSpacing/>
      <w:jc w:val="both"/>
    </w:pPr>
    <w:rPr>
      <w:rFonts w:ascii="Calibri" w:eastAsia="Calibri" w:hAnsi="Calibri" w:cs="Times New Roman"/>
      <w:lang w:val="ru-RU"/>
    </w:rPr>
  </w:style>
  <w:style w:type="paragraph" w:customStyle="1" w:styleId="14">
    <w:name w:val="Обычный1"/>
    <w:rsid w:val="00A907DC"/>
    <w:pPr>
      <w:spacing w:after="0" w:line="240" w:lineRule="auto"/>
      <w:ind w:firstLine="340"/>
      <w:jc w:val="both"/>
    </w:pPr>
    <w:rPr>
      <w:rFonts w:ascii="Times New Roman" w:eastAsia="Times New Roman" w:hAnsi="Times New Roman" w:cs="Times New Roman"/>
      <w:sz w:val="20"/>
      <w:szCs w:val="20"/>
      <w:lang w:val="ru-RU" w:eastAsia="ru-RU"/>
    </w:rPr>
  </w:style>
  <w:style w:type="paragraph" w:styleId="a8">
    <w:name w:val="Block Text"/>
    <w:basedOn w:val="a0"/>
    <w:rsid w:val="00A907DC"/>
    <w:pPr>
      <w:widowControl w:val="0"/>
      <w:autoSpaceDE w:val="0"/>
      <w:autoSpaceDN w:val="0"/>
      <w:adjustRightInd w:val="0"/>
      <w:spacing w:after="0" w:line="260" w:lineRule="auto"/>
      <w:ind w:left="120" w:right="21" w:firstLine="480"/>
      <w:jc w:val="both"/>
    </w:pPr>
    <w:rPr>
      <w:rFonts w:ascii="Times New Roman" w:eastAsia="Times New Roman" w:hAnsi="Times New Roman" w:cs="Times New Roman"/>
      <w:sz w:val="28"/>
      <w:szCs w:val="28"/>
      <w:lang w:eastAsia="ru-RU"/>
    </w:rPr>
  </w:style>
  <w:style w:type="paragraph" w:styleId="a9">
    <w:name w:val="Balloon Text"/>
    <w:basedOn w:val="a0"/>
    <w:link w:val="aa"/>
    <w:uiPriority w:val="99"/>
    <w:unhideWhenUsed/>
    <w:rsid w:val="00A907DC"/>
    <w:pPr>
      <w:spacing w:after="0" w:line="240" w:lineRule="auto"/>
      <w:ind w:firstLine="340"/>
      <w:jc w:val="both"/>
    </w:pPr>
    <w:rPr>
      <w:rFonts w:ascii="Tahoma" w:eastAsia="Calibri" w:hAnsi="Tahoma" w:cs="Times New Roman"/>
      <w:sz w:val="16"/>
      <w:szCs w:val="16"/>
      <w:lang w:val="x-none" w:eastAsia="x-none"/>
    </w:rPr>
  </w:style>
  <w:style w:type="character" w:customStyle="1" w:styleId="aa">
    <w:name w:val="Текст выноски Знак"/>
    <w:basedOn w:val="a1"/>
    <w:link w:val="a9"/>
    <w:uiPriority w:val="99"/>
    <w:rsid w:val="00A907DC"/>
    <w:rPr>
      <w:rFonts w:ascii="Tahoma" w:eastAsia="Calibri" w:hAnsi="Tahoma" w:cs="Times New Roman"/>
      <w:sz w:val="16"/>
      <w:szCs w:val="16"/>
      <w:lang w:val="x-none" w:eastAsia="x-none"/>
    </w:rPr>
  </w:style>
  <w:style w:type="paragraph" w:customStyle="1" w:styleId="15">
    <w:name w:val="Стиль1"/>
    <w:basedOn w:val="a0"/>
    <w:rsid w:val="00A907DC"/>
    <w:pPr>
      <w:spacing w:after="0" w:line="240" w:lineRule="auto"/>
      <w:ind w:firstLine="340"/>
      <w:jc w:val="both"/>
    </w:pPr>
    <w:rPr>
      <w:rFonts w:ascii="Times New Roman" w:eastAsia="Times New Roman" w:hAnsi="Times New Roman" w:cs="Times New Roman"/>
      <w:sz w:val="28"/>
      <w:szCs w:val="20"/>
      <w:lang w:eastAsia="ru-RU"/>
    </w:rPr>
  </w:style>
  <w:style w:type="paragraph" w:customStyle="1" w:styleId="Web">
    <w:name w:val="Обычный (Web)"/>
    <w:basedOn w:val="a0"/>
    <w:rsid w:val="00A907DC"/>
    <w:pPr>
      <w:spacing w:before="100" w:after="100" w:line="240" w:lineRule="auto"/>
      <w:ind w:firstLine="340"/>
      <w:jc w:val="both"/>
    </w:pPr>
    <w:rPr>
      <w:rFonts w:ascii="Verdana" w:eastAsia="Arial Unicode MS" w:hAnsi="Verdana" w:cs="Times New Roman"/>
      <w:sz w:val="16"/>
      <w:szCs w:val="20"/>
      <w:lang w:val="ru-RU" w:eastAsia="ru-RU"/>
    </w:rPr>
  </w:style>
  <w:style w:type="paragraph" w:customStyle="1" w:styleId="MTDisplayEquation">
    <w:name w:val="MTDisplayEquation"/>
    <w:basedOn w:val="Web"/>
    <w:rsid w:val="00A907DC"/>
    <w:pPr>
      <w:numPr>
        <w:ilvl w:val="12"/>
      </w:numPr>
      <w:tabs>
        <w:tab w:val="center" w:pos="4960"/>
        <w:tab w:val="right" w:pos="9920"/>
      </w:tabs>
      <w:spacing w:before="0" w:after="0" w:line="360" w:lineRule="auto"/>
      <w:ind w:firstLine="567"/>
    </w:pPr>
    <w:rPr>
      <w:rFonts w:ascii="Times New Roman" w:eastAsia="Times New Roman" w:hAnsi="Times New Roman"/>
      <w:sz w:val="28"/>
      <w:lang w:val="uk-UA"/>
    </w:rPr>
  </w:style>
  <w:style w:type="paragraph" w:styleId="ab">
    <w:name w:val="Body Text"/>
    <w:basedOn w:val="a0"/>
    <w:link w:val="ac"/>
    <w:unhideWhenUsed/>
    <w:rsid w:val="00A907DC"/>
    <w:pPr>
      <w:spacing w:after="120" w:line="240" w:lineRule="auto"/>
      <w:ind w:firstLine="340"/>
      <w:jc w:val="both"/>
    </w:pPr>
    <w:rPr>
      <w:rFonts w:ascii="Calibri" w:eastAsia="Calibri" w:hAnsi="Calibri" w:cs="Times New Roman"/>
      <w:lang w:val="x-none"/>
    </w:rPr>
  </w:style>
  <w:style w:type="character" w:customStyle="1" w:styleId="ac">
    <w:name w:val="Основной текст Знак"/>
    <w:basedOn w:val="a1"/>
    <w:link w:val="ab"/>
    <w:rsid w:val="00A907DC"/>
    <w:rPr>
      <w:rFonts w:ascii="Calibri" w:eastAsia="Calibri" w:hAnsi="Calibri" w:cs="Times New Roman"/>
      <w:lang w:val="x-none"/>
    </w:rPr>
  </w:style>
  <w:style w:type="paragraph" w:styleId="ad">
    <w:name w:val="Title"/>
    <w:basedOn w:val="a0"/>
    <w:link w:val="ae"/>
    <w:qFormat/>
    <w:rsid w:val="00A907DC"/>
    <w:pPr>
      <w:spacing w:after="0" w:line="240" w:lineRule="auto"/>
      <w:ind w:firstLine="340"/>
      <w:jc w:val="center"/>
    </w:pPr>
    <w:rPr>
      <w:rFonts w:ascii="Times New Roman" w:eastAsia="Times New Roman" w:hAnsi="Times New Roman" w:cs="Times New Roman"/>
      <w:b/>
      <w:sz w:val="32"/>
      <w:szCs w:val="20"/>
      <w:lang w:val="x-none" w:eastAsia="x-none"/>
    </w:rPr>
  </w:style>
  <w:style w:type="character" w:customStyle="1" w:styleId="ae">
    <w:name w:val="Заголовок Знак"/>
    <w:basedOn w:val="a1"/>
    <w:link w:val="ad"/>
    <w:rsid w:val="00A907DC"/>
    <w:rPr>
      <w:rFonts w:ascii="Times New Roman" w:eastAsia="Times New Roman" w:hAnsi="Times New Roman" w:cs="Times New Roman"/>
      <w:b/>
      <w:sz w:val="32"/>
      <w:szCs w:val="20"/>
      <w:lang w:val="x-none" w:eastAsia="x-none"/>
    </w:rPr>
  </w:style>
  <w:style w:type="paragraph" w:styleId="af">
    <w:name w:val="Subtitle"/>
    <w:basedOn w:val="a0"/>
    <w:link w:val="af0"/>
    <w:qFormat/>
    <w:rsid w:val="00A907DC"/>
    <w:pPr>
      <w:spacing w:after="0" w:line="240" w:lineRule="auto"/>
      <w:ind w:firstLine="340"/>
      <w:jc w:val="center"/>
    </w:pPr>
    <w:rPr>
      <w:rFonts w:ascii="Times New Roman" w:eastAsia="Times New Roman" w:hAnsi="Times New Roman" w:cs="Times New Roman"/>
      <w:b/>
      <w:sz w:val="24"/>
      <w:szCs w:val="20"/>
      <w:lang w:val="x-none" w:eastAsia="x-none"/>
    </w:rPr>
  </w:style>
  <w:style w:type="character" w:customStyle="1" w:styleId="af0">
    <w:name w:val="Подзаголовок Знак"/>
    <w:basedOn w:val="a1"/>
    <w:link w:val="af"/>
    <w:rsid w:val="00A907DC"/>
    <w:rPr>
      <w:rFonts w:ascii="Times New Roman" w:eastAsia="Times New Roman" w:hAnsi="Times New Roman" w:cs="Times New Roman"/>
      <w:b/>
      <w:sz w:val="24"/>
      <w:szCs w:val="20"/>
      <w:lang w:val="x-none" w:eastAsia="x-none"/>
    </w:rPr>
  </w:style>
  <w:style w:type="paragraph" w:customStyle="1" w:styleId="27">
    <w:name w:val="Обычный2"/>
    <w:rsid w:val="00A907DC"/>
    <w:pPr>
      <w:spacing w:after="0" w:line="240" w:lineRule="auto"/>
      <w:ind w:firstLine="340"/>
      <w:jc w:val="both"/>
    </w:pPr>
    <w:rPr>
      <w:rFonts w:ascii="Times New Roman" w:eastAsia="Times New Roman" w:hAnsi="Times New Roman" w:cs="Times New Roman"/>
      <w:sz w:val="28"/>
      <w:szCs w:val="20"/>
      <w:lang w:val="ru-RU" w:eastAsia="ru-RU"/>
    </w:rPr>
  </w:style>
  <w:style w:type="paragraph" w:styleId="32">
    <w:name w:val="Body Text Indent 3"/>
    <w:basedOn w:val="a0"/>
    <w:link w:val="33"/>
    <w:unhideWhenUsed/>
    <w:rsid w:val="00A907DC"/>
    <w:pPr>
      <w:spacing w:after="120" w:line="240" w:lineRule="auto"/>
      <w:ind w:left="283" w:firstLine="340"/>
      <w:jc w:val="both"/>
    </w:pPr>
    <w:rPr>
      <w:rFonts w:ascii="Calibri" w:eastAsia="Calibri" w:hAnsi="Calibri" w:cs="Times New Roman"/>
      <w:sz w:val="16"/>
      <w:szCs w:val="16"/>
      <w:lang w:val="x-none"/>
    </w:rPr>
  </w:style>
  <w:style w:type="character" w:customStyle="1" w:styleId="33">
    <w:name w:val="Основной текст с отступом 3 Знак"/>
    <w:basedOn w:val="a1"/>
    <w:link w:val="32"/>
    <w:rsid w:val="00A907DC"/>
    <w:rPr>
      <w:rFonts w:ascii="Calibri" w:eastAsia="Calibri" w:hAnsi="Calibri" w:cs="Times New Roman"/>
      <w:sz w:val="16"/>
      <w:szCs w:val="16"/>
      <w:lang w:val="x-none"/>
    </w:rPr>
  </w:style>
  <w:style w:type="paragraph" w:customStyle="1" w:styleId="FR1">
    <w:name w:val="FR1"/>
    <w:rsid w:val="00A907DC"/>
    <w:pPr>
      <w:widowControl w:val="0"/>
      <w:snapToGrid w:val="0"/>
      <w:spacing w:after="0" w:line="360" w:lineRule="auto"/>
      <w:ind w:firstLine="340"/>
      <w:jc w:val="both"/>
    </w:pPr>
    <w:rPr>
      <w:rFonts w:ascii="Arial" w:eastAsia="Times New Roman" w:hAnsi="Arial" w:cs="Times New Roman"/>
      <w:sz w:val="24"/>
      <w:szCs w:val="20"/>
      <w:lang w:val="ru-RU" w:eastAsia="ru-RU"/>
    </w:rPr>
  </w:style>
  <w:style w:type="character" w:styleId="af1">
    <w:name w:val="page number"/>
    <w:basedOn w:val="a1"/>
    <w:rsid w:val="00A907DC"/>
  </w:style>
  <w:style w:type="paragraph" w:styleId="af2">
    <w:name w:val="header"/>
    <w:basedOn w:val="a0"/>
    <w:link w:val="af3"/>
    <w:uiPriority w:val="99"/>
    <w:rsid w:val="00A907DC"/>
    <w:pPr>
      <w:tabs>
        <w:tab w:val="center" w:pos="4677"/>
        <w:tab w:val="right" w:pos="9355"/>
      </w:tabs>
      <w:spacing w:after="0" w:line="240" w:lineRule="auto"/>
      <w:ind w:firstLine="340"/>
      <w:jc w:val="both"/>
    </w:pPr>
    <w:rPr>
      <w:rFonts w:ascii="Times New Roman" w:eastAsia="Times New Roman" w:hAnsi="Times New Roman" w:cs="Times New Roman"/>
      <w:sz w:val="20"/>
      <w:szCs w:val="20"/>
      <w:lang w:val="x-none" w:eastAsia="x-none"/>
    </w:rPr>
  </w:style>
  <w:style w:type="character" w:customStyle="1" w:styleId="af3">
    <w:name w:val="Верхний колонтитул Знак"/>
    <w:basedOn w:val="a1"/>
    <w:link w:val="af2"/>
    <w:uiPriority w:val="99"/>
    <w:rsid w:val="00A907DC"/>
    <w:rPr>
      <w:rFonts w:ascii="Times New Roman" w:eastAsia="Times New Roman" w:hAnsi="Times New Roman" w:cs="Times New Roman"/>
      <w:sz w:val="20"/>
      <w:szCs w:val="20"/>
      <w:lang w:val="x-none" w:eastAsia="x-none"/>
    </w:rPr>
  </w:style>
  <w:style w:type="paragraph" w:customStyle="1" w:styleId="FR3">
    <w:name w:val="FR3"/>
    <w:rsid w:val="00A907DC"/>
    <w:pPr>
      <w:widowControl w:val="0"/>
      <w:autoSpaceDE w:val="0"/>
      <w:autoSpaceDN w:val="0"/>
      <w:adjustRightInd w:val="0"/>
      <w:spacing w:after="0" w:line="240" w:lineRule="auto"/>
      <w:ind w:left="1520" w:firstLine="340"/>
      <w:jc w:val="both"/>
    </w:pPr>
    <w:rPr>
      <w:rFonts w:ascii="Arial" w:eastAsia="Times New Roman" w:hAnsi="Arial" w:cs="Arial"/>
      <w:i/>
      <w:iCs/>
      <w:noProof/>
      <w:sz w:val="12"/>
      <w:szCs w:val="12"/>
      <w:lang w:val="ru-RU" w:eastAsia="ru-RU"/>
    </w:rPr>
  </w:style>
  <w:style w:type="paragraph" w:customStyle="1" w:styleId="FR2">
    <w:name w:val="FR2"/>
    <w:rsid w:val="00A907DC"/>
    <w:pPr>
      <w:widowControl w:val="0"/>
      <w:autoSpaceDE w:val="0"/>
      <w:autoSpaceDN w:val="0"/>
      <w:adjustRightInd w:val="0"/>
      <w:spacing w:before="180" w:after="0" w:line="400" w:lineRule="auto"/>
      <w:ind w:left="2000" w:hanging="1320"/>
      <w:jc w:val="both"/>
    </w:pPr>
    <w:rPr>
      <w:rFonts w:ascii="Courier New" w:eastAsia="Times New Roman" w:hAnsi="Courier New" w:cs="Courier New"/>
      <w:lang w:val="ru-RU" w:eastAsia="ru-RU"/>
    </w:rPr>
  </w:style>
  <w:style w:type="paragraph" w:styleId="af4">
    <w:name w:val="caption"/>
    <w:basedOn w:val="a0"/>
    <w:next w:val="a0"/>
    <w:qFormat/>
    <w:rsid w:val="00A907DC"/>
    <w:pPr>
      <w:tabs>
        <w:tab w:val="left" w:pos="1134"/>
      </w:tabs>
      <w:spacing w:before="240" w:after="0" w:line="360" w:lineRule="auto"/>
      <w:ind w:left="840" w:firstLine="414"/>
      <w:jc w:val="both"/>
    </w:pPr>
    <w:rPr>
      <w:rFonts w:ascii="Times New Roman" w:eastAsia="Times New Roman" w:hAnsi="Times New Roman" w:cs="Times New Roman"/>
      <w:sz w:val="28"/>
      <w:szCs w:val="20"/>
      <w:lang w:val="ru-RU" w:eastAsia="ru-RU"/>
    </w:rPr>
  </w:style>
  <w:style w:type="paragraph" w:styleId="34">
    <w:name w:val="Body Text 3"/>
    <w:basedOn w:val="a0"/>
    <w:link w:val="35"/>
    <w:unhideWhenUsed/>
    <w:rsid w:val="00A907DC"/>
    <w:pPr>
      <w:spacing w:after="120" w:line="240" w:lineRule="auto"/>
      <w:ind w:firstLine="340"/>
      <w:jc w:val="both"/>
    </w:pPr>
    <w:rPr>
      <w:rFonts w:ascii="Calibri" w:eastAsia="Calibri" w:hAnsi="Calibri" w:cs="Times New Roman"/>
      <w:sz w:val="16"/>
      <w:szCs w:val="16"/>
      <w:lang w:val="x-none"/>
    </w:rPr>
  </w:style>
  <w:style w:type="character" w:customStyle="1" w:styleId="35">
    <w:name w:val="Основной текст 3 Знак"/>
    <w:basedOn w:val="a1"/>
    <w:link w:val="34"/>
    <w:rsid w:val="00A907DC"/>
    <w:rPr>
      <w:rFonts w:ascii="Calibri" w:eastAsia="Calibri" w:hAnsi="Calibri" w:cs="Times New Roman"/>
      <w:sz w:val="16"/>
      <w:szCs w:val="16"/>
      <w:lang w:val="x-none"/>
    </w:rPr>
  </w:style>
  <w:style w:type="paragraph" w:customStyle="1" w:styleId="16">
    <w:name w:val="Без интервала1"/>
    <w:link w:val="af5"/>
    <w:uiPriority w:val="1"/>
    <w:qFormat/>
    <w:rsid w:val="00A907DC"/>
    <w:pPr>
      <w:spacing w:after="0" w:line="240" w:lineRule="auto"/>
      <w:ind w:firstLine="340"/>
      <w:jc w:val="both"/>
    </w:pPr>
    <w:rPr>
      <w:rFonts w:ascii="Calibri" w:eastAsia="Times New Roman" w:hAnsi="Calibri" w:cs="Times New Roman"/>
      <w:lang w:val="ru-RU"/>
    </w:rPr>
  </w:style>
  <w:style w:type="character" w:customStyle="1" w:styleId="af5">
    <w:name w:val="Без интервала Знак"/>
    <w:link w:val="16"/>
    <w:uiPriority w:val="1"/>
    <w:rsid w:val="00A907DC"/>
    <w:rPr>
      <w:rFonts w:ascii="Calibri" w:eastAsia="Times New Roman" w:hAnsi="Calibri" w:cs="Times New Roman"/>
      <w:lang w:val="ru-RU"/>
    </w:rPr>
  </w:style>
  <w:style w:type="paragraph" w:customStyle="1" w:styleId="DecimalAligned">
    <w:name w:val="Decimal Aligned"/>
    <w:basedOn w:val="a0"/>
    <w:uiPriority w:val="40"/>
    <w:qFormat/>
    <w:rsid w:val="00A907DC"/>
    <w:pPr>
      <w:tabs>
        <w:tab w:val="decimal" w:pos="360"/>
      </w:tabs>
      <w:spacing w:after="0" w:line="240" w:lineRule="auto"/>
      <w:ind w:firstLine="340"/>
      <w:jc w:val="both"/>
    </w:pPr>
    <w:rPr>
      <w:rFonts w:ascii="Calibri" w:eastAsia="Times New Roman" w:hAnsi="Calibri" w:cs="Times New Roman"/>
      <w:lang w:val="ru-RU"/>
    </w:rPr>
  </w:style>
  <w:style w:type="paragraph" w:styleId="af6">
    <w:name w:val="footnote text"/>
    <w:basedOn w:val="a0"/>
    <w:link w:val="af7"/>
    <w:unhideWhenUsed/>
    <w:rsid w:val="00A907DC"/>
    <w:pPr>
      <w:spacing w:after="0" w:line="240" w:lineRule="auto"/>
      <w:ind w:firstLine="340"/>
      <w:jc w:val="both"/>
    </w:pPr>
    <w:rPr>
      <w:rFonts w:ascii="Calibri" w:eastAsia="Times New Roman" w:hAnsi="Calibri" w:cs="Times New Roman"/>
      <w:sz w:val="20"/>
      <w:szCs w:val="20"/>
      <w:lang w:val="x-none"/>
    </w:rPr>
  </w:style>
  <w:style w:type="character" w:customStyle="1" w:styleId="af7">
    <w:name w:val="Текст сноски Знак"/>
    <w:basedOn w:val="a1"/>
    <w:link w:val="af6"/>
    <w:rsid w:val="00A907DC"/>
    <w:rPr>
      <w:rFonts w:ascii="Calibri" w:eastAsia="Times New Roman" w:hAnsi="Calibri" w:cs="Times New Roman"/>
      <w:sz w:val="20"/>
      <w:szCs w:val="20"/>
      <w:lang w:val="x-none"/>
    </w:rPr>
  </w:style>
  <w:style w:type="character" w:customStyle="1" w:styleId="17">
    <w:name w:val="Слабое выделение1"/>
    <w:uiPriority w:val="19"/>
    <w:qFormat/>
    <w:rsid w:val="00A907DC"/>
    <w:rPr>
      <w:rFonts w:eastAsia="Times New Roman" w:cs="Times New Roman"/>
      <w:bCs w:val="0"/>
      <w:i/>
      <w:iCs/>
      <w:color w:val="808080"/>
      <w:szCs w:val="22"/>
      <w:lang w:val="ru-RU"/>
    </w:rPr>
  </w:style>
  <w:style w:type="paragraph" w:styleId="af8">
    <w:name w:val="footer"/>
    <w:basedOn w:val="a0"/>
    <w:link w:val="af9"/>
    <w:uiPriority w:val="99"/>
    <w:unhideWhenUsed/>
    <w:rsid w:val="00A907DC"/>
    <w:pPr>
      <w:tabs>
        <w:tab w:val="center" w:pos="4677"/>
        <w:tab w:val="right" w:pos="9355"/>
      </w:tabs>
      <w:spacing w:after="0" w:line="240" w:lineRule="auto"/>
      <w:ind w:firstLine="340"/>
      <w:jc w:val="both"/>
    </w:pPr>
    <w:rPr>
      <w:rFonts w:ascii="Calibri" w:eastAsia="Calibri" w:hAnsi="Calibri" w:cs="Times New Roman"/>
      <w:lang w:val="x-none"/>
    </w:rPr>
  </w:style>
  <w:style w:type="character" w:customStyle="1" w:styleId="af9">
    <w:name w:val="Нижний колонтитул Знак"/>
    <w:basedOn w:val="a1"/>
    <w:link w:val="af8"/>
    <w:uiPriority w:val="99"/>
    <w:rsid w:val="00A907DC"/>
    <w:rPr>
      <w:rFonts w:ascii="Calibri" w:eastAsia="Calibri" w:hAnsi="Calibri" w:cs="Times New Roman"/>
      <w:lang w:val="x-none"/>
    </w:rPr>
  </w:style>
  <w:style w:type="paragraph" w:customStyle="1" w:styleId="28">
    <w:name w:val="Обычный2"/>
    <w:rsid w:val="00A907DC"/>
    <w:pPr>
      <w:spacing w:after="0" w:line="240" w:lineRule="auto"/>
      <w:ind w:firstLine="340"/>
      <w:jc w:val="both"/>
    </w:pPr>
    <w:rPr>
      <w:rFonts w:ascii="Times New Roman" w:eastAsia="Times New Roman" w:hAnsi="Times New Roman" w:cs="Times New Roman"/>
      <w:sz w:val="28"/>
      <w:szCs w:val="20"/>
      <w:lang w:val="ru-RU" w:eastAsia="ru-RU"/>
    </w:rPr>
  </w:style>
  <w:style w:type="character" w:customStyle="1" w:styleId="afa">
    <w:name w:val="Красная строка Знак"/>
    <w:basedOn w:val="ac"/>
    <w:link w:val="afb"/>
    <w:uiPriority w:val="99"/>
    <w:semiHidden/>
    <w:rsid w:val="00A907DC"/>
    <w:rPr>
      <w:rFonts w:ascii="Calibri" w:eastAsia="Calibri" w:hAnsi="Calibri" w:cs="Times New Roman"/>
      <w:lang w:val="x-none"/>
    </w:rPr>
  </w:style>
  <w:style w:type="paragraph" w:styleId="afb">
    <w:name w:val="Body Text First Indent"/>
    <w:basedOn w:val="ab"/>
    <w:link w:val="afa"/>
    <w:uiPriority w:val="99"/>
    <w:semiHidden/>
    <w:unhideWhenUsed/>
    <w:rsid w:val="00A907DC"/>
    <w:pPr>
      <w:ind w:firstLine="210"/>
    </w:pPr>
  </w:style>
  <w:style w:type="character" w:customStyle="1" w:styleId="18">
    <w:name w:val="Красная строка Знак1"/>
    <w:basedOn w:val="ac"/>
    <w:uiPriority w:val="99"/>
    <w:semiHidden/>
    <w:rsid w:val="00A907DC"/>
    <w:rPr>
      <w:rFonts w:ascii="Calibri" w:eastAsia="Calibri" w:hAnsi="Calibri" w:cs="Times New Roman"/>
      <w:lang w:val="x-none"/>
    </w:rPr>
  </w:style>
  <w:style w:type="paragraph" w:styleId="29">
    <w:name w:val="List 2"/>
    <w:basedOn w:val="a0"/>
    <w:rsid w:val="00A907DC"/>
    <w:pPr>
      <w:spacing w:after="0" w:line="240" w:lineRule="auto"/>
      <w:ind w:left="566" w:hanging="283"/>
      <w:jc w:val="both"/>
    </w:pPr>
    <w:rPr>
      <w:rFonts w:ascii="Times New Roman" w:eastAsia="Times New Roman" w:hAnsi="Times New Roman" w:cs="Times New Roman"/>
      <w:sz w:val="24"/>
      <w:szCs w:val="24"/>
      <w:lang w:val="ru-RU" w:eastAsia="ru-RU"/>
    </w:rPr>
  </w:style>
  <w:style w:type="character" w:customStyle="1" w:styleId="WW8Num1z0">
    <w:name w:val="WW8Num1z0"/>
    <w:rsid w:val="00A907DC"/>
    <w:rPr>
      <w:rFonts w:ascii="Symbol" w:hAnsi="Symbol"/>
    </w:rPr>
  </w:style>
  <w:style w:type="character" w:customStyle="1" w:styleId="WW8Num13z0">
    <w:name w:val="WW8Num13z0"/>
    <w:rsid w:val="00A907DC"/>
    <w:rPr>
      <w:sz w:val="28"/>
    </w:rPr>
  </w:style>
  <w:style w:type="character" w:customStyle="1" w:styleId="19">
    <w:name w:val="Основной шрифт абзаца1"/>
    <w:rsid w:val="00A907DC"/>
  </w:style>
  <w:style w:type="paragraph" w:styleId="afc">
    <w:name w:val="List"/>
    <w:basedOn w:val="ab"/>
    <w:rsid w:val="00A907DC"/>
    <w:pPr>
      <w:suppressAutoHyphens/>
      <w:spacing w:after="0"/>
      <w:jc w:val="center"/>
    </w:pPr>
    <w:rPr>
      <w:rFonts w:ascii="Times New Roman" w:eastAsia="Times New Roman" w:hAnsi="Times New Roman" w:cs="Tahoma"/>
      <w:b/>
      <w:bCs/>
      <w:sz w:val="32"/>
      <w:szCs w:val="24"/>
      <w:lang w:val="ru-RU" w:eastAsia="ar-SA"/>
    </w:rPr>
  </w:style>
  <w:style w:type="paragraph" w:customStyle="1" w:styleId="1a">
    <w:name w:val="Название1"/>
    <w:basedOn w:val="a0"/>
    <w:rsid w:val="00A907DC"/>
    <w:pPr>
      <w:suppressLineNumbers/>
      <w:suppressAutoHyphens/>
      <w:spacing w:before="120" w:after="120" w:line="240" w:lineRule="auto"/>
      <w:ind w:firstLine="340"/>
      <w:jc w:val="both"/>
    </w:pPr>
    <w:rPr>
      <w:rFonts w:ascii="Times New Roman" w:eastAsia="Times New Roman" w:hAnsi="Times New Roman" w:cs="Tahoma"/>
      <w:i/>
      <w:iCs/>
      <w:sz w:val="24"/>
      <w:szCs w:val="24"/>
      <w:lang w:val="ru-RU" w:eastAsia="ar-SA"/>
    </w:rPr>
  </w:style>
  <w:style w:type="paragraph" w:customStyle="1" w:styleId="1b">
    <w:name w:val="Указатель1"/>
    <w:basedOn w:val="a0"/>
    <w:rsid w:val="00A907DC"/>
    <w:pPr>
      <w:suppressLineNumbers/>
      <w:suppressAutoHyphens/>
      <w:spacing w:after="0" w:line="240" w:lineRule="auto"/>
      <w:ind w:firstLine="340"/>
      <w:jc w:val="both"/>
    </w:pPr>
    <w:rPr>
      <w:rFonts w:ascii="Times New Roman" w:eastAsia="Times New Roman" w:hAnsi="Times New Roman" w:cs="Tahoma"/>
      <w:sz w:val="24"/>
      <w:szCs w:val="24"/>
      <w:lang w:val="ru-RU" w:eastAsia="ar-SA"/>
    </w:rPr>
  </w:style>
  <w:style w:type="paragraph" w:customStyle="1" w:styleId="210">
    <w:name w:val="Основной текст 21"/>
    <w:basedOn w:val="a0"/>
    <w:rsid w:val="00A907DC"/>
    <w:pPr>
      <w:suppressAutoHyphens/>
      <w:spacing w:after="0" w:line="240" w:lineRule="auto"/>
      <w:ind w:firstLine="340"/>
      <w:jc w:val="both"/>
    </w:pPr>
    <w:rPr>
      <w:rFonts w:ascii="Times New Roman" w:eastAsia="Times New Roman" w:hAnsi="Times New Roman" w:cs="Times New Roman"/>
      <w:sz w:val="28"/>
      <w:szCs w:val="24"/>
      <w:lang w:val="ru-RU" w:eastAsia="ar-SA"/>
    </w:rPr>
  </w:style>
  <w:style w:type="paragraph" w:customStyle="1" w:styleId="310">
    <w:name w:val="Основной текст с отступом 31"/>
    <w:basedOn w:val="a0"/>
    <w:rsid w:val="00A907DC"/>
    <w:pPr>
      <w:suppressAutoHyphens/>
      <w:spacing w:after="0" w:line="240" w:lineRule="auto"/>
      <w:ind w:firstLine="709"/>
      <w:jc w:val="both"/>
    </w:pPr>
    <w:rPr>
      <w:rFonts w:ascii="Times New Roman" w:eastAsia="Times New Roman" w:hAnsi="Times New Roman" w:cs="Times New Roman"/>
      <w:sz w:val="28"/>
      <w:szCs w:val="24"/>
      <w:lang w:val="ru-RU" w:eastAsia="ar-SA"/>
    </w:rPr>
  </w:style>
  <w:style w:type="paragraph" w:customStyle="1" w:styleId="211">
    <w:name w:val="Основной текст с отступом 21"/>
    <w:basedOn w:val="a0"/>
    <w:rsid w:val="00A907DC"/>
    <w:pPr>
      <w:suppressAutoHyphens/>
      <w:spacing w:after="0" w:line="240" w:lineRule="auto"/>
      <w:ind w:right="-766" w:firstLine="851"/>
      <w:jc w:val="both"/>
    </w:pPr>
    <w:rPr>
      <w:rFonts w:ascii="Times New Roman" w:eastAsia="Times New Roman" w:hAnsi="Times New Roman" w:cs="Times New Roman"/>
      <w:sz w:val="28"/>
      <w:szCs w:val="24"/>
      <w:lang w:eastAsia="ar-SA"/>
    </w:rPr>
  </w:style>
  <w:style w:type="paragraph" w:customStyle="1" w:styleId="afd">
    <w:name w:val="Содержимое врезки"/>
    <w:basedOn w:val="ab"/>
    <w:rsid w:val="00A907DC"/>
    <w:pPr>
      <w:suppressAutoHyphens/>
      <w:spacing w:after="0"/>
      <w:jc w:val="center"/>
    </w:pPr>
    <w:rPr>
      <w:rFonts w:ascii="Times New Roman" w:eastAsia="Times New Roman" w:hAnsi="Times New Roman"/>
      <w:b/>
      <w:bCs/>
      <w:sz w:val="32"/>
      <w:szCs w:val="24"/>
      <w:lang w:val="ru-RU" w:eastAsia="ar-SA"/>
    </w:rPr>
  </w:style>
  <w:style w:type="paragraph" w:customStyle="1" w:styleId="a">
    <w:name w:val="ОтчЛит"/>
    <w:basedOn w:val="a0"/>
    <w:link w:val="afe"/>
    <w:rsid w:val="00A907DC"/>
    <w:pPr>
      <w:widowControl w:val="0"/>
      <w:numPr>
        <w:numId w:val="11"/>
      </w:numPr>
      <w:autoSpaceDE w:val="0"/>
      <w:autoSpaceDN w:val="0"/>
      <w:adjustRightInd w:val="0"/>
      <w:spacing w:after="0" w:line="360" w:lineRule="auto"/>
      <w:jc w:val="both"/>
    </w:pPr>
    <w:rPr>
      <w:rFonts w:ascii="Times New Roman" w:eastAsia="Times New Roman" w:hAnsi="Times New Roman" w:cs="Times New Roman"/>
      <w:sz w:val="28"/>
      <w:szCs w:val="28"/>
      <w:lang w:val="x-none" w:eastAsia="x-none"/>
    </w:rPr>
  </w:style>
  <w:style w:type="character" w:customStyle="1" w:styleId="afe">
    <w:name w:val="ОтчЛит Знак"/>
    <w:link w:val="a"/>
    <w:rsid w:val="00A907DC"/>
    <w:rPr>
      <w:rFonts w:ascii="Times New Roman" w:eastAsia="Times New Roman" w:hAnsi="Times New Roman" w:cs="Times New Roman"/>
      <w:sz w:val="28"/>
      <w:szCs w:val="28"/>
      <w:lang w:val="x-none" w:eastAsia="x-none"/>
    </w:rPr>
  </w:style>
  <w:style w:type="character" w:customStyle="1" w:styleId="aff">
    <w:name w:val="Знак Знак"/>
    <w:locked/>
    <w:rsid w:val="00A907DC"/>
    <w:rPr>
      <w:sz w:val="28"/>
      <w:lang w:val="ru-RU" w:eastAsia="ru-RU" w:bidi="ar-SA"/>
    </w:rPr>
  </w:style>
  <w:style w:type="paragraph" w:customStyle="1" w:styleId="aff0">
    <w:name w:val="ТитПре"/>
    <w:basedOn w:val="a0"/>
    <w:rsid w:val="00A907DC"/>
    <w:pPr>
      <w:spacing w:after="0" w:line="240" w:lineRule="auto"/>
      <w:ind w:right="-144" w:firstLine="340"/>
      <w:jc w:val="both"/>
    </w:pPr>
    <w:rPr>
      <w:rFonts w:ascii="Times New Roman" w:eastAsia="Times New Roman" w:hAnsi="Times New Roman" w:cs="Times New Roman"/>
      <w:sz w:val="20"/>
      <w:szCs w:val="20"/>
      <w:lang w:val="ru-RU" w:eastAsia="ru-RU"/>
    </w:rPr>
  </w:style>
  <w:style w:type="paragraph" w:customStyle="1" w:styleId="Normal1">
    <w:name w:val="Normal1"/>
    <w:rsid w:val="00A907DC"/>
    <w:pPr>
      <w:snapToGrid w:val="0"/>
      <w:spacing w:after="0" w:line="240" w:lineRule="auto"/>
      <w:ind w:firstLine="340"/>
      <w:jc w:val="both"/>
    </w:pPr>
    <w:rPr>
      <w:rFonts w:ascii="Times New Roman" w:eastAsia="Times New Roman" w:hAnsi="Times New Roman" w:cs="Times New Roman"/>
      <w:sz w:val="20"/>
      <w:szCs w:val="20"/>
      <w:lang w:eastAsia="ru-RU"/>
    </w:rPr>
  </w:style>
  <w:style w:type="paragraph" w:styleId="aff1">
    <w:name w:val="Plain Text"/>
    <w:basedOn w:val="a0"/>
    <w:link w:val="aff2"/>
    <w:rsid w:val="00A907DC"/>
    <w:pPr>
      <w:spacing w:after="0" w:line="240" w:lineRule="auto"/>
      <w:ind w:firstLine="340"/>
      <w:jc w:val="both"/>
    </w:pPr>
    <w:rPr>
      <w:rFonts w:ascii="Courier New" w:eastAsia="Times New Roman" w:hAnsi="Courier New" w:cs="Times New Roman"/>
      <w:sz w:val="20"/>
      <w:szCs w:val="20"/>
      <w:lang w:val="x-none" w:eastAsia="x-none"/>
    </w:rPr>
  </w:style>
  <w:style w:type="character" w:customStyle="1" w:styleId="aff2">
    <w:name w:val="Текст Знак"/>
    <w:basedOn w:val="a1"/>
    <w:link w:val="aff1"/>
    <w:rsid w:val="00A907DC"/>
    <w:rPr>
      <w:rFonts w:ascii="Courier New" w:eastAsia="Times New Roman" w:hAnsi="Courier New" w:cs="Times New Roman"/>
      <w:sz w:val="20"/>
      <w:szCs w:val="20"/>
      <w:lang w:val="x-none" w:eastAsia="x-none"/>
    </w:rPr>
  </w:style>
  <w:style w:type="paragraph" w:customStyle="1" w:styleId="aff3">
    <w:name w:val="Мой обычный"/>
    <w:basedOn w:val="a0"/>
    <w:rsid w:val="00A907DC"/>
    <w:pPr>
      <w:widowControl w:val="0"/>
      <w:spacing w:after="0" w:line="360" w:lineRule="auto"/>
      <w:ind w:firstLine="567"/>
      <w:jc w:val="both"/>
    </w:pPr>
    <w:rPr>
      <w:rFonts w:ascii="Times New Roman" w:eastAsia="Times New Roman" w:hAnsi="Times New Roman" w:cs="Times New Roman"/>
      <w:sz w:val="28"/>
      <w:szCs w:val="20"/>
      <w:lang w:eastAsia="ru-RU"/>
    </w:rPr>
  </w:style>
  <w:style w:type="paragraph" w:styleId="aff4">
    <w:name w:val="Normal (Web)"/>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styleId="91">
    <w:name w:val="toc 9"/>
    <w:basedOn w:val="a0"/>
    <w:next w:val="a0"/>
    <w:autoRedefine/>
    <w:rsid w:val="00A907DC"/>
    <w:pPr>
      <w:autoSpaceDN w:val="0"/>
      <w:spacing w:after="0" w:line="240" w:lineRule="auto"/>
      <w:ind w:left="1920" w:firstLine="340"/>
      <w:jc w:val="both"/>
    </w:pPr>
    <w:rPr>
      <w:rFonts w:ascii="Times New Roman" w:eastAsia="Times New Roman" w:hAnsi="Times New Roman" w:cs="Times New Roman"/>
      <w:sz w:val="24"/>
      <w:szCs w:val="20"/>
      <w:lang w:val="ru-RU" w:eastAsia="ru-RU"/>
    </w:rPr>
  </w:style>
  <w:style w:type="character" w:customStyle="1" w:styleId="1c">
    <w:name w:val="Текст сноски Знак1"/>
    <w:uiPriority w:val="99"/>
    <w:rsid w:val="00A907DC"/>
    <w:rPr>
      <w:lang w:eastAsia="en-US"/>
    </w:rPr>
  </w:style>
  <w:style w:type="paragraph" w:styleId="aff5">
    <w:name w:val="List Number"/>
    <w:basedOn w:val="a0"/>
    <w:rsid w:val="00A907DC"/>
    <w:pPr>
      <w:widowControl w:val="0"/>
      <w:tabs>
        <w:tab w:val="num" w:pos="360"/>
      </w:tabs>
      <w:autoSpaceDE w:val="0"/>
      <w:autoSpaceDN w:val="0"/>
      <w:adjustRightInd w:val="0"/>
      <w:spacing w:after="0" w:line="240" w:lineRule="auto"/>
      <w:ind w:left="360" w:hanging="360"/>
      <w:contextualSpacing/>
      <w:jc w:val="both"/>
    </w:pPr>
    <w:rPr>
      <w:rFonts w:ascii="Times New Roman" w:eastAsia="Times New Roman" w:hAnsi="Times New Roman" w:cs="Times New Roman"/>
      <w:sz w:val="20"/>
      <w:szCs w:val="20"/>
      <w:lang w:val="ru-RU" w:eastAsia="ru-RU"/>
    </w:rPr>
  </w:style>
  <w:style w:type="character" w:customStyle="1" w:styleId="1d">
    <w:name w:val="Название Знак1"/>
    <w:uiPriority w:val="10"/>
    <w:rsid w:val="00A907DC"/>
    <w:rPr>
      <w:rFonts w:ascii="Cambria" w:eastAsia="Times New Roman" w:hAnsi="Cambria" w:cs="Times New Roman"/>
      <w:color w:val="17365D"/>
      <w:spacing w:val="5"/>
      <w:kern w:val="28"/>
      <w:sz w:val="52"/>
      <w:szCs w:val="52"/>
    </w:rPr>
  </w:style>
  <w:style w:type="character" w:customStyle="1" w:styleId="1e">
    <w:name w:val="Подзаголовок Знак1"/>
    <w:uiPriority w:val="11"/>
    <w:rsid w:val="00A907DC"/>
    <w:rPr>
      <w:rFonts w:ascii="Cambria" w:eastAsia="Times New Roman" w:hAnsi="Cambria" w:cs="Times New Roman"/>
      <w:sz w:val="24"/>
      <w:szCs w:val="24"/>
      <w:lang w:eastAsia="ar-SA"/>
    </w:rPr>
  </w:style>
  <w:style w:type="character" w:customStyle="1" w:styleId="311">
    <w:name w:val="Основной текст 3 Знак1"/>
    <w:uiPriority w:val="99"/>
    <w:rsid w:val="00A907DC"/>
    <w:rPr>
      <w:sz w:val="16"/>
      <w:szCs w:val="16"/>
      <w:lang w:eastAsia="ar-SA"/>
    </w:rPr>
  </w:style>
  <w:style w:type="character" w:customStyle="1" w:styleId="1f">
    <w:name w:val="Текст выноски Знак1"/>
    <w:uiPriority w:val="99"/>
    <w:rsid w:val="00A907DC"/>
    <w:rPr>
      <w:rFonts w:ascii="Tahoma" w:hAnsi="Tahoma" w:cs="Tahoma"/>
      <w:sz w:val="16"/>
      <w:szCs w:val="16"/>
      <w:lang w:eastAsia="ar-SA"/>
    </w:rPr>
  </w:style>
  <w:style w:type="paragraph" w:customStyle="1" w:styleId="aff6">
    <w:name w:val="Рисунок"/>
    <w:basedOn w:val="a0"/>
    <w:rsid w:val="00A907DC"/>
    <w:pPr>
      <w:widowControl w:val="0"/>
      <w:autoSpaceDN w:val="0"/>
      <w:spacing w:before="120" w:after="120" w:line="264" w:lineRule="auto"/>
      <w:ind w:firstLine="340"/>
      <w:jc w:val="center"/>
    </w:pPr>
    <w:rPr>
      <w:rFonts w:ascii="Times New Roman" w:eastAsia="Times New Roman" w:hAnsi="Times New Roman" w:cs="Times New Roman"/>
      <w:sz w:val="28"/>
      <w:szCs w:val="20"/>
      <w:lang w:eastAsia="ru-RU"/>
    </w:rPr>
  </w:style>
  <w:style w:type="paragraph" w:customStyle="1" w:styleId="aff7">
    <w:name w:val="Обычный без абзаца"/>
    <w:basedOn w:val="a0"/>
    <w:rsid w:val="00A907DC"/>
    <w:pPr>
      <w:widowControl w:val="0"/>
      <w:autoSpaceDN w:val="0"/>
      <w:spacing w:after="0" w:line="264" w:lineRule="auto"/>
      <w:ind w:firstLine="567"/>
      <w:jc w:val="both"/>
    </w:pPr>
    <w:rPr>
      <w:rFonts w:ascii="Times New Roman" w:eastAsia="Times New Roman" w:hAnsi="Times New Roman" w:cs="Times New Roman"/>
      <w:sz w:val="26"/>
      <w:szCs w:val="20"/>
      <w:lang w:eastAsia="ru-RU"/>
    </w:rPr>
  </w:style>
  <w:style w:type="paragraph" w:customStyle="1" w:styleId="aff8">
    <w:name w:val="Подрисуночная подпись"/>
    <w:basedOn w:val="aff6"/>
    <w:rsid w:val="00A907DC"/>
    <w:pPr>
      <w:spacing w:before="60"/>
      <w:ind w:firstLine="567"/>
      <w:jc w:val="both"/>
    </w:pPr>
    <w:rPr>
      <w:sz w:val="26"/>
    </w:rPr>
  </w:style>
  <w:style w:type="paragraph" w:customStyle="1" w:styleId="aff9">
    <w:name w:val="Наимен табл"/>
    <w:basedOn w:val="a0"/>
    <w:rsid w:val="00A907DC"/>
    <w:pPr>
      <w:widowControl w:val="0"/>
      <w:autoSpaceDN w:val="0"/>
      <w:spacing w:before="120" w:after="120" w:line="264" w:lineRule="auto"/>
      <w:ind w:firstLine="567"/>
      <w:jc w:val="both"/>
    </w:pPr>
    <w:rPr>
      <w:rFonts w:ascii="Times New Roman" w:eastAsia="Times New Roman" w:hAnsi="Times New Roman" w:cs="Times New Roman"/>
      <w:sz w:val="26"/>
      <w:szCs w:val="20"/>
      <w:lang w:eastAsia="ru-RU"/>
    </w:rPr>
  </w:style>
  <w:style w:type="paragraph" w:customStyle="1" w:styleId="affa">
    <w:name w:val="Обычн без абзаца"/>
    <w:basedOn w:val="a0"/>
    <w:rsid w:val="00A907DC"/>
    <w:pPr>
      <w:widowControl w:val="0"/>
      <w:autoSpaceDN w:val="0"/>
      <w:spacing w:after="0" w:line="264" w:lineRule="auto"/>
      <w:ind w:firstLine="340"/>
      <w:jc w:val="both"/>
    </w:pPr>
    <w:rPr>
      <w:rFonts w:ascii="Times New Roman" w:eastAsia="Times New Roman" w:hAnsi="Times New Roman" w:cs="Times New Roman"/>
      <w:sz w:val="26"/>
      <w:szCs w:val="20"/>
      <w:lang w:eastAsia="ru-RU"/>
    </w:rPr>
  </w:style>
  <w:style w:type="paragraph" w:customStyle="1" w:styleId="titleofthepaper">
    <w:name w:val="title of the paper"/>
    <w:basedOn w:val="a0"/>
    <w:rsid w:val="00A907DC"/>
    <w:pPr>
      <w:autoSpaceDN w:val="0"/>
      <w:spacing w:after="360" w:line="240" w:lineRule="auto"/>
      <w:ind w:firstLine="340"/>
      <w:jc w:val="center"/>
    </w:pPr>
    <w:rPr>
      <w:rFonts w:ascii="Times New Roman" w:eastAsia="Times New Roman" w:hAnsi="Times New Roman" w:cs="Times New Roman"/>
      <w:b/>
      <w:caps/>
      <w:sz w:val="28"/>
      <w:szCs w:val="24"/>
      <w:lang w:val="cs-CZ"/>
    </w:rPr>
  </w:style>
  <w:style w:type="paragraph" w:customStyle="1" w:styleId="author">
    <w:name w:val="author"/>
    <w:rsid w:val="00A907DC"/>
    <w:pPr>
      <w:autoSpaceDN w:val="0"/>
      <w:spacing w:after="60" w:line="240" w:lineRule="auto"/>
      <w:ind w:firstLine="340"/>
      <w:jc w:val="center"/>
    </w:pPr>
    <w:rPr>
      <w:rFonts w:ascii="Times New Roman" w:eastAsia="Times New Roman" w:hAnsi="Times New Roman" w:cs="Times New Roman"/>
      <w:caps/>
      <w:sz w:val="24"/>
      <w:szCs w:val="24"/>
      <w:lang w:val="cs-CZ"/>
    </w:rPr>
  </w:style>
  <w:style w:type="paragraph" w:customStyle="1" w:styleId="11">
    <w:name w:val="Заголовок 11"/>
    <w:basedOn w:val="aff5"/>
    <w:rsid w:val="00A907DC"/>
    <w:pPr>
      <w:widowControl/>
      <w:numPr>
        <w:numId w:val="12"/>
      </w:numPr>
      <w:autoSpaceDE/>
      <w:adjustRightInd/>
      <w:spacing w:before="240" w:after="120"/>
      <w:contextualSpacing w:val="0"/>
    </w:pPr>
    <w:rPr>
      <w:b/>
      <w:caps/>
      <w:sz w:val="24"/>
      <w:szCs w:val="24"/>
      <w:lang w:val="cs-CZ" w:eastAsia="en-US"/>
    </w:rPr>
  </w:style>
  <w:style w:type="paragraph" w:customStyle="1" w:styleId="text">
    <w:name w:val="text"/>
    <w:rsid w:val="00A907DC"/>
    <w:pPr>
      <w:autoSpaceDN w:val="0"/>
      <w:spacing w:after="0" w:line="240" w:lineRule="auto"/>
      <w:ind w:firstLine="357"/>
      <w:jc w:val="both"/>
    </w:pPr>
    <w:rPr>
      <w:rFonts w:ascii="Times New Roman" w:eastAsia="Times New Roman" w:hAnsi="Times New Roman" w:cs="Times New Roman"/>
      <w:sz w:val="24"/>
      <w:szCs w:val="24"/>
      <w:lang w:val="cs-CZ"/>
    </w:rPr>
  </w:style>
  <w:style w:type="paragraph" w:customStyle="1" w:styleId="21">
    <w:name w:val="Заголовок 21"/>
    <w:rsid w:val="00A907DC"/>
    <w:pPr>
      <w:numPr>
        <w:ilvl w:val="1"/>
        <w:numId w:val="12"/>
      </w:numPr>
      <w:autoSpaceDN w:val="0"/>
      <w:spacing w:before="240" w:after="120" w:line="240" w:lineRule="auto"/>
      <w:jc w:val="both"/>
    </w:pPr>
    <w:rPr>
      <w:rFonts w:ascii="Times New Roman" w:eastAsia="Times New Roman" w:hAnsi="Times New Roman" w:cs="Times New Roman"/>
      <w:b/>
      <w:sz w:val="24"/>
      <w:szCs w:val="24"/>
      <w:lang w:val="cs-CZ"/>
    </w:rPr>
  </w:style>
  <w:style w:type="paragraph" w:customStyle="1" w:styleId="figurestitle">
    <w:name w:val="figures title"/>
    <w:rsid w:val="00A907DC"/>
    <w:pPr>
      <w:autoSpaceDN w:val="0"/>
      <w:spacing w:before="120" w:after="0" w:line="240" w:lineRule="auto"/>
      <w:ind w:firstLine="340"/>
      <w:jc w:val="center"/>
    </w:pPr>
    <w:rPr>
      <w:rFonts w:ascii="Times New Roman" w:eastAsia="Times New Roman" w:hAnsi="Times New Roman" w:cs="Times New Roman"/>
      <w:i/>
      <w:sz w:val="24"/>
      <w:szCs w:val="24"/>
      <w:lang w:val="cs-CZ"/>
    </w:rPr>
  </w:style>
  <w:style w:type="paragraph" w:customStyle="1" w:styleId="references">
    <w:name w:val="references"/>
    <w:basedOn w:val="text"/>
    <w:rsid w:val="00A907DC"/>
    <w:pPr>
      <w:tabs>
        <w:tab w:val="left" w:pos="567"/>
      </w:tabs>
      <w:ind w:firstLine="0"/>
    </w:pPr>
    <w:rPr>
      <w:lang w:val="en-US"/>
    </w:rPr>
  </w:style>
  <w:style w:type="paragraph" w:customStyle="1" w:styleId="1f0">
    <w:name w:val="Основной текст1"/>
    <w:basedOn w:val="a0"/>
    <w:rsid w:val="00A907DC"/>
    <w:pPr>
      <w:widowControl w:val="0"/>
      <w:autoSpaceDN w:val="0"/>
      <w:snapToGrid w:val="0"/>
      <w:spacing w:after="0" w:line="240" w:lineRule="auto"/>
      <w:ind w:firstLine="340"/>
      <w:jc w:val="both"/>
    </w:pPr>
    <w:rPr>
      <w:rFonts w:ascii="Times New Roman" w:eastAsia="Times New Roman" w:hAnsi="Times New Roman" w:cs="Times New Roman"/>
      <w:color w:val="000000"/>
      <w:sz w:val="24"/>
      <w:szCs w:val="20"/>
      <w:lang w:val="ru-RU" w:eastAsia="ru-RU"/>
    </w:rPr>
  </w:style>
  <w:style w:type="paragraph" w:customStyle="1" w:styleId="affb">
    <w:name w:val="Анотація (укр)"/>
    <w:basedOn w:val="a0"/>
    <w:autoRedefine/>
    <w:rsid w:val="00A907DC"/>
    <w:pPr>
      <w:widowControl w:val="0"/>
      <w:tabs>
        <w:tab w:val="left" w:pos="8749"/>
      </w:tabs>
      <w:autoSpaceDN w:val="0"/>
      <w:spacing w:after="0" w:line="240" w:lineRule="auto"/>
      <w:ind w:firstLine="340"/>
      <w:jc w:val="both"/>
    </w:pPr>
    <w:rPr>
      <w:rFonts w:ascii="Times New Roman" w:eastAsia="Times New Roman" w:hAnsi="Times New Roman" w:cs="Arial"/>
      <w:iCs/>
      <w:szCs w:val="19"/>
      <w:lang w:eastAsia="uk-UA"/>
    </w:rPr>
  </w:style>
  <w:style w:type="paragraph" w:customStyle="1" w:styleId="affc">
    <w:name w:val="Îáû÷íûé"/>
    <w:rsid w:val="00A907DC"/>
    <w:pPr>
      <w:widowControl w:val="0"/>
      <w:autoSpaceDN w:val="0"/>
      <w:spacing w:after="0" w:line="240" w:lineRule="auto"/>
      <w:ind w:firstLine="340"/>
      <w:jc w:val="both"/>
    </w:pPr>
    <w:rPr>
      <w:rFonts w:ascii="Times New Roman" w:eastAsia="Times New Roman" w:hAnsi="Times New Roman" w:cs="Times New Roman"/>
      <w:sz w:val="24"/>
      <w:szCs w:val="20"/>
      <w:lang w:val="ru-RU" w:eastAsia="ru-RU"/>
    </w:rPr>
  </w:style>
  <w:style w:type="paragraph" w:customStyle="1" w:styleId="2a">
    <w:name w:val="Îñíîâíîé òåêñò 2"/>
    <w:basedOn w:val="affc"/>
    <w:rsid w:val="00A907DC"/>
    <w:pPr>
      <w:ind w:firstLine="720"/>
    </w:pPr>
  </w:style>
  <w:style w:type="paragraph" w:customStyle="1" w:styleId="36">
    <w:name w:val="çàãîëîâîê 3"/>
    <w:basedOn w:val="affc"/>
    <w:next w:val="affc"/>
    <w:rsid w:val="00A907DC"/>
    <w:pPr>
      <w:keepNext/>
    </w:pPr>
    <w:rPr>
      <w:b/>
      <w:sz w:val="28"/>
    </w:rPr>
  </w:style>
  <w:style w:type="paragraph" w:customStyle="1" w:styleId="1f1">
    <w:name w:val="çàãîëîâîê 1"/>
    <w:basedOn w:val="a0"/>
    <w:next w:val="a0"/>
    <w:rsid w:val="00A907DC"/>
    <w:pPr>
      <w:keepNext/>
      <w:widowControl w:val="0"/>
      <w:tabs>
        <w:tab w:val="left" w:pos="426"/>
      </w:tabs>
      <w:autoSpaceDN w:val="0"/>
      <w:spacing w:after="60" w:line="264" w:lineRule="auto"/>
      <w:ind w:firstLine="567"/>
      <w:jc w:val="both"/>
    </w:pPr>
    <w:rPr>
      <w:rFonts w:ascii="Times New Roman" w:eastAsia="Times New Roman" w:hAnsi="Times New Roman" w:cs="Times New Roman"/>
      <w:sz w:val="26"/>
      <w:szCs w:val="20"/>
      <w:lang w:eastAsia="ru-RU"/>
    </w:rPr>
  </w:style>
  <w:style w:type="paragraph" w:customStyle="1" w:styleId="affd">
    <w:name w:val="Îñíîâíîé òåêñò ñ îòñòóïîì"/>
    <w:basedOn w:val="affc"/>
    <w:rsid w:val="00A907DC"/>
    <w:pPr>
      <w:ind w:firstLine="567"/>
    </w:pPr>
  </w:style>
  <w:style w:type="paragraph" w:customStyle="1" w:styleId="2b">
    <w:name w:val="Îñíîâíîé òåêñò ñ îòñòóïîì 2"/>
    <w:basedOn w:val="affc"/>
    <w:rsid w:val="00A907DC"/>
    <w:pPr>
      <w:widowControl/>
      <w:ind w:firstLine="567"/>
    </w:pPr>
  </w:style>
  <w:style w:type="paragraph" w:customStyle="1" w:styleId="affe">
    <w:name w:val="Формулы"/>
    <w:basedOn w:val="a0"/>
    <w:rsid w:val="00A907DC"/>
    <w:pPr>
      <w:tabs>
        <w:tab w:val="center" w:pos="5103"/>
        <w:tab w:val="right" w:pos="10206"/>
      </w:tabs>
      <w:autoSpaceDN w:val="0"/>
      <w:spacing w:after="0" w:line="360" w:lineRule="auto"/>
      <w:ind w:firstLine="567"/>
      <w:jc w:val="both"/>
    </w:pPr>
    <w:rPr>
      <w:rFonts w:ascii="Times New Roman" w:eastAsia="Times New Roman" w:hAnsi="Times New Roman" w:cs="Times New Roman"/>
      <w:sz w:val="28"/>
      <w:szCs w:val="20"/>
      <w:lang w:val="en-US" w:eastAsia="ru-RU"/>
    </w:rPr>
  </w:style>
  <w:style w:type="paragraph" w:customStyle="1" w:styleId="1f2">
    <w:name w:val="заголовок 1"/>
    <w:basedOn w:val="a0"/>
    <w:next w:val="a0"/>
    <w:autoRedefine/>
    <w:rsid w:val="00A907DC"/>
    <w:pPr>
      <w:keepNext/>
      <w:autoSpaceDN w:val="0"/>
      <w:spacing w:after="0" w:line="240" w:lineRule="auto"/>
      <w:jc w:val="center"/>
    </w:pPr>
    <w:rPr>
      <w:rFonts w:ascii="Times New Roman" w:eastAsia="Calibri" w:hAnsi="Times New Roman" w:cs="Times New Roman"/>
      <w:b/>
      <w:sz w:val="20"/>
      <w:szCs w:val="20"/>
    </w:rPr>
  </w:style>
  <w:style w:type="paragraph" w:customStyle="1" w:styleId="Iniiaiieoaenonionooiii2">
    <w:name w:val="Iniiaiie oaeno n ionooiii 2"/>
    <w:basedOn w:val="a0"/>
    <w:rsid w:val="00A907DC"/>
    <w:pPr>
      <w:autoSpaceDN w:val="0"/>
      <w:spacing w:after="0" w:line="360" w:lineRule="auto"/>
      <w:ind w:firstLine="708"/>
      <w:jc w:val="both"/>
    </w:pPr>
    <w:rPr>
      <w:rFonts w:ascii="Times New Roman" w:eastAsia="Times New Roman" w:hAnsi="Times New Roman" w:cs="Times New Roman"/>
      <w:sz w:val="28"/>
      <w:szCs w:val="20"/>
      <w:lang w:val="ru-RU" w:eastAsia="ru-RU"/>
    </w:rPr>
  </w:style>
  <w:style w:type="paragraph" w:customStyle="1" w:styleId="BodyText21">
    <w:name w:val="Body Text 21"/>
    <w:basedOn w:val="a0"/>
    <w:rsid w:val="00A907DC"/>
    <w:pPr>
      <w:widowControl w:val="0"/>
      <w:autoSpaceDN w:val="0"/>
      <w:spacing w:after="0" w:line="360" w:lineRule="auto"/>
      <w:ind w:firstLine="340"/>
      <w:jc w:val="both"/>
    </w:pPr>
    <w:rPr>
      <w:rFonts w:ascii="Times New Roman" w:eastAsia="Times New Roman" w:hAnsi="Times New Roman" w:cs="Times New Roman"/>
      <w:sz w:val="24"/>
      <w:szCs w:val="20"/>
      <w:lang w:val="ru-RU" w:eastAsia="ru-RU"/>
    </w:rPr>
  </w:style>
  <w:style w:type="paragraph" w:customStyle="1" w:styleId="xl24">
    <w:name w:val="xl24"/>
    <w:basedOn w:val="a0"/>
    <w:rsid w:val="00A907DC"/>
    <w:pPr>
      <w:pBdr>
        <w:left w:val="single" w:sz="4" w:space="0" w:color="auto"/>
        <w:bottom w:val="single" w:sz="4" w:space="0" w:color="auto"/>
        <w:right w:val="single" w:sz="4" w:space="0" w:color="auto"/>
      </w:pBdr>
      <w:autoSpaceDN w:val="0"/>
      <w:spacing w:before="100" w:after="100" w:line="240" w:lineRule="auto"/>
      <w:ind w:firstLine="340"/>
      <w:jc w:val="center"/>
    </w:pPr>
    <w:rPr>
      <w:rFonts w:ascii="Times New Roman" w:eastAsia="Arial Unicode MS" w:hAnsi="Times New Roman" w:cs="Times New Roman"/>
      <w:sz w:val="24"/>
      <w:szCs w:val="20"/>
      <w:lang w:val="ru-RU" w:eastAsia="ru-RU"/>
    </w:rPr>
  </w:style>
  <w:style w:type="paragraph" w:customStyle="1" w:styleId="style10">
    <w:name w:val="style1"/>
    <w:basedOn w:val="a0"/>
    <w:rsid w:val="00A907DC"/>
    <w:pPr>
      <w:widowControl w:val="0"/>
      <w:autoSpaceDE w:val="0"/>
      <w:autoSpaceDN w:val="0"/>
      <w:adjustRightInd w:val="0"/>
      <w:spacing w:before="100" w:beforeAutospacing="1" w:after="100" w:afterAutospacing="1" w:line="240" w:lineRule="auto"/>
      <w:ind w:firstLine="340"/>
      <w:jc w:val="both"/>
    </w:pPr>
    <w:rPr>
      <w:rFonts w:ascii="Times New Roman" w:eastAsia="Times New Roman" w:hAnsi="Times New Roman" w:cs="Times New Roman"/>
      <w:sz w:val="20"/>
      <w:szCs w:val="20"/>
      <w:lang w:val="ru-RU" w:eastAsia="ru-RU"/>
    </w:rPr>
  </w:style>
  <w:style w:type="paragraph" w:customStyle="1" w:styleId="afff">
    <w:name w:val="Титул"/>
    <w:basedOn w:val="a0"/>
    <w:rsid w:val="00A907DC"/>
    <w:pPr>
      <w:autoSpaceDN w:val="0"/>
      <w:spacing w:after="0" w:line="360" w:lineRule="auto"/>
      <w:ind w:firstLine="340"/>
      <w:jc w:val="center"/>
    </w:pPr>
    <w:rPr>
      <w:rFonts w:ascii="Arial" w:eastAsia="Times New Roman" w:hAnsi="Arial" w:cs="Times New Roman"/>
      <w:b/>
      <w:caps/>
      <w:spacing w:val="20"/>
      <w:sz w:val="28"/>
      <w:szCs w:val="20"/>
      <w:lang w:val="ru-RU" w:eastAsia="ru-RU"/>
    </w:rPr>
  </w:style>
  <w:style w:type="paragraph" w:customStyle="1" w:styleId="afff0">
    <w:name w:val="Формула"/>
    <w:basedOn w:val="aff6"/>
    <w:rsid w:val="00A907DC"/>
    <w:pPr>
      <w:tabs>
        <w:tab w:val="center" w:pos="5103"/>
        <w:tab w:val="right" w:pos="10206"/>
      </w:tabs>
      <w:jc w:val="right"/>
    </w:pPr>
  </w:style>
  <w:style w:type="character" w:customStyle="1" w:styleId="longtext">
    <w:name w:val="long_text"/>
    <w:basedOn w:val="a1"/>
    <w:rsid w:val="00A907DC"/>
  </w:style>
  <w:style w:type="character" w:customStyle="1" w:styleId="mediumtext">
    <w:name w:val="medium_text"/>
    <w:basedOn w:val="a1"/>
    <w:rsid w:val="00A907DC"/>
  </w:style>
  <w:style w:type="character" w:customStyle="1" w:styleId="shorttext">
    <w:name w:val="short_text"/>
    <w:basedOn w:val="a1"/>
    <w:rsid w:val="00A907DC"/>
  </w:style>
  <w:style w:type="paragraph" w:customStyle="1" w:styleId="14pt">
    <w:name w:val="14 pt"/>
    <w:aliases w:val="Not Bold,Justified,First line:  1,21 cm,Line spacing:  1.5 ..."/>
    <w:basedOn w:val="ad"/>
    <w:rsid w:val="00A907DC"/>
    <w:pPr>
      <w:spacing w:line="360" w:lineRule="auto"/>
      <w:ind w:firstLine="684"/>
      <w:jc w:val="both"/>
    </w:pPr>
    <w:rPr>
      <w:b w:val="0"/>
      <w:position w:val="-14"/>
      <w:sz w:val="28"/>
      <w:szCs w:val="28"/>
      <w:lang w:val="ru-RU" w:eastAsia="ru-RU"/>
    </w:rPr>
  </w:style>
  <w:style w:type="paragraph" w:customStyle="1" w:styleId="1f3">
    <w:name w:val="Оглавление1"/>
    <w:basedOn w:val="24"/>
    <w:rsid w:val="00A907DC"/>
    <w:pPr>
      <w:widowControl/>
      <w:autoSpaceDE/>
      <w:autoSpaceDN/>
      <w:adjustRightInd/>
      <w:spacing w:before="0" w:line="240" w:lineRule="auto"/>
      <w:ind w:left="1080" w:right="2265"/>
      <w:jc w:val="center"/>
      <w:outlineLvl w:val="0"/>
    </w:pPr>
    <w:rPr>
      <w:rFonts w:ascii="Times New Roman" w:hAnsi="Times New Roman"/>
      <w:b/>
      <w:szCs w:val="20"/>
      <w:lang w:val="ru-RU"/>
    </w:rPr>
  </w:style>
  <w:style w:type="paragraph" w:customStyle="1" w:styleId="2c">
    <w:name w:val="Оглавление2"/>
    <w:basedOn w:val="12"/>
    <w:next w:val="afff1"/>
    <w:rsid w:val="00A907DC"/>
    <w:pPr>
      <w:tabs>
        <w:tab w:val="num" w:pos="360"/>
        <w:tab w:val="right" w:leader="dot" w:pos="9345"/>
      </w:tabs>
      <w:spacing w:line="360" w:lineRule="auto"/>
      <w:ind w:left="0" w:right="2265"/>
      <w:jc w:val="center"/>
      <w:outlineLvl w:val="0"/>
    </w:pPr>
    <w:rPr>
      <w:bCs/>
      <w:noProof/>
    </w:rPr>
  </w:style>
  <w:style w:type="paragraph" w:styleId="afff1">
    <w:name w:val="Normal Indent"/>
    <w:basedOn w:val="a0"/>
    <w:rsid w:val="00A907DC"/>
    <w:pPr>
      <w:spacing w:after="0" w:line="240" w:lineRule="auto"/>
      <w:ind w:left="708" w:firstLine="340"/>
      <w:jc w:val="both"/>
    </w:pPr>
    <w:rPr>
      <w:rFonts w:ascii="Times New Roman" w:eastAsia="Times New Roman" w:hAnsi="Times New Roman" w:cs="Times New Roman"/>
      <w:sz w:val="20"/>
      <w:szCs w:val="20"/>
      <w:lang w:val="ru-RU" w:eastAsia="ru-RU"/>
    </w:rPr>
  </w:style>
  <w:style w:type="paragraph" w:customStyle="1" w:styleId="37">
    <w:name w:val="Оглавление3"/>
    <w:basedOn w:val="a0"/>
    <w:next w:val="afff1"/>
    <w:rsid w:val="00A907DC"/>
    <w:pPr>
      <w:tabs>
        <w:tab w:val="num" w:pos="1287"/>
        <w:tab w:val="left" w:pos="9360"/>
      </w:tabs>
      <w:spacing w:after="0" w:line="240" w:lineRule="auto"/>
      <w:ind w:left="927" w:right="639" w:hanging="360"/>
      <w:jc w:val="center"/>
    </w:pPr>
    <w:rPr>
      <w:rFonts w:ascii="Times New Roman" w:eastAsia="Times New Roman" w:hAnsi="Times New Roman" w:cs="Times New Roman"/>
      <w:b/>
      <w:sz w:val="28"/>
      <w:szCs w:val="20"/>
      <w:lang w:val="ru-RU" w:eastAsia="ru-RU"/>
    </w:rPr>
  </w:style>
  <w:style w:type="paragraph" w:customStyle="1" w:styleId="1f4">
    <w:name w:val="ТитОрг1"/>
    <w:basedOn w:val="a0"/>
    <w:rsid w:val="00A907DC"/>
    <w:pPr>
      <w:spacing w:before="120" w:after="0" w:line="240" w:lineRule="auto"/>
      <w:ind w:firstLine="340"/>
      <w:jc w:val="center"/>
    </w:pPr>
    <w:rPr>
      <w:rFonts w:ascii="Times New Roman" w:eastAsia="Times New Roman" w:hAnsi="Times New Roman" w:cs="Times New Roman"/>
      <w:sz w:val="28"/>
      <w:szCs w:val="24"/>
      <w:lang w:val="ru-RU" w:eastAsia="ru-RU"/>
    </w:rPr>
  </w:style>
  <w:style w:type="paragraph" w:customStyle="1" w:styleId="afff2">
    <w:name w:val="ТитУтв"/>
    <w:basedOn w:val="a0"/>
    <w:next w:val="a0"/>
    <w:rsid w:val="00A907DC"/>
    <w:pPr>
      <w:spacing w:after="0" w:line="240" w:lineRule="auto"/>
      <w:ind w:left="5670" w:firstLine="340"/>
      <w:jc w:val="both"/>
    </w:pPr>
    <w:rPr>
      <w:rFonts w:ascii="Times New Roman" w:eastAsia="Times New Roman" w:hAnsi="Times New Roman" w:cs="Times New Roman"/>
      <w:b/>
      <w:sz w:val="28"/>
      <w:szCs w:val="28"/>
      <w:lang w:val="ru-RU" w:eastAsia="ru-RU"/>
    </w:rPr>
  </w:style>
  <w:style w:type="paragraph" w:customStyle="1" w:styleId="afff3">
    <w:name w:val="ТитУтвПодп"/>
    <w:basedOn w:val="afff2"/>
    <w:rsid w:val="00A907DC"/>
    <w:pPr>
      <w:spacing w:before="240"/>
      <w:jc w:val="right"/>
    </w:pPr>
  </w:style>
  <w:style w:type="paragraph" w:customStyle="1" w:styleId="2d">
    <w:name w:val="ТитОрг2"/>
    <w:basedOn w:val="1f4"/>
    <w:rsid w:val="00A907DC"/>
    <w:pPr>
      <w:spacing w:before="0"/>
    </w:pPr>
  </w:style>
  <w:style w:type="paragraph" w:customStyle="1" w:styleId="afff4">
    <w:name w:val="ТитНазв"/>
    <w:basedOn w:val="a0"/>
    <w:rsid w:val="00A907DC"/>
    <w:pPr>
      <w:spacing w:before="720" w:after="240" w:line="240" w:lineRule="auto"/>
      <w:ind w:firstLine="340"/>
      <w:jc w:val="center"/>
    </w:pPr>
    <w:rPr>
      <w:rFonts w:ascii="Times New Roman" w:eastAsia="Times New Roman" w:hAnsi="Times New Roman" w:cs="Times New Roman"/>
      <w:b/>
      <w:spacing w:val="20"/>
      <w:sz w:val="44"/>
      <w:szCs w:val="44"/>
      <w:lang w:val="ru-RU" w:eastAsia="ru-RU"/>
    </w:rPr>
  </w:style>
  <w:style w:type="paragraph" w:customStyle="1" w:styleId="1f5">
    <w:name w:val="ТитНазв1"/>
    <w:basedOn w:val="a0"/>
    <w:rsid w:val="00A907DC"/>
    <w:pPr>
      <w:spacing w:before="120" w:after="360" w:line="240" w:lineRule="auto"/>
      <w:ind w:firstLine="340"/>
      <w:jc w:val="center"/>
    </w:pPr>
    <w:rPr>
      <w:rFonts w:ascii="Times New Roman" w:eastAsia="Times New Roman" w:hAnsi="Times New Roman" w:cs="Times New Roman"/>
      <w:sz w:val="32"/>
      <w:szCs w:val="32"/>
      <w:lang w:val="ru-RU" w:eastAsia="ru-RU"/>
    </w:rPr>
  </w:style>
  <w:style w:type="paragraph" w:customStyle="1" w:styleId="2e">
    <w:name w:val="ТитНазв2"/>
    <w:basedOn w:val="a0"/>
    <w:rsid w:val="00A907DC"/>
    <w:pPr>
      <w:spacing w:before="480" w:after="480" w:line="240" w:lineRule="auto"/>
      <w:ind w:firstLine="340"/>
      <w:jc w:val="center"/>
    </w:pPr>
    <w:rPr>
      <w:rFonts w:ascii="Times New Roman" w:eastAsia="Times New Roman" w:hAnsi="Times New Roman" w:cs="Times New Roman"/>
      <w:b/>
      <w:sz w:val="28"/>
      <w:szCs w:val="28"/>
      <w:lang w:val="ru-RU" w:eastAsia="ru-RU"/>
    </w:rPr>
  </w:style>
  <w:style w:type="paragraph" w:customStyle="1" w:styleId="38">
    <w:name w:val="ТитНазв3"/>
    <w:basedOn w:val="a0"/>
    <w:next w:val="a0"/>
    <w:rsid w:val="00A907DC"/>
    <w:pPr>
      <w:spacing w:before="840" w:after="0" w:line="240" w:lineRule="auto"/>
      <w:ind w:firstLine="340"/>
      <w:jc w:val="center"/>
    </w:pPr>
    <w:rPr>
      <w:rFonts w:ascii="Times New Roman" w:eastAsia="Times New Roman" w:hAnsi="Times New Roman" w:cs="Times New Roman"/>
      <w:sz w:val="28"/>
      <w:szCs w:val="28"/>
      <w:lang w:val="ru-RU" w:eastAsia="ru-RU"/>
    </w:rPr>
  </w:style>
  <w:style w:type="paragraph" w:customStyle="1" w:styleId="afff5">
    <w:name w:val="ТитУтвПодпДат"/>
    <w:basedOn w:val="afff3"/>
    <w:rsid w:val="00A907DC"/>
    <w:pPr>
      <w:spacing w:before="120"/>
    </w:pPr>
  </w:style>
  <w:style w:type="paragraph" w:customStyle="1" w:styleId="afff6">
    <w:name w:val="ТитНиз"/>
    <w:basedOn w:val="a0"/>
    <w:rsid w:val="00A907DC"/>
    <w:pPr>
      <w:spacing w:before="1680" w:after="0" w:line="240" w:lineRule="auto"/>
      <w:ind w:firstLine="567"/>
      <w:jc w:val="center"/>
    </w:pPr>
    <w:rPr>
      <w:rFonts w:ascii="Times New Roman" w:eastAsia="Times New Roman" w:hAnsi="Times New Roman" w:cs="Times New Roman"/>
      <w:sz w:val="28"/>
      <w:szCs w:val="24"/>
      <w:lang w:val="ru-RU" w:eastAsia="ru-RU"/>
    </w:rPr>
  </w:style>
  <w:style w:type="paragraph" w:customStyle="1" w:styleId="41">
    <w:name w:val="ТитНазв4"/>
    <w:basedOn w:val="38"/>
    <w:rsid w:val="00A907DC"/>
  </w:style>
  <w:style w:type="paragraph" w:customStyle="1" w:styleId="afff7">
    <w:name w:val="Глав"/>
    <w:basedOn w:val="24"/>
    <w:rsid w:val="00A907DC"/>
    <w:pPr>
      <w:pageBreakBefore/>
      <w:widowControl/>
      <w:autoSpaceDE/>
      <w:autoSpaceDN/>
      <w:adjustRightInd/>
      <w:spacing w:before="360" w:after="240" w:line="240" w:lineRule="auto"/>
      <w:ind w:left="0"/>
      <w:jc w:val="center"/>
      <w:outlineLvl w:val="0"/>
    </w:pPr>
    <w:rPr>
      <w:rFonts w:ascii="Times New Roman" w:hAnsi="Times New Roman"/>
      <w:b/>
      <w:sz w:val="36"/>
      <w:szCs w:val="36"/>
      <w:lang w:val="ru-RU"/>
    </w:rPr>
  </w:style>
  <w:style w:type="paragraph" w:customStyle="1" w:styleId="afff8">
    <w:name w:val="ОтчОб"/>
    <w:basedOn w:val="a0"/>
    <w:link w:val="afff9"/>
    <w:rsid w:val="00A907DC"/>
    <w:pPr>
      <w:widowControl w:val="0"/>
      <w:autoSpaceDE w:val="0"/>
      <w:autoSpaceDN w:val="0"/>
      <w:adjustRightInd w:val="0"/>
      <w:spacing w:after="0" w:line="360" w:lineRule="auto"/>
      <w:ind w:firstLine="709"/>
      <w:jc w:val="both"/>
    </w:pPr>
    <w:rPr>
      <w:rFonts w:ascii="Times New Roman" w:eastAsia="Times New Roman" w:hAnsi="Times New Roman" w:cs="Times New Roman"/>
      <w:sz w:val="28"/>
      <w:szCs w:val="28"/>
      <w:lang w:val="x-none" w:eastAsia="x-none"/>
    </w:rPr>
  </w:style>
  <w:style w:type="character" w:customStyle="1" w:styleId="afff9">
    <w:name w:val="ОтчОб Знак"/>
    <w:link w:val="afff8"/>
    <w:rsid w:val="00A907DC"/>
    <w:rPr>
      <w:rFonts w:ascii="Times New Roman" w:eastAsia="Times New Roman" w:hAnsi="Times New Roman" w:cs="Times New Roman"/>
      <w:sz w:val="28"/>
      <w:szCs w:val="28"/>
      <w:lang w:val="x-none" w:eastAsia="x-none"/>
    </w:rPr>
  </w:style>
  <w:style w:type="paragraph" w:customStyle="1" w:styleId="afffa">
    <w:name w:val="ОтчОгл"/>
    <w:basedOn w:val="1f3"/>
    <w:rsid w:val="00A907DC"/>
    <w:pPr>
      <w:pageBreakBefore/>
      <w:ind w:left="539" w:right="2262"/>
    </w:pPr>
  </w:style>
  <w:style w:type="paragraph" w:customStyle="1" w:styleId="2f">
    <w:name w:val="ОтчОгл2"/>
    <w:basedOn w:val="2c"/>
    <w:rsid w:val="00A907DC"/>
    <w:pPr>
      <w:tabs>
        <w:tab w:val="clear" w:pos="360"/>
      </w:tabs>
      <w:spacing w:before="240" w:after="120"/>
      <w:ind w:right="0"/>
      <w:outlineLvl w:val="1"/>
    </w:pPr>
  </w:style>
  <w:style w:type="paragraph" w:customStyle="1" w:styleId="1f6">
    <w:name w:val="ОтчФорм1"/>
    <w:basedOn w:val="a0"/>
    <w:rsid w:val="00A907DC"/>
    <w:pPr>
      <w:tabs>
        <w:tab w:val="left" w:pos="9072"/>
        <w:tab w:val="left" w:pos="9180"/>
      </w:tabs>
      <w:spacing w:after="0" w:line="240" w:lineRule="auto"/>
      <w:ind w:firstLine="539"/>
      <w:jc w:val="both"/>
    </w:pPr>
    <w:rPr>
      <w:rFonts w:ascii="Times New Roman" w:eastAsia="Times New Roman" w:hAnsi="Times New Roman" w:cs="Times New Roman"/>
      <w:sz w:val="28"/>
      <w:szCs w:val="24"/>
      <w:lang w:val="ru-RU" w:eastAsia="ru-RU"/>
    </w:rPr>
  </w:style>
  <w:style w:type="paragraph" w:customStyle="1" w:styleId="afffb">
    <w:name w:val="ОтчФорПодп"/>
    <w:basedOn w:val="a0"/>
    <w:rsid w:val="00A907DC"/>
    <w:pPr>
      <w:tabs>
        <w:tab w:val="left" w:pos="1440"/>
        <w:tab w:val="left" w:pos="9180"/>
      </w:tabs>
      <w:spacing w:after="120" w:line="240" w:lineRule="auto"/>
      <w:ind w:firstLine="567"/>
      <w:jc w:val="both"/>
    </w:pPr>
    <w:rPr>
      <w:rFonts w:ascii="Times New Roman" w:eastAsia="Times New Roman" w:hAnsi="Times New Roman" w:cs="Times New Roman"/>
      <w:sz w:val="28"/>
      <w:szCs w:val="24"/>
      <w:lang w:val="ru-RU" w:eastAsia="ru-RU"/>
    </w:rPr>
  </w:style>
  <w:style w:type="paragraph" w:customStyle="1" w:styleId="afffc">
    <w:name w:val="ОтчПодпРис"/>
    <w:basedOn w:val="af4"/>
    <w:rsid w:val="00A907DC"/>
    <w:pPr>
      <w:tabs>
        <w:tab w:val="clear" w:pos="1134"/>
      </w:tabs>
      <w:spacing w:before="120" w:after="120" w:line="240" w:lineRule="auto"/>
      <w:ind w:left="0" w:firstLine="0"/>
      <w:jc w:val="center"/>
    </w:pPr>
    <w:rPr>
      <w:b/>
      <w:bCs/>
      <w:sz w:val="32"/>
      <w:szCs w:val="32"/>
    </w:rPr>
  </w:style>
  <w:style w:type="paragraph" w:customStyle="1" w:styleId="afffd">
    <w:name w:val="ОтчЗакл"/>
    <w:basedOn w:val="afff8"/>
    <w:rsid w:val="00A907DC"/>
    <w:pPr>
      <w:tabs>
        <w:tab w:val="num" w:pos="360"/>
        <w:tab w:val="num" w:pos="786"/>
      </w:tabs>
      <w:ind w:firstLine="851"/>
    </w:pPr>
  </w:style>
  <w:style w:type="paragraph" w:customStyle="1" w:styleId="afffe">
    <w:name w:val="Стиль ОтчОгл"/>
    <w:basedOn w:val="afffa"/>
    <w:rsid w:val="00A907DC"/>
    <w:pPr>
      <w:ind w:left="0" w:right="0"/>
    </w:pPr>
    <w:rPr>
      <w:bCs/>
    </w:rPr>
  </w:style>
  <w:style w:type="paragraph" w:customStyle="1" w:styleId="240">
    <w:name w:val="ОтчОгл24"/>
    <w:basedOn w:val="2f"/>
    <w:rsid w:val="00A907DC"/>
  </w:style>
  <w:style w:type="paragraph" w:customStyle="1" w:styleId="1f7">
    <w:name w:val="Стиль Заголовок 1 + полужирный"/>
    <w:basedOn w:val="1"/>
    <w:rsid w:val="00A907DC"/>
    <w:pPr>
      <w:keepLines w:val="0"/>
      <w:widowControl w:val="0"/>
      <w:autoSpaceDE w:val="0"/>
      <w:autoSpaceDN w:val="0"/>
      <w:adjustRightInd w:val="0"/>
      <w:spacing w:before="0" w:line="360" w:lineRule="auto"/>
      <w:ind w:firstLine="539"/>
      <w:jc w:val="center"/>
    </w:pPr>
    <w:rPr>
      <w:rFonts w:ascii="Times New Roman" w:hAnsi="Times New Roman"/>
      <w:bCs w:val="0"/>
      <w:color w:val="auto"/>
      <w:szCs w:val="20"/>
      <w:lang w:val="ru-RU" w:eastAsia="ru-RU"/>
    </w:rPr>
  </w:style>
  <w:style w:type="paragraph" w:customStyle="1" w:styleId="330">
    <w:name w:val="ОтчОгл33"/>
    <w:basedOn w:val="2f"/>
    <w:next w:val="afff8"/>
    <w:rsid w:val="00A907DC"/>
  </w:style>
  <w:style w:type="paragraph" w:customStyle="1" w:styleId="3">
    <w:name w:val="ОтчОгл3"/>
    <w:basedOn w:val="2f"/>
    <w:next w:val="afff8"/>
    <w:rsid w:val="00A907DC"/>
    <w:pPr>
      <w:numPr>
        <w:ilvl w:val="1"/>
        <w:numId w:val="20"/>
      </w:numPr>
      <w:ind w:left="720" w:hanging="720"/>
      <w:outlineLvl w:val="2"/>
    </w:pPr>
  </w:style>
  <w:style w:type="paragraph" w:customStyle="1" w:styleId="1f8">
    <w:name w:val="Глав1"/>
    <w:basedOn w:val="afff7"/>
    <w:rsid w:val="00A907DC"/>
    <w:pPr>
      <w:pageBreakBefore w:val="0"/>
    </w:pPr>
  </w:style>
  <w:style w:type="paragraph" w:customStyle="1" w:styleId="affff">
    <w:name w:val="ОтчХар"/>
    <w:basedOn w:val="a0"/>
    <w:rsid w:val="00A907DC"/>
    <w:pPr>
      <w:spacing w:before="240" w:after="240" w:line="360" w:lineRule="auto"/>
      <w:ind w:left="567" w:firstLine="340"/>
      <w:jc w:val="both"/>
    </w:pPr>
    <w:rPr>
      <w:rFonts w:ascii="Times New Roman" w:eastAsia="Times New Roman" w:hAnsi="Times New Roman" w:cs="Times New Roman"/>
      <w:b/>
      <w:sz w:val="28"/>
      <w:szCs w:val="24"/>
      <w:lang w:val="ru-RU" w:eastAsia="ru-RU"/>
    </w:rPr>
  </w:style>
  <w:style w:type="paragraph" w:customStyle="1" w:styleId="affff0">
    <w:name w:val="ОтчОбНум"/>
    <w:basedOn w:val="afff8"/>
    <w:rsid w:val="00A907DC"/>
    <w:pPr>
      <w:tabs>
        <w:tab w:val="num" w:pos="360"/>
      </w:tabs>
      <w:ind w:left="941" w:hanging="374"/>
    </w:pPr>
  </w:style>
  <w:style w:type="paragraph" w:customStyle="1" w:styleId="affff1">
    <w:name w:val="ОтчОбТире"/>
    <w:basedOn w:val="afff8"/>
    <w:link w:val="affff2"/>
    <w:rsid w:val="00A907DC"/>
    <w:pPr>
      <w:tabs>
        <w:tab w:val="num" w:pos="357"/>
      </w:tabs>
      <w:ind w:left="227" w:firstLine="57"/>
    </w:pPr>
  </w:style>
  <w:style w:type="character" w:customStyle="1" w:styleId="affff2">
    <w:name w:val="ОтчОбТире Знак"/>
    <w:link w:val="affff1"/>
    <w:rsid w:val="00A907DC"/>
    <w:rPr>
      <w:rFonts w:ascii="Times New Roman" w:eastAsia="Times New Roman" w:hAnsi="Times New Roman" w:cs="Times New Roman"/>
      <w:sz w:val="28"/>
      <w:szCs w:val="28"/>
      <w:lang w:val="x-none" w:eastAsia="x-none"/>
    </w:rPr>
  </w:style>
  <w:style w:type="paragraph" w:customStyle="1" w:styleId="affff3">
    <w:name w:val="Стиль ОтчЛит + курсив"/>
    <w:basedOn w:val="a"/>
    <w:link w:val="affff4"/>
    <w:rsid w:val="00A907DC"/>
    <w:pPr>
      <w:numPr>
        <w:numId w:val="0"/>
      </w:numPr>
      <w:tabs>
        <w:tab w:val="num" w:pos="360"/>
        <w:tab w:val="num" w:pos="567"/>
      </w:tabs>
      <w:ind w:left="360" w:hanging="360"/>
    </w:pPr>
    <w:rPr>
      <w:i/>
      <w:iCs/>
    </w:rPr>
  </w:style>
  <w:style w:type="character" w:customStyle="1" w:styleId="affff4">
    <w:name w:val="Стиль ОтчЛит + курсив Знак"/>
    <w:link w:val="affff3"/>
    <w:rsid w:val="00A907DC"/>
    <w:rPr>
      <w:rFonts w:ascii="Times New Roman" w:eastAsia="Times New Roman" w:hAnsi="Times New Roman" w:cs="Times New Roman"/>
      <w:i/>
      <w:iCs/>
      <w:sz w:val="28"/>
      <w:szCs w:val="28"/>
      <w:lang w:val="x-none" w:eastAsia="x-none"/>
    </w:rPr>
  </w:style>
  <w:style w:type="paragraph" w:customStyle="1" w:styleId="220">
    <w:name w:val="ОтчОгл22"/>
    <w:basedOn w:val="2f"/>
    <w:next w:val="afff8"/>
    <w:rsid w:val="00A907DC"/>
    <w:pPr>
      <w:ind w:left="788" w:hanging="431"/>
    </w:pPr>
  </w:style>
  <w:style w:type="character" w:styleId="affff5">
    <w:name w:val="FollowedHyperlink"/>
    <w:rsid w:val="00A907DC"/>
    <w:rPr>
      <w:color w:val="800080"/>
      <w:u w:val="single"/>
    </w:rPr>
  </w:style>
  <w:style w:type="character" w:customStyle="1" w:styleId="affff6">
    <w:name w:val="Схема документа Знак"/>
    <w:basedOn w:val="a1"/>
    <w:link w:val="affff7"/>
    <w:semiHidden/>
    <w:rsid w:val="00A907DC"/>
    <w:rPr>
      <w:rFonts w:ascii="Tahoma" w:eastAsia="Times New Roman" w:hAnsi="Tahoma" w:cs="Times New Roman"/>
      <w:sz w:val="20"/>
      <w:szCs w:val="20"/>
      <w:shd w:val="clear" w:color="auto" w:fill="000080"/>
      <w:lang w:val="x-none" w:eastAsia="x-none"/>
    </w:rPr>
  </w:style>
  <w:style w:type="paragraph" w:styleId="affff7">
    <w:name w:val="Document Map"/>
    <w:basedOn w:val="a0"/>
    <w:link w:val="affff6"/>
    <w:semiHidden/>
    <w:rsid w:val="00A907DC"/>
    <w:pPr>
      <w:shd w:val="clear" w:color="auto" w:fill="000080"/>
      <w:spacing w:after="0" w:line="240" w:lineRule="auto"/>
      <w:ind w:firstLine="340"/>
      <w:jc w:val="both"/>
    </w:pPr>
    <w:rPr>
      <w:rFonts w:ascii="Tahoma" w:eastAsia="Times New Roman" w:hAnsi="Tahoma" w:cs="Times New Roman"/>
      <w:sz w:val="20"/>
      <w:szCs w:val="20"/>
      <w:lang w:val="x-none" w:eastAsia="x-none"/>
    </w:rPr>
  </w:style>
  <w:style w:type="paragraph" w:customStyle="1" w:styleId="Default">
    <w:name w:val="Default"/>
    <w:rsid w:val="00A907DC"/>
    <w:pPr>
      <w:autoSpaceDE w:val="0"/>
      <w:autoSpaceDN w:val="0"/>
      <w:adjustRightInd w:val="0"/>
      <w:spacing w:after="0" w:line="240" w:lineRule="auto"/>
      <w:ind w:firstLine="340"/>
      <w:jc w:val="both"/>
    </w:pPr>
    <w:rPr>
      <w:rFonts w:ascii="Times New Roman" w:eastAsia="Times New Roman" w:hAnsi="Times New Roman" w:cs="Times New Roman"/>
      <w:color w:val="000000"/>
      <w:sz w:val="24"/>
      <w:szCs w:val="24"/>
      <w:lang w:val="ru-RU" w:eastAsia="ru-RU"/>
    </w:rPr>
  </w:style>
  <w:style w:type="paragraph" w:customStyle="1" w:styleId="FR4">
    <w:name w:val="FR4"/>
    <w:rsid w:val="00A907DC"/>
    <w:pPr>
      <w:widowControl w:val="0"/>
      <w:autoSpaceDE w:val="0"/>
      <w:autoSpaceDN w:val="0"/>
      <w:adjustRightInd w:val="0"/>
      <w:spacing w:after="0" w:line="240" w:lineRule="auto"/>
      <w:ind w:left="160" w:right="4600" w:firstLine="340"/>
      <w:jc w:val="center"/>
    </w:pPr>
    <w:rPr>
      <w:rFonts w:ascii="Arial" w:eastAsia="Times New Roman" w:hAnsi="Arial" w:cs="Times New Roman"/>
      <w:sz w:val="24"/>
      <w:szCs w:val="20"/>
      <w:lang w:val="ru-RU" w:eastAsia="ru-RU"/>
    </w:rPr>
  </w:style>
  <w:style w:type="character" w:customStyle="1" w:styleId="hps">
    <w:name w:val="hps"/>
    <w:basedOn w:val="a1"/>
    <w:rsid w:val="00A907DC"/>
  </w:style>
  <w:style w:type="character" w:customStyle="1" w:styleId="atn">
    <w:name w:val="atn"/>
    <w:basedOn w:val="a1"/>
    <w:rsid w:val="00A907DC"/>
  </w:style>
  <w:style w:type="character" w:customStyle="1" w:styleId="affff8">
    <w:name w:val="Текст примечания Знак"/>
    <w:link w:val="affff9"/>
    <w:uiPriority w:val="99"/>
    <w:semiHidden/>
    <w:rsid w:val="00A907DC"/>
  </w:style>
  <w:style w:type="paragraph" w:styleId="affff9">
    <w:name w:val="annotation text"/>
    <w:basedOn w:val="a0"/>
    <w:link w:val="affff8"/>
    <w:uiPriority w:val="99"/>
    <w:semiHidden/>
    <w:unhideWhenUsed/>
    <w:rsid w:val="00A907DC"/>
    <w:pPr>
      <w:spacing w:after="0" w:line="240" w:lineRule="auto"/>
      <w:ind w:firstLine="340"/>
      <w:jc w:val="both"/>
    </w:pPr>
  </w:style>
  <w:style w:type="character" w:customStyle="1" w:styleId="1f9">
    <w:name w:val="Текст примечания Знак1"/>
    <w:basedOn w:val="a1"/>
    <w:uiPriority w:val="99"/>
    <w:semiHidden/>
    <w:rsid w:val="00A907DC"/>
    <w:rPr>
      <w:sz w:val="20"/>
      <w:szCs w:val="20"/>
    </w:rPr>
  </w:style>
  <w:style w:type="character" w:customStyle="1" w:styleId="affffa">
    <w:name w:val="Тема примечания Знак"/>
    <w:link w:val="affffb"/>
    <w:uiPriority w:val="99"/>
    <w:semiHidden/>
    <w:rsid w:val="00A907DC"/>
    <w:rPr>
      <w:b/>
      <w:bCs/>
    </w:rPr>
  </w:style>
  <w:style w:type="paragraph" w:styleId="affffb">
    <w:name w:val="annotation subject"/>
    <w:basedOn w:val="affff9"/>
    <w:next w:val="affff9"/>
    <w:link w:val="affffa"/>
    <w:uiPriority w:val="99"/>
    <w:semiHidden/>
    <w:unhideWhenUsed/>
    <w:rsid w:val="00A907DC"/>
    <w:rPr>
      <w:b/>
      <w:bCs/>
    </w:rPr>
  </w:style>
  <w:style w:type="character" w:customStyle="1" w:styleId="1fa">
    <w:name w:val="Тема примечания Знак1"/>
    <w:basedOn w:val="1f9"/>
    <w:uiPriority w:val="99"/>
    <w:semiHidden/>
    <w:rsid w:val="00A907DC"/>
    <w:rPr>
      <w:b/>
      <w:bCs/>
      <w:sz w:val="20"/>
      <w:szCs w:val="20"/>
    </w:rPr>
  </w:style>
  <w:style w:type="paragraph" w:customStyle="1" w:styleId="1fb">
    <w:name w:val="Заголовок оглавления1"/>
    <w:basedOn w:val="1"/>
    <w:next w:val="a0"/>
    <w:uiPriority w:val="39"/>
    <w:qFormat/>
    <w:rsid w:val="00A907DC"/>
    <w:pPr>
      <w:outlineLvl w:val="9"/>
    </w:pPr>
    <w:rPr>
      <w:lang w:val="uk-UA"/>
    </w:rPr>
  </w:style>
  <w:style w:type="paragraph" w:styleId="39">
    <w:name w:val="toc 3"/>
    <w:basedOn w:val="a0"/>
    <w:next w:val="a0"/>
    <w:autoRedefine/>
    <w:uiPriority w:val="39"/>
    <w:unhideWhenUsed/>
    <w:rsid w:val="00A907DC"/>
    <w:pPr>
      <w:spacing w:after="0" w:line="240" w:lineRule="auto"/>
      <w:ind w:left="440" w:firstLine="340"/>
      <w:jc w:val="both"/>
    </w:pPr>
    <w:rPr>
      <w:rFonts w:ascii="Calibri" w:eastAsia="Calibri" w:hAnsi="Calibri" w:cs="Times New Roman"/>
      <w:lang w:val="ru-RU"/>
    </w:rPr>
  </w:style>
  <w:style w:type="character" w:customStyle="1" w:styleId="370">
    <w:name w:val="Основной текст (3) + 7"/>
    <w:aliases w:val="5 pt2,Основной текст + 6"/>
    <w:rsid w:val="00A907DC"/>
    <w:rPr>
      <w:rFonts w:ascii="Times New Roman" w:hAnsi="Times New Roman" w:cs="Times New Roman"/>
      <w:b/>
      <w:bCs/>
      <w:spacing w:val="0"/>
      <w:sz w:val="15"/>
      <w:szCs w:val="15"/>
    </w:rPr>
  </w:style>
  <w:style w:type="character" w:customStyle="1" w:styleId="affffc">
    <w:name w:val="Колонтитул_"/>
    <w:link w:val="affffd"/>
    <w:locked/>
    <w:rsid w:val="00A907DC"/>
    <w:rPr>
      <w:shd w:val="clear" w:color="auto" w:fill="FFFFFF"/>
    </w:rPr>
  </w:style>
  <w:style w:type="paragraph" w:customStyle="1" w:styleId="affffd">
    <w:name w:val="Колонтитул"/>
    <w:basedOn w:val="a0"/>
    <w:link w:val="affffc"/>
    <w:rsid w:val="00A907DC"/>
    <w:pPr>
      <w:shd w:val="clear" w:color="auto" w:fill="FFFFFF"/>
      <w:spacing w:after="0" w:line="240" w:lineRule="auto"/>
    </w:pPr>
  </w:style>
  <w:style w:type="character" w:customStyle="1" w:styleId="8pt">
    <w:name w:val="Колонтитул + 8 pt"/>
    <w:aliases w:val="Полужирный"/>
    <w:rsid w:val="00A907DC"/>
    <w:rPr>
      <w:b/>
      <w:bCs/>
      <w:spacing w:val="0"/>
      <w:sz w:val="16"/>
      <w:szCs w:val="16"/>
      <w:shd w:val="clear" w:color="auto" w:fill="FFFFFF"/>
    </w:rPr>
  </w:style>
  <w:style w:type="character" w:customStyle="1" w:styleId="197">
    <w:name w:val="Основной текст (19) + 7"/>
    <w:aliases w:val="5 pt1,Не полужирный1,Малые прописные,Основной текст (36) + 91"/>
    <w:rsid w:val="00A907DC"/>
    <w:rPr>
      <w:rFonts w:ascii="Times New Roman" w:hAnsi="Times New Roman" w:cs="Times New Roman"/>
      <w:b/>
      <w:bCs/>
      <w:smallCaps/>
      <w:spacing w:val="0"/>
      <w:sz w:val="15"/>
      <w:szCs w:val="15"/>
    </w:rPr>
  </w:style>
  <w:style w:type="character" w:customStyle="1" w:styleId="360">
    <w:name w:val="Основной текст (36)_"/>
    <w:link w:val="361"/>
    <w:locked/>
    <w:rsid w:val="00A907DC"/>
    <w:rPr>
      <w:b/>
      <w:bCs/>
      <w:sz w:val="17"/>
      <w:szCs w:val="17"/>
      <w:shd w:val="clear" w:color="auto" w:fill="FFFFFF"/>
    </w:rPr>
  </w:style>
  <w:style w:type="paragraph" w:customStyle="1" w:styleId="361">
    <w:name w:val="Основной текст (36)1"/>
    <w:basedOn w:val="a0"/>
    <w:link w:val="360"/>
    <w:rsid w:val="00A907DC"/>
    <w:pPr>
      <w:shd w:val="clear" w:color="auto" w:fill="FFFFFF"/>
      <w:spacing w:before="180" w:after="240" w:line="240" w:lineRule="atLeast"/>
      <w:jc w:val="both"/>
    </w:pPr>
    <w:rPr>
      <w:b/>
      <w:bCs/>
      <w:sz w:val="17"/>
      <w:szCs w:val="17"/>
    </w:rPr>
  </w:style>
  <w:style w:type="character" w:customStyle="1" w:styleId="affffe">
    <w:name w:val="Основной текст + Курсив"/>
    <w:rsid w:val="00A907DC"/>
    <w:rPr>
      <w:rFonts w:ascii="Times New Roman" w:hAnsi="Times New Roman" w:cs="Times New Roman"/>
      <w:i/>
      <w:iCs/>
      <w:spacing w:val="0"/>
      <w:sz w:val="19"/>
      <w:szCs w:val="19"/>
      <w:lang w:bidi="ar-SA"/>
    </w:rPr>
  </w:style>
  <w:style w:type="character" w:customStyle="1" w:styleId="371">
    <w:name w:val="Основной текст (37)_"/>
    <w:link w:val="372"/>
    <w:locked/>
    <w:rsid w:val="00A907DC"/>
    <w:rPr>
      <w:sz w:val="17"/>
      <w:szCs w:val="17"/>
      <w:shd w:val="clear" w:color="auto" w:fill="FFFFFF"/>
    </w:rPr>
  </w:style>
  <w:style w:type="paragraph" w:customStyle="1" w:styleId="372">
    <w:name w:val="Основной текст (37)"/>
    <w:basedOn w:val="a0"/>
    <w:link w:val="371"/>
    <w:rsid w:val="00A907DC"/>
    <w:pPr>
      <w:shd w:val="clear" w:color="auto" w:fill="FFFFFF"/>
      <w:spacing w:after="0" w:line="194" w:lineRule="exact"/>
      <w:jc w:val="both"/>
    </w:pPr>
    <w:rPr>
      <w:sz w:val="17"/>
      <w:szCs w:val="17"/>
    </w:rPr>
  </w:style>
  <w:style w:type="character" w:customStyle="1" w:styleId="7Candara4">
    <w:name w:val="Основной текст (7) + Candara4"/>
    <w:rsid w:val="00A907DC"/>
    <w:rPr>
      <w:rFonts w:ascii="Candara" w:hAnsi="Candara" w:cs="Candara"/>
      <w:noProof/>
      <w:sz w:val="20"/>
      <w:szCs w:val="20"/>
      <w:lang w:bidi="ar-SA"/>
    </w:rPr>
  </w:style>
  <w:style w:type="character" w:customStyle="1" w:styleId="7Candara3">
    <w:name w:val="Основной текст (7) + Candara3"/>
    <w:rsid w:val="00A907DC"/>
    <w:rPr>
      <w:rFonts w:ascii="Candara" w:hAnsi="Candara" w:cs="Candara"/>
      <w:noProof/>
      <w:sz w:val="20"/>
      <w:szCs w:val="20"/>
      <w:lang w:bidi="ar-SA"/>
    </w:rPr>
  </w:style>
  <w:style w:type="character" w:customStyle="1" w:styleId="7Candara2">
    <w:name w:val="Основной текст (7) + Candara2"/>
    <w:rsid w:val="00A907DC"/>
    <w:rPr>
      <w:rFonts w:ascii="Candara" w:hAnsi="Candara" w:cs="Candara"/>
      <w:noProof/>
      <w:sz w:val="20"/>
      <w:szCs w:val="20"/>
      <w:lang w:bidi="ar-SA"/>
    </w:rPr>
  </w:style>
  <w:style w:type="character" w:customStyle="1" w:styleId="362pt">
    <w:name w:val="Основной текст (36) + Интервал 2 pt"/>
    <w:rsid w:val="00A907DC"/>
    <w:rPr>
      <w:b/>
      <w:bCs/>
      <w:spacing w:val="40"/>
      <w:sz w:val="17"/>
      <w:szCs w:val="17"/>
      <w:shd w:val="clear" w:color="auto" w:fill="FFFFFF"/>
    </w:rPr>
  </w:style>
  <w:style w:type="character" w:customStyle="1" w:styleId="7Candara1">
    <w:name w:val="Основной текст (7) + Candara1"/>
    <w:rsid w:val="00A907DC"/>
    <w:rPr>
      <w:rFonts w:ascii="Candara" w:hAnsi="Candara" w:cs="Candara"/>
      <w:noProof/>
      <w:sz w:val="20"/>
      <w:szCs w:val="20"/>
      <w:lang w:bidi="ar-SA"/>
    </w:rPr>
  </w:style>
  <w:style w:type="character" w:customStyle="1" w:styleId="10pt10">
    <w:name w:val="Основной текст + 10 pt10"/>
    <w:rsid w:val="00A907DC"/>
    <w:rPr>
      <w:rFonts w:ascii="Times New Roman" w:hAnsi="Times New Roman" w:cs="Times New Roman"/>
      <w:spacing w:val="0"/>
      <w:sz w:val="20"/>
      <w:szCs w:val="20"/>
    </w:rPr>
  </w:style>
  <w:style w:type="character" w:customStyle="1" w:styleId="82">
    <w:name w:val="Основной текст (8)2"/>
    <w:rsid w:val="00A907DC"/>
    <w:rPr>
      <w:rFonts w:ascii="Times New Roman" w:hAnsi="Times New Roman" w:cs="Times New Roman"/>
      <w:noProof/>
      <w:sz w:val="20"/>
      <w:szCs w:val="20"/>
    </w:rPr>
  </w:style>
  <w:style w:type="character" w:customStyle="1" w:styleId="110">
    <w:name w:val="Знак Знак11"/>
    <w:locked/>
    <w:rsid w:val="00A907DC"/>
    <w:rPr>
      <w:b/>
      <w:sz w:val="32"/>
      <w:lang w:val="x-none" w:eastAsia="x-none" w:bidi="ar-SA"/>
    </w:rPr>
  </w:style>
  <w:style w:type="paragraph" w:customStyle="1" w:styleId="msonormalcxspmiddle">
    <w:name w:val="msonormalcxspmiddle"/>
    <w:basedOn w:val="a0"/>
    <w:rsid w:val="00A907D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2f0">
    <w:name w:val="Без интервала2"/>
    <w:link w:val="NoSpacingChar"/>
    <w:rsid w:val="00A907DC"/>
    <w:pPr>
      <w:spacing w:after="0" w:line="240" w:lineRule="auto"/>
      <w:ind w:firstLine="340"/>
      <w:jc w:val="both"/>
    </w:pPr>
    <w:rPr>
      <w:rFonts w:ascii="Calibri" w:eastAsia="Calibri" w:hAnsi="Calibri" w:cs="Times New Roman"/>
      <w:lang w:val="ru-RU"/>
    </w:rPr>
  </w:style>
  <w:style w:type="character" w:customStyle="1" w:styleId="NoSpacingChar">
    <w:name w:val="No Spacing Char"/>
    <w:link w:val="2f0"/>
    <w:locked/>
    <w:rsid w:val="00A907DC"/>
    <w:rPr>
      <w:rFonts w:ascii="Calibri" w:eastAsia="Calibri" w:hAnsi="Calibri" w:cs="Times New Roman"/>
      <w:lang w:val="ru-RU"/>
    </w:rPr>
  </w:style>
  <w:style w:type="character" w:customStyle="1" w:styleId="TitleChar">
    <w:name w:val="Title Char"/>
    <w:locked/>
    <w:rsid w:val="00A907DC"/>
    <w:rPr>
      <w:rFonts w:eastAsia="Calibri"/>
      <w:b/>
      <w:sz w:val="32"/>
      <w:lang w:val="ru-RU" w:eastAsia="en-US" w:bidi="ar-SA"/>
    </w:rPr>
  </w:style>
  <w:style w:type="paragraph" w:customStyle="1" w:styleId="msonormalcxsplast">
    <w:name w:val="msonormalcxsplast"/>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bodytextindent2cxspmiddle">
    <w:name w:val="msobodytextindent2cxspmiddle"/>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bodytextindent2cxsplast">
    <w:name w:val="msobodytextindent2cxsplast"/>
    <w:basedOn w:val="a0"/>
    <w:rsid w:val="00A907DC"/>
    <w:pPr>
      <w:widowControl w:val="0"/>
      <w:autoSpaceDE w:val="0"/>
      <w:autoSpaceDN w:val="0"/>
      <w:adjustRightInd w:val="0"/>
      <w:spacing w:before="100" w:beforeAutospacing="1" w:after="100" w:afterAutospacing="1" w:line="288" w:lineRule="atLeast"/>
      <w:ind w:firstLine="340"/>
      <w:jc w:val="both"/>
    </w:pPr>
    <w:rPr>
      <w:rFonts w:ascii="Times New Roman" w:eastAsia="Times New Roman" w:hAnsi="Times New Roman" w:cs="Times New Roman"/>
      <w:color w:val="3D3D3D"/>
      <w:sz w:val="21"/>
      <w:szCs w:val="21"/>
      <w:lang w:val="ru-RU" w:eastAsia="ru-RU"/>
    </w:rPr>
  </w:style>
  <w:style w:type="paragraph" w:customStyle="1" w:styleId="msonormalcxspmiddlecxspmiddle">
    <w:name w:val="msonormalcxspmiddlecxspmiddle"/>
    <w:basedOn w:val="a0"/>
    <w:rsid w:val="00A907DC"/>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51.wmf"/><Relationship Id="rId21" Type="http://schemas.openxmlformats.org/officeDocument/2006/relationships/oleObject" Target="embeddings/oleObject4.bin"/><Relationship Id="rId63" Type="http://schemas.openxmlformats.org/officeDocument/2006/relationships/oleObject" Target="embeddings/oleObject24.bin"/><Relationship Id="rId159" Type="http://schemas.openxmlformats.org/officeDocument/2006/relationships/oleObject" Target="embeddings/oleObject72.bin"/><Relationship Id="rId324" Type="http://schemas.openxmlformats.org/officeDocument/2006/relationships/oleObject" Target="embeddings/oleObject157.bin"/><Relationship Id="rId366" Type="http://schemas.openxmlformats.org/officeDocument/2006/relationships/image" Target="media/image182.wmf"/><Relationship Id="rId170" Type="http://schemas.openxmlformats.org/officeDocument/2006/relationships/image" Target="media/image89.wmf"/><Relationship Id="rId226" Type="http://schemas.openxmlformats.org/officeDocument/2006/relationships/oleObject" Target="embeddings/oleObject107.bin"/><Relationship Id="rId268" Type="http://schemas.openxmlformats.org/officeDocument/2006/relationships/oleObject" Target="embeddings/oleObject129.bin"/><Relationship Id="rId32" Type="http://schemas.openxmlformats.org/officeDocument/2006/relationships/image" Target="media/image19.wmf"/><Relationship Id="rId74" Type="http://schemas.openxmlformats.org/officeDocument/2006/relationships/image" Target="media/image41.wmf"/><Relationship Id="rId128" Type="http://schemas.openxmlformats.org/officeDocument/2006/relationships/image" Target="media/image68.wmf"/><Relationship Id="rId335" Type="http://schemas.openxmlformats.org/officeDocument/2006/relationships/oleObject" Target="embeddings/oleObject162.bin"/><Relationship Id="rId377" Type="http://schemas.openxmlformats.org/officeDocument/2006/relationships/image" Target="media/image188.wmf"/><Relationship Id="rId5" Type="http://schemas.openxmlformats.org/officeDocument/2006/relationships/image" Target="media/image1.wmf"/><Relationship Id="rId181" Type="http://schemas.openxmlformats.org/officeDocument/2006/relationships/oleObject" Target="embeddings/oleObject83.bin"/><Relationship Id="rId237" Type="http://schemas.openxmlformats.org/officeDocument/2006/relationships/oleObject" Target="embeddings/oleObject113.bin"/><Relationship Id="rId279" Type="http://schemas.openxmlformats.org/officeDocument/2006/relationships/image" Target="media/image141.wmf"/><Relationship Id="rId43" Type="http://schemas.openxmlformats.org/officeDocument/2006/relationships/image" Target="media/image25.wmf"/><Relationship Id="rId139" Type="http://schemas.openxmlformats.org/officeDocument/2006/relationships/oleObject" Target="embeddings/oleObject62.bin"/><Relationship Id="rId290" Type="http://schemas.openxmlformats.org/officeDocument/2006/relationships/oleObject" Target="embeddings/oleObject140.bin"/><Relationship Id="rId304" Type="http://schemas.openxmlformats.org/officeDocument/2006/relationships/oleObject" Target="embeddings/oleObject147.bin"/><Relationship Id="rId346" Type="http://schemas.openxmlformats.org/officeDocument/2006/relationships/oleObject" Target="embeddings/oleObject167.bin"/><Relationship Id="rId388" Type="http://schemas.openxmlformats.org/officeDocument/2006/relationships/oleObject" Target="embeddings/oleObject191.bin"/><Relationship Id="rId85" Type="http://schemas.openxmlformats.org/officeDocument/2006/relationships/oleObject" Target="embeddings/oleObject35.bin"/><Relationship Id="rId150" Type="http://schemas.openxmlformats.org/officeDocument/2006/relationships/image" Target="media/image79.wmf"/><Relationship Id="rId192" Type="http://schemas.openxmlformats.org/officeDocument/2006/relationships/image" Target="media/image100.wmf"/><Relationship Id="rId206" Type="http://schemas.openxmlformats.org/officeDocument/2006/relationships/image" Target="media/image107.wmf"/><Relationship Id="rId248" Type="http://schemas.openxmlformats.org/officeDocument/2006/relationships/oleObject" Target="embeddings/oleObject119.bin"/><Relationship Id="rId12" Type="http://schemas.openxmlformats.org/officeDocument/2006/relationships/image" Target="media/image7.png"/><Relationship Id="rId108" Type="http://schemas.openxmlformats.org/officeDocument/2006/relationships/image" Target="media/image58.wmf"/><Relationship Id="rId315" Type="http://schemas.openxmlformats.org/officeDocument/2006/relationships/image" Target="media/image159.wmf"/><Relationship Id="rId357" Type="http://schemas.openxmlformats.org/officeDocument/2006/relationships/image" Target="media/image179.wmf"/><Relationship Id="rId54" Type="http://schemas.openxmlformats.org/officeDocument/2006/relationships/oleObject" Target="embeddings/oleObject20.bin"/><Relationship Id="rId96" Type="http://schemas.openxmlformats.org/officeDocument/2006/relationships/image" Target="media/image52.wmf"/><Relationship Id="rId161" Type="http://schemas.openxmlformats.org/officeDocument/2006/relationships/oleObject" Target="embeddings/oleObject73.bin"/><Relationship Id="rId217" Type="http://schemas.openxmlformats.org/officeDocument/2006/relationships/image" Target="media/image111.wmf"/><Relationship Id="rId399" Type="http://schemas.openxmlformats.org/officeDocument/2006/relationships/fontTable" Target="fontTable.xml"/><Relationship Id="rId259" Type="http://schemas.openxmlformats.org/officeDocument/2006/relationships/image" Target="media/image131.wmf"/><Relationship Id="rId23" Type="http://schemas.openxmlformats.org/officeDocument/2006/relationships/oleObject" Target="embeddings/oleObject5.bin"/><Relationship Id="rId119" Type="http://schemas.openxmlformats.org/officeDocument/2006/relationships/oleObject" Target="embeddings/oleObject52.bin"/><Relationship Id="rId270" Type="http://schemas.openxmlformats.org/officeDocument/2006/relationships/oleObject" Target="embeddings/oleObject130.bin"/><Relationship Id="rId326" Type="http://schemas.openxmlformats.org/officeDocument/2006/relationships/oleObject" Target="embeddings/oleObject158.bin"/><Relationship Id="rId65" Type="http://schemas.openxmlformats.org/officeDocument/2006/relationships/oleObject" Target="embeddings/oleObject25.bin"/><Relationship Id="rId130" Type="http://schemas.openxmlformats.org/officeDocument/2006/relationships/image" Target="media/image69.wmf"/><Relationship Id="rId368" Type="http://schemas.openxmlformats.org/officeDocument/2006/relationships/image" Target="media/image183.wmf"/><Relationship Id="rId172" Type="http://schemas.openxmlformats.org/officeDocument/2006/relationships/image" Target="media/image90.wmf"/><Relationship Id="rId228" Type="http://schemas.openxmlformats.org/officeDocument/2006/relationships/oleObject" Target="embeddings/oleObject108.bin"/><Relationship Id="rId281" Type="http://schemas.openxmlformats.org/officeDocument/2006/relationships/image" Target="media/image142.wmf"/><Relationship Id="rId337" Type="http://schemas.openxmlformats.org/officeDocument/2006/relationships/oleObject" Target="embeddings/oleObject163.bin"/><Relationship Id="rId34" Type="http://schemas.openxmlformats.org/officeDocument/2006/relationships/image" Target="media/image20.wmf"/><Relationship Id="rId76" Type="http://schemas.openxmlformats.org/officeDocument/2006/relationships/oleObject" Target="embeddings/oleObject31.bin"/><Relationship Id="rId141" Type="http://schemas.openxmlformats.org/officeDocument/2006/relationships/oleObject" Target="embeddings/oleObject63.bin"/><Relationship Id="rId379" Type="http://schemas.openxmlformats.org/officeDocument/2006/relationships/image" Target="media/image189.wmf"/><Relationship Id="rId7" Type="http://schemas.openxmlformats.org/officeDocument/2006/relationships/image" Target="media/image2.jpeg"/><Relationship Id="rId183" Type="http://schemas.openxmlformats.org/officeDocument/2006/relationships/oleObject" Target="embeddings/oleObject84.bin"/><Relationship Id="rId239" Type="http://schemas.openxmlformats.org/officeDocument/2006/relationships/oleObject" Target="embeddings/oleObject114.bin"/><Relationship Id="rId390" Type="http://schemas.openxmlformats.org/officeDocument/2006/relationships/oleObject" Target="embeddings/oleObject192.bin"/><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oleObject" Target="embeddings/oleObject148.bin"/><Relationship Id="rId45" Type="http://schemas.openxmlformats.org/officeDocument/2006/relationships/image" Target="media/image26.wmf"/><Relationship Id="rId87" Type="http://schemas.openxmlformats.org/officeDocument/2006/relationships/oleObject" Target="embeddings/oleObject36.bin"/><Relationship Id="rId110" Type="http://schemas.openxmlformats.org/officeDocument/2006/relationships/image" Target="media/image59.wmf"/><Relationship Id="rId348" Type="http://schemas.openxmlformats.org/officeDocument/2006/relationships/oleObject" Target="embeddings/oleObject169.bin"/><Relationship Id="rId152" Type="http://schemas.openxmlformats.org/officeDocument/2006/relationships/image" Target="media/image80.wmf"/><Relationship Id="rId194" Type="http://schemas.openxmlformats.org/officeDocument/2006/relationships/image" Target="media/image101.wmf"/><Relationship Id="rId208" Type="http://schemas.openxmlformats.org/officeDocument/2006/relationships/image" Target="media/image108.wmf"/><Relationship Id="rId261" Type="http://schemas.openxmlformats.org/officeDocument/2006/relationships/image" Target="media/image132.wmf"/><Relationship Id="rId14" Type="http://schemas.openxmlformats.org/officeDocument/2006/relationships/image" Target="media/image9.jpeg"/><Relationship Id="rId56" Type="http://schemas.openxmlformats.org/officeDocument/2006/relationships/oleObject" Target="embeddings/oleObject21.bin"/><Relationship Id="rId317" Type="http://schemas.openxmlformats.org/officeDocument/2006/relationships/image" Target="media/image160.wmf"/><Relationship Id="rId359" Type="http://schemas.openxmlformats.org/officeDocument/2006/relationships/image" Target="media/image180.wmf"/><Relationship Id="rId98" Type="http://schemas.openxmlformats.org/officeDocument/2006/relationships/image" Target="media/image53.wmf"/><Relationship Id="rId121" Type="http://schemas.openxmlformats.org/officeDocument/2006/relationships/oleObject" Target="embeddings/oleObject53.bin"/><Relationship Id="rId163" Type="http://schemas.openxmlformats.org/officeDocument/2006/relationships/oleObject" Target="embeddings/oleObject74.bin"/><Relationship Id="rId219" Type="http://schemas.openxmlformats.org/officeDocument/2006/relationships/image" Target="media/image112.wmf"/><Relationship Id="rId370" Type="http://schemas.openxmlformats.org/officeDocument/2006/relationships/image" Target="media/image184.wmf"/><Relationship Id="rId230" Type="http://schemas.openxmlformats.org/officeDocument/2006/relationships/oleObject" Target="embeddings/oleObject109.bin"/><Relationship Id="rId25" Type="http://schemas.openxmlformats.org/officeDocument/2006/relationships/oleObject" Target="embeddings/oleObject6.bin"/><Relationship Id="rId67" Type="http://schemas.openxmlformats.org/officeDocument/2006/relationships/oleObject" Target="embeddings/oleObject26.bin"/><Relationship Id="rId272" Type="http://schemas.openxmlformats.org/officeDocument/2006/relationships/oleObject" Target="embeddings/oleObject131.bin"/><Relationship Id="rId328" Type="http://schemas.openxmlformats.org/officeDocument/2006/relationships/oleObject" Target="embeddings/oleObject159.bin"/><Relationship Id="rId132" Type="http://schemas.openxmlformats.org/officeDocument/2006/relationships/image" Target="media/image70.wmf"/><Relationship Id="rId174" Type="http://schemas.openxmlformats.org/officeDocument/2006/relationships/image" Target="media/image91.wmf"/><Relationship Id="rId381" Type="http://schemas.openxmlformats.org/officeDocument/2006/relationships/image" Target="media/image190.wmf"/><Relationship Id="rId241" Type="http://schemas.openxmlformats.org/officeDocument/2006/relationships/oleObject" Target="embeddings/oleObject115.bin"/><Relationship Id="rId36" Type="http://schemas.openxmlformats.org/officeDocument/2006/relationships/image" Target="media/image21.emf"/><Relationship Id="rId283" Type="http://schemas.openxmlformats.org/officeDocument/2006/relationships/image" Target="media/image143.wmf"/><Relationship Id="rId339" Type="http://schemas.openxmlformats.org/officeDocument/2006/relationships/image" Target="media/image172.wmf"/><Relationship Id="rId78" Type="http://schemas.openxmlformats.org/officeDocument/2006/relationships/image" Target="media/image43.wmf"/><Relationship Id="rId101" Type="http://schemas.openxmlformats.org/officeDocument/2006/relationships/oleObject" Target="embeddings/oleObject43.bin"/><Relationship Id="rId143" Type="http://schemas.openxmlformats.org/officeDocument/2006/relationships/oleObject" Target="embeddings/oleObject64.bin"/><Relationship Id="rId185" Type="http://schemas.openxmlformats.org/officeDocument/2006/relationships/oleObject" Target="embeddings/oleObject85.bin"/><Relationship Id="rId350" Type="http://schemas.openxmlformats.org/officeDocument/2006/relationships/image" Target="media/image176.wmf"/><Relationship Id="rId9" Type="http://schemas.openxmlformats.org/officeDocument/2006/relationships/image" Target="media/image4.png"/><Relationship Id="rId210" Type="http://schemas.openxmlformats.org/officeDocument/2006/relationships/oleObject" Target="embeddings/oleObject98.bin"/><Relationship Id="rId392" Type="http://schemas.openxmlformats.org/officeDocument/2006/relationships/oleObject" Target="embeddings/oleObject193.bin"/><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oleObject" Target="embeddings/oleObject149.bin"/><Relationship Id="rId47" Type="http://schemas.openxmlformats.org/officeDocument/2006/relationships/image" Target="media/image27.wmf"/><Relationship Id="rId89" Type="http://schemas.openxmlformats.org/officeDocument/2006/relationships/oleObject" Target="embeddings/oleObject37.bin"/><Relationship Id="rId112" Type="http://schemas.openxmlformats.org/officeDocument/2006/relationships/image" Target="media/image60.wmf"/><Relationship Id="rId154" Type="http://schemas.openxmlformats.org/officeDocument/2006/relationships/image" Target="media/image81.wmf"/><Relationship Id="rId361" Type="http://schemas.openxmlformats.org/officeDocument/2006/relationships/oleObject" Target="embeddings/oleObject177.bin"/><Relationship Id="rId196" Type="http://schemas.openxmlformats.org/officeDocument/2006/relationships/image" Target="media/image102.wmf"/><Relationship Id="rId16" Type="http://schemas.openxmlformats.org/officeDocument/2006/relationships/oleObject" Target="embeddings/oleObject2.bin"/><Relationship Id="rId221" Type="http://schemas.openxmlformats.org/officeDocument/2006/relationships/image" Target="media/image113.wmf"/><Relationship Id="rId263" Type="http://schemas.openxmlformats.org/officeDocument/2006/relationships/image" Target="media/image133.wmf"/><Relationship Id="rId319" Type="http://schemas.openxmlformats.org/officeDocument/2006/relationships/image" Target="media/image161.wmf"/><Relationship Id="rId37" Type="http://schemas.openxmlformats.org/officeDocument/2006/relationships/image" Target="media/image22.wmf"/><Relationship Id="rId58" Type="http://schemas.openxmlformats.org/officeDocument/2006/relationships/oleObject" Target="embeddings/oleObject22.bin"/><Relationship Id="rId79" Type="http://schemas.openxmlformats.org/officeDocument/2006/relationships/oleObject" Target="embeddings/oleObject32.bin"/><Relationship Id="rId102" Type="http://schemas.openxmlformats.org/officeDocument/2006/relationships/image" Target="media/image55.wmf"/><Relationship Id="rId123" Type="http://schemas.openxmlformats.org/officeDocument/2006/relationships/oleObject" Target="embeddings/oleObject54.bin"/><Relationship Id="rId144" Type="http://schemas.openxmlformats.org/officeDocument/2006/relationships/image" Target="media/image76.wmf"/><Relationship Id="rId330" Type="http://schemas.openxmlformats.org/officeDocument/2006/relationships/oleObject" Target="embeddings/oleObject160.bin"/><Relationship Id="rId90" Type="http://schemas.openxmlformats.org/officeDocument/2006/relationships/image" Target="media/image49.wmf"/><Relationship Id="rId165" Type="http://schemas.openxmlformats.org/officeDocument/2006/relationships/oleObject" Target="embeddings/oleObject75.bin"/><Relationship Id="rId186" Type="http://schemas.openxmlformats.org/officeDocument/2006/relationships/image" Target="media/image97.wmf"/><Relationship Id="rId351" Type="http://schemas.openxmlformats.org/officeDocument/2006/relationships/oleObject" Target="embeddings/oleObject171.bin"/><Relationship Id="rId372" Type="http://schemas.openxmlformats.org/officeDocument/2006/relationships/image" Target="media/image185.wmf"/><Relationship Id="rId393" Type="http://schemas.openxmlformats.org/officeDocument/2006/relationships/image" Target="media/image196.emf"/><Relationship Id="rId211" Type="http://schemas.openxmlformats.org/officeDocument/2006/relationships/oleObject" Target="embeddings/oleObject99.bin"/><Relationship Id="rId232" Type="http://schemas.openxmlformats.org/officeDocument/2006/relationships/image" Target="media/image118.wmf"/><Relationship Id="rId253" Type="http://schemas.openxmlformats.org/officeDocument/2006/relationships/image" Target="media/image128.wmf"/><Relationship Id="rId274" Type="http://schemas.openxmlformats.org/officeDocument/2006/relationships/oleObject" Target="embeddings/oleObject132.bin"/><Relationship Id="rId295" Type="http://schemas.openxmlformats.org/officeDocument/2006/relationships/image" Target="media/image149.wmf"/><Relationship Id="rId309" Type="http://schemas.openxmlformats.org/officeDocument/2006/relationships/image" Target="media/image156.wmf"/><Relationship Id="rId27" Type="http://schemas.openxmlformats.org/officeDocument/2006/relationships/oleObject" Target="embeddings/oleObject7.bin"/><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71.wmf"/><Relationship Id="rId320" Type="http://schemas.openxmlformats.org/officeDocument/2006/relationships/oleObject" Target="embeddings/oleObject155.bin"/><Relationship Id="rId80" Type="http://schemas.openxmlformats.org/officeDocument/2006/relationships/image" Target="media/image44.wmf"/><Relationship Id="rId155" Type="http://schemas.openxmlformats.org/officeDocument/2006/relationships/oleObject" Target="embeddings/oleObject70.bin"/><Relationship Id="rId176" Type="http://schemas.openxmlformats.org/officeDocument/2006/relationships/image" Target="media/image92.wmf"/><Relationship Id="rId197" Type="http://schemas.openxmlformats.org/officeDocument/2006/relationships/oleObject" Target="embeddings/oleObject91.bin"/><Relationship Id="rId341" Type="http://schemas.openxmlformats.org/officeDocument/2006/relationships/image" Target="media/image173.wmf"/><Relationship Id="rId362" Type="http://schemas.openxmlformats.org/officeDocument/2006/relationships/oleObject" Target="embeddings/oleObject178.bin"/><Relationship Id="rId383" Type="http://schemas.openxmlformats.org/officeDocument/2006/relationships/image" Target="media/image191.wmf"/><Relationship Id="rId201" Type="http://schemas.openxmlformats.org/officeDocument/2006/relationships/oleObject" Target="embeddings/oleObject93.bin"/><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oleObject" Target="embeddings/oleObject127.bin"/><Relationship Id="rId285" Type="http://schemas.openxmlformats.org/officeDocument/2006/relationships/image" Target="media/image144.wmf"/><Relationship Id="rId17" Type="http://schemas.openxmlformats.org/officeDocument/2006/relationships/image" Target="media/image11.png"/><Relationship Id="rId38" Type="http://schemas.openxmlformats.org/officeDocument/2006/relationships/oleObject" Target="embeddings/oleObject12.bin"/><Relationship Id="rId59" Type="http://schemas.openxmlformats.org/officeDocument/2006/relationships/image" Target="media/image33.emf"/><Relationship Id="rId103" Type="http://schemas.openxmlformats.org/officeDocument/2006/relationships/oleObject" Target="embeddings/oleObject44.bin"/><Relationship Id="rId124" Type="http://schemas.openxmlformats.org/officeDocument/2006/relationships/image" Target="media/image66.wmf"/><Relationship Id="rId310" Type="http://schemas.openxmlformats.org/officeDocument/2006/relationships/oleObject" Target="embeddings/oleObject150.bin"/><Relationship Id="rId70" Type="http://schemas.openxmlformats.org/officeDocument/2006/relationships/image" Target="media/image39.wmf"/><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image" Target="media/image87.wmf"/><Relationship Id="rId187" Type="http://schemas.openxmlformats.org/officeDocument/2006/relationships/oleObject" Target="embeddings/oleObject86.bin"/><Relationship Id="rId331" Type="http://schemas.openxmlformats.org/officeDocument/2006/relationships/image" Target="media/image167.wmf"/><Relationship Id="rId352" Type="http://schemas.openxmlformats.org/officeDocument/2006/relationships/image" Target="media/image177.wmf"/><Relationship Id="rId373" Type="http://schemas.openxmlformats.org/officeDocument/2006/relationships/oleObject" Target="embeddings/oleObject184.bin"/><Relationship Id="rId394" Type="http://schemas.openxmlformats.org/officeDocument/2006/relationships/oleObject" Target="embeddings/oleObject194.bin"/><Relationship Id="rId1" Type="http://schemas.openxmlformats.org/officeDocument/2006/relationships/numbering" Target="numbering.xml"/><Relationship Id="rId212" Type="http://schemas.openxmlformats.org/officeDocument/2006/relationships/image" Target="media/image109.wmf"/><Relationship Id="rId233" Type="http://schemas.openxmlformats.org/officeDocument/2006/relationships/oleObject" Target="embeddings/oleObject111.bin"/><Relationship Id="rId254" Type="http://schemas.openxmlformats.org/officeDocument/2006/relationships/oleObject" Target="embeddings/oleObject122.bin"/><Relationship Id="rId28" Type="http://schemas.openxmlformats.org/officeDocument/2006/relationships/image" Target="media/image17.wmf"/><Relationship Id="rId49" Type="http://schemas.openxmlformats.org/officeDocument/2006/relationships/image" Target="media/image28.wmf"/><Relationship Id="rId114" Type="http://schemas.openxmlformats.org/officeDocument/2006/relationships/image" Target="media/image61.wmf"/><Relationship Id="rId275" Type="http://schemas.openxmlformats.org/officeDocument/2006/relationships/image" Target="media/image139.wmf"/><Relationship Id="rId296" Type="http://schemas.openxmlformats.org/officeDocument/2006/relationships/oleObject" Target="embeddings/oleObject143.bin"/><Relationship Id="rId300" Type="http://schemas.openxmlformats.org/officeDocument/2006/relationships/oleObject" Target="embeddings/oleObject145.bin"/><Relationship Id="rId60" Type="http://schemas.openxmlformats.org/officeDocument/2006/relationships/image" Target="media/image34.wmf"/><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image" Target="media/image82.wmf"/><Relationship Id="rId177" Type="http://schemas.openxmlformats.org/officeDocument/2006/relationships/oleObject" Target="embeddings/oleObject81.bin"/><Relationship Id="rId198" Type="http://schemas.openxmlformats.org/officeDocument/2006/relationships/image" Target="media/image103.wmf"/><Relationship Id="rId321" Type="http://schemas.openxmlformats.org/officeDocument/2006/relationships/image" Target="media/image162.wmf"/><Relationship Id="rId342" Type="http://schemas.openxmlformats.org/officeDocument/2006/relationships/oleObject" Target="embeddings/oleObject165.bin"/><Relationship Id="rId363" Type="http://schemas.openxmlformats.org/officeDocument/2006/relationships/oleObject" Target="embeddings/oleObject179.bin"/><Relationship Id="rId384" Type="http://schemas.openxmlformats.org/officeDocument/2006/relationships/oleObject" Target="embeddings/oleObject189.bin"/><Relationship Id="rId202" Type="http://schemas.openxmlformats.org/officeDocument/2006/relationships/image" Target="media/image105.wmf"/><Relationship Id="rId223" Type="http://schemas.openxmlformats.org/officeDocument/2006/relationships/image" Target="media/image114.wmf"/><Relationship Id="rId244" Type="http://schemas.openxmlformats.org/officeDocument/2006/relationships/image" Target="media/image124.wmf"/><Relationship Id="rId18" Type="http://schemas.openxmlformats.org/officeDocument/2006/relationships/image" Target="media/image12.wmf"/><Relationship Id="rId39" Type="http://schemas.openxmlformats.org/officeDocument/2006/relationships/image" Target="media/image23.wmf"/><Relationship Id="rId265" Type="http://schemas.openxmlformats.org/officeDocument/2006/relationships/image" Target="media/image134.wmf"/><Relationship Id="rId286" Type="http://schemas.openxmlformats.org/officeDocument/2006/relationships/oleObject" Target="embeddings/oleObject138.bin"/><Relationship Id="rId50" Type="http://schemas.openxmlformats.org/officeDocument/2006/relationships/oleObject" Target="embeddings/oleObject18.bin"/><Relationship Id="rId104" Type="http://schemas.openxmlformats.org/officeDocument/2006/relationships/image" Target="media/image56.wmf"/><Relationship Id="rId125" Type="http://schemas.openxmlformats.org/officeDocument/2006/relationships/oleObject" Target="embeddings/oleObject55.bin"/><Relationship Id="rId146" Type="http://schemas.openxmlformats.org/officeDocument/2006/relationships/image" Target="media/image77.wmf"/><Relationship Id="rId167" Type="http://schemas.openxmlformats.org/officeDocument/2006/relationships/oleObject" Target="embeddings/oleObject76.bin"/><Relationship Id="rId188" Type="http://schemas.openxmlformats.org/officeDocument/2006/relationships/image" Target="media/image98.wmf"/><Relationship Id="rId311" Type="http://schemas.openxmlformats.org/officeDocument/2006/relationships/image" Target="media/image157.wmf"/><Relationship Id="rId332" Type="http://schemas.openxmlformats.org/officeDocument/2006/relationships/oleObject" Target="embeddings/oleObject161.bin"/><Relationship Id="rId353" Type="http://schemas.openxmlformats.org/officeDocument/2006/relationships/oleObject" Target="embeddings/oleObject172.bin"/><Relationship Id="rId374" Type="http://schemas.openxmlformats.org/officeDocument/2006/relationships/image" Target="media/image186.wmf"/><Relationship Id="rId395" Type="http://schemas.openxmlformats.org/officeDocument/2006/relationships/image" Target="media/image197.png"/><Relationship Id="rId71" Type="http://schemas.openxmlformats.org/officeDocument/2006/relationships/oleObject" Target="embeddings/oleObject28.bin"/><Relationship Id="rId92" Type="http://schemas.openxmlformats.org/officeDocument/2006/relationships/image" Target="media/image50.wmf"/><Relationship Id="rId213" Type="http://schemas.openxmlformats.org/officeDocument/2006/relationships/oleObject" Target="embeddings/oleObject100.bin"/><Relationship Id="rId234" Type="http://schemas.openxmlformats.org/officeDocument/2006/relationships/image" Target="media/image119.wmf"/><Relationship Id="rId2" Type="http://schemas.openxmlformats.org/officeDocument/2006/relationships/styles" Target="styles.xml"/><Relationship Id="rId29" Type="http://schemas.openxmlformats.org/officeDocument/2006/relationships/oleObject" Target="embeddings/oleObject8.bin"/><Relationship Id="rId255" Type="http://schemas.openxmlformats.org/officeDocument/2006/relationships/image" Target="media/image129.wmf"/><Relationship Id="rId276" Type="http://schemas.openxmlformats.org/officeDocument/2006/relationships/oleObject" Target="embeddings/oleObject133.bin"/><Relationship Id="rId297" Type="http://schemas.openxmlformats.org/officeDocument/2006/relationships/image" Target="media/image150.wmf"/><Relationship Id="rId40" Type="http://schemas.openxmlformats.org/officeDocument/2006/relationships/oleObject" Target="embeddings/oleObject13.bin"/><Relationship Id="rId115" Type="http://schemas.openxmlformats.org/officeDocument/2006/relationships/oleObject" Target="embeddings/oleObject50.bin"/><Relationship Id="rId136" Type="http://schemas.openxmlformats.org/officeDocument/2006/relationships/image" Target="media/image72.wmf"/><Relationship Id="rId157" Type="http://schemas.openxmlformats.org/officeDocument/2006/relationships/oleObject" Target="embeddings/oleObject71.bin"/><Relationship Id="rId178" Type="http://schemas.openxmlformats.org/officeDocument/2006/relationships/image" Target="media/image93.wmf"/><Relationship Id="rId301" Type="http://schemas.openxmlformats.org/officeDocument/2006/relationships/image" Target="media/image152.wmf"/><Relationship Id="rId322" Type="http://schemas.openxmlformats.org/officeDocument/2006/relationships/oleObject" Target="embeddings/oleObject156.bin"/><Relationship Id="rId343" Type="http://schemas.openxmlformats.org/officeDocument/2006/relationships/image" Target="media/image174.wmf"/><Relationship Id="rId364" Type="http://schemas.openxmlformats.org/officeDocument/2006/relationships/image" Target="media/image181.wmf"/><Relationship Id="rId61" Type="http://schemas.openxmlformats.org/officeDocument/2006/relationships/oleObject" Target="embeddings/oleObject23.bin"/><Relationship Id="rId82" Type="http://schemas.openxmlformats.org/officeDocument/2006/relationships/image" Target="media/image45.wmf"/><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image" Target="media/image192.wmf"/><Relationship Id="rId19" Type="http://schemas.openxmlformats.org/officeDocument/2006/relationships/oleObject" Target="embeddings/oleObject3.bin"/><Relationship Id="rId224" Type="http://schemas.openxmlformats.org/officeDocument/2006/relationships/oleObject" Target="embeddings/oleObject106.bin"/><Relationship Id="rId245" Type="http://schemas.openxmlformats.org/officeDocument/2006/relationships/oleObject" Target="embeddings/oleObject117.bin"/><Relationship Id="rId266" Type="http://schemas.openxmlformats.org/officeDocument/2006/relationships/oleObject" Target="embeddings/oleObject128.bin"/><Relationship Id="rId287" Type="http://schemas.openxmlformats.org/officeDocument/2006/relationships/image" Target="media/image145.wmf"/><Relationship Id="rId30" Type="http://schemas.openxmlformats.org/officeDocument/2006/relationships/image" Target="media/image18.wmf"/><Relationship Id="rId105" Type="http://schemas.openxmlformats.org/officeDocument/2006/relationships/oleObject" Target="embeddings/oleObject45.bin"/><Relationship Id="rId126" Type="http://schemas.openxmlformats.org/officeDocument/2006/relationships/image" Target="media/image67.wmf"/><Relationship Id="rId147" Type="http://schemas.openxmlformats.org/officeDocument/2006/relationships/oleObject" Target="embeddings/oleObject66.bin"/><Relationship Id="rId168" Type="http://schemas.openxmlformats.org/officeDocument/2006/relationships/image" Target="media/image88.wmf"/><Relationship Id="rId312" Type="http://schemas.openxmlformats.org/officeDocument/2006/relationships/oleObject" Target="embeddings/oleObject151.bin"/><Relationship Id="rId333" Type="http://schemas.openxmlformats.org/officeDocument/2006/relationships/image" Target="media/image168.png"/><Relationship Id="rId354" Type="http://schemas.openxmlformats.org/officeDocument/2006/relationships/oleObject" Target="embeddings/oleObject173.bin"/><Relationship Id="rId51" Type="http://schemas.openxmlformats.org/officeDocument/2006/relationships/image" Target="media/image29.wmf"/><Relationship Id="rId72" Type="http://schemas.openxmlformats.org/officeDocument/2006/relationships/image" Target="media/image40.wmf"/><Relationship Id="rId93" Type="http://schemas.openxmlformats.org/officeDocument/2006/relationships/oleObject" Target="embeddings/oleObject39.bin"/><Relationship Id="rId189" Type="http://schemas.openxmlformats.org/officeDocument/2006/relationships/oleObject" Target="embeddings/oleObject87.bin"/><Relationship Id="rId375" Type="http://schemas.openxmlformats.org/officeDocument/2006/relationships/oleObject" Target="embeddings/oleObject185.bin"/><Relationship Id="rId396" Type="http://schemas.openxmlformats.org/officeDocument/2006/relationships/image" Target="media/image198.png"/><Relationship Id="rId3" Type="http://schemas.openxmlformats.org/officeDocument/2006/relationships/settings" Target="settings.xml"/><Relationship Id="rId214" Type="http://schemas.openxmlformats.org/officeDocument/2006/relationships/oleObject" Target="embeddings/oleObject101.bin"/><Relationship Id="rId235" Type="http://schemas.openxmlformats.org/officeDocument/2006/relationships/oleObject" Target="embeddings/oleObject112.bin"/><Relationship Id="rId256" Type="http://schemas.openxmlformats.org/officeDocument/2006/relationships/oleObject" Target="embeddings/oleObject123.bin"/><Relationship Id="rId277" Type="http://schemas.openxmlformats.org/officeDocument/2006/relationships/image" Target="media/image140.wmf"/><Relationship Id="rId298" Type="http://schemas.openxmlformats.org/officeDocument/2006/relationships/oleObject" Target="embeddings/oleObject144.bin"/><Relationship Id="rId400" Type="http://schemas.openxmlformats.org/officeDocument/2006/relationships/theme" Target="theme/theme1.xml"/><Relationship Id="rId116" Type="http://schemas.openxmlformats.org/officeDocument/2006/relationships/image" Target="media/image62.wmf"/><Relationship Id="rId137" Type="http://schemas.openxmlformats.org/officeDocument/2006/relationships/oleObject" Target="embeddings/oleObject61.bin"/><Relationship Id="rId158" Type="http://schemas.openxmlformats.org/officeDocument/2006/relationships/image" Target="media/image83.wmf"/><Relationship Id="rId302" Type="http://schemas.openxmlformats.org/officeDocument/2006/relationships/oleObject" Target="embeddings/oleObject146.bin"/><Relationship Id="rId323" Type="http://schemas.openxmlformats.org/officeDocument/2006/relationships/image" Target="media/image163.wmf"/><Relationship Id="rId344" Type="http://schemas.openxmlformats.org/officeDocument/2006/relationships/oleObject" Target="embeddings/oleObject166.bin"/><Relationship Id="rId20" Type="http://schemas.openxmlformats.org/officeDocument/2006/relationships/image" Target="media/image13.wmf"/><Relationship Id="rId41" Type="http://schemas.openxmlformats.org/officeDocument/2006/relationships/image" Target="media/image24.wmf"/><Relationship Id="rId62" Type="http://schemas.openxmlformats.org/officeDocument/2006/relationships/image" Target="media/image35.wmf"/><Relationship Id="rId83" Type="http://schemas.openxmlformats.org/officeDocument/2006/relationships/oleObject" Target="embeddings/oleObject34.bin"/><Relationship Id="rId179" Type="http://schemas.openxmlformats.org/officeDocument/2006/relationships/oleObject" Target="embeddings/oleObject82.bin"/><Relationship Id="rId365" Type="http://schemas.openxmlformats.org/officeDocument/2006/relationships/oleObject" Target="embeddings/oleObject180.bin"/><Relationship Id="rId386" Type="http://schemas.openxmlformats.org/officeDocument/2006/relationships/oleObject" Target="embeddings/oleObject190.bin"/><Relationship Id="rId190" Type="http://schemas.openxmlformats.org/officeDocument/2006/relationships/image" Target="media/image99.wmf"/><Relationship Id="rId204" Type="http://schemas.openxmlformats.org/officeDocument/2006/relationships/image" Target="media/image106.wmf"/><Relationship Id="rId225" Type="http://schemas.openxmlformats.org/officeDocument/2006/relationships/image" Target="media/image115.wmf"/><Relationship Id="rId246" Type="http://schemas.openxmlformats.org/officeDocument/2006/relationships/image" Target="media/image125.wmf"/><Relationship Id="rId267" Type="http://schemas.openxmlformats.org/officeDocument/2006/relationships/image" Target="media/image135.wmf"/><Relationship Id="rId288" Type="http://schemas.openxmlformats.org/officeDocument/2006/relationships/oleObject" Target="embeddings/oleObject139.bin"/><Relationship Id="rId106" Type="http://schemas.openxmlformats.org/officeDocument/2006/relationships/image" Target="media/image57.wmf"/><Relationship Id="rId127" Type="http://schemas.openxmlformats.org/officeDocument/2006/relationships/oleObject" Target="embeddings/oleObject56.bin"/><Relationship Id="rId313" Type="http://schemas.openxmlformats.org/officeDocument/2006/relationships/image" Target="media/image158.wmf"/><Relationship Id="rId10" Type="http://schemas.openxmlformats.org/officeDocument/2006/relationships/image" Target="media/image5.png"/><Relationship Id="rId31" Type="http://schemas.openxmlformats.org/officeDocument/2006/relationships/oleObject" Target="embeddings/oleObject9.bin"/><Relationship Id="rId52" Type="http://schemas.openxmlformats.org/officeDocument/2006/relationships/oleObject" Target="embeddings/oleObject19.bin"/><Relationship Id="rId73" Type="http://schemas.openxmlformats.org/officeDocument/2006/relationships/oleObject" Target="embeddings/oleObject29.bin"/><Relationship Id="rId94" Type="http://schemas.openxmlformats.org/officeDocument/2006/relationships/image" Target="media/image51.wmf"/><Relationship Id="rId148" Type="http://schemas.openxmlformats.org/officeDocument/2006/relationships/image" Target="media/image78.wmf"/><Relationship Id="rId169" Type="http://schemas.openxmlformats.org/officeDocument/2006/relationships/oleObject" Target="embeddings/oleObject77.bin"/><Relationship Id="rId334" Type="http://schemas.openxmlformats.org/officeDocument/2006/relationships/image" Target="media/image169.wmf"/><Relationship Id="rId355" Type="http://schemas.openxmlformats.org/officeDocument/2006/relationships/image" Target="media/image178.wmf"/><Relationship Id="rId376" Type="http://schemas.openxmlformats.org/officeDocument/2006/relationships/image" Target="media/image187.jpeg"/><Relationship Id="rId397" Type="http://schemas.openxmlformats.org/officeDocument/2006/relationships/image" Target="media/image199.png"/><Relationship Id="rId4" Type="http://schemas.openxmlformats.org/officeDocument/2006/relationships/webSettings" Target="webSettings.xml"/><Relationship Id="rId180" Type="http://schemas.openxmlformats.org/officeDocument/2006/relationships/image" Target="media/image94.wmf"/><Relationship Id="rId215" Type="http://schemas.openxmlformats.org/officeDocument/2006/relationships/image" Target="media/image110.wmf"/><Relationship Id="rId236" Type="http://schemas.openxmlformats.org/officeDocument/2006/relationships/image" Target="media/image120.wmf"/><Relationship Id="rId257" Type="http://schemas.openxmlformats.org/officeDocument/2006/relationships/image" Target="media/image130.wmf"/><Relationship Id="rId278" Type="http://schemas.openxmlformats.org/officeDocument/2006/relationships/oleObject" Target="embeddings/oleObject134.bin"/><Relationship Id="rId303" Type="http://schemas.openxmlformats.org/officeDocument/2006/relationships/image" Target="media/image153.wmf"/><Relationship Id="rId42" Type="http://schemas.openxmlformats.org/officeDocument/2006/relationships/oleObject" Target="embeddings/oleObject14.bin"/><Relationship Id="rId84" Type="http://schemas.openxmlformats.org/officeDocument/2006/relationships/image" Target="media/image46.wmf"/><Relationship Id="rId138" Type="http://schemas.openxmlformats.org/officeDocument/2006/relationships/image" Target="media/image73.wmf"/><Relationship Id="rId345" Type="http://schemas.openxmlformats.org/officeDocument/2006/relationships/image" Target="media/image175.wmf"/><Relationship Id="rId387" Type="http://schemas.openxmlformats.org/officeDocument/2006/relationships/image" Target="media/image193.w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8.bin"/><Relationship Id="rId107" Type="http://schemas.openxmlformats.org/officeDocument/2006/relationships/oleObject" Target="embeddings/oleObject46.bin"/><Relationship Id="rId289" Type="http://schemas.openxmlformats.org/officeDocument/2006/relationships/image" Target="media/image146.wmf"/><Relationship Id="rId11" Type="http://schemas.openxmlformats.org/officeDocument/2006/relationships/image" Target="media/image6.png"/><Relationship Id="rId53" Type="http://schemas.openxmlformats.org/officeDocument/2006/relationships/image" Target="media/image30.wmf"/><Relationship Id="rId149" Type="http://schemas.openxmlformats.org/officeDocument/2006/relationships/oleObject" Target="embeddings/oleObject67.bin"/><Relationship Id="rId314" Type="http://schemas.openxmlformats.org/officeDocument/2006/relationships/oleObject" Target="embeddings/oleObject152.bin"/><Relationship Id="rId356" Type="http://schemas.openxmlformats.org/officeDocument/2006/relationships/oleObject" Target="embeddings/oleObject174.bin"/><Relationship Id="rId398" Type="http://schemas.openxmlformats.org/officeDocument/2006/relationships/image" Target="media/image200.png"/><Relationship Id="rId95" Type="http://schemas.openxmlformats.org/officeDocument/2006/relationships/oleObject" Target="embeddings/oleObject40.bin"/><Relationship Id="rId160" Type="http://schemas.openxmlformats.org/officeDocument/2006/relationships/image" Target="media/image84.wmf"/><Relationship Id="rId216" Type="http://schemas.openxmlformats.org/officeDocument/2006/relationships/oleObject" Target="embeddings/oleObject102.bin"/><Relationship Id="rId258" Type="http://schemas.openxmlformats.org/officeDocument/2006/relationships/oleObject" Target="embeddings/oleObject124.bin"/><Relationship Id="rId22" Type="http://schemas.openxmlformats.org/officeDocument/2006/relationships/image" Target="media/image14.wmf"/><Relationship Id="rId64" Type="http://schemas.openxmlformats.org/officeDocument/2006/relationships/image" Target="media/image36.wmf"/><Relationship Id="rId118" Type="http://schemas.openxmlformats.org/officeDocument/2006/relationships/image" Target="media/image63.wmf"/><Relationship Id="rId325" Type="http://schemas.openxmlformats.org/officeDocument/2006/relationships/image" Target="media/image164.wmf"/><Relationship Id="rId367" Type="http://schemas.openxmlformats.org/officeDocument/2006/relationships/oleObject" Target="embeddings/oleObject181.bin"/><Relationship Id="rId171" Type="http://schemas.openxmlformats.org/officeDocument/2006/relationships/oleObject" Target="embeddings/oleObject78.bin"/><Relationship Id="rId227" Type="http://schemas.openxmlformats.org/officeDocument/2006/relationships/image" Target="media/image116.wmf"/><Relationship Id="rId269" Type="http://schemas.openxmlformats.org/officeDocument/2006/relationships/image" Target="media/image136.wmf"/><Relationship Id="rId33" Type="http://schemas.openxmlformats.org/officeDocument/2006/relationships/oleObject" Target="embeddings/oleObject10.bin"/><Relationship Id="rId129" Type="http://schemas.openxmlformats.org/officeDocument/2006/relationships/oleObject" Target="embeddings/oleObject57.bin"/><Relationship Id="rId280" Type="http://schemas.openxmlformats.org/officeDocument/2006/relationships/oleObject" Target="embeddings/oleObject135.bin"/><Relationship Id="rId336" Type="http://schemas.openxmlformats.org/officeDocument/2006/relationships/image" Target="media/image170.wmf"/><Relationship Id="rId75" Type="http://schemas.openxmlformats.org/officeDocument/2006/relationships/oleObject" Target="embeddings/oleObject30.bin"/><Relationship Id="rId140" Type="http://schemas.openxmlformats.org/officeDocument/2006/relationships/image" Target="media/image74.wmf"/><Relationship Id="rId182" Type="http://schemas.openxmlformats.org/officeDocument/2006/relationships/image" Target="media/image95.wmf"/><Relationship Id="rId378" Type="http://schemas.openxmlformats.org/officeDocument/2006/relationships/oleObject" Target="embeddings/oleObject186.bin"/><Relationship Id="rId6" Type="http://schemas.openxmlformats.org/officeDocument/2006/relationships/oleObject" Target="embeddings/oleObject1.bin"/><Relationship Id="rId238" Type="http://schemas.openxmlformats.org/officeDocument/2006/relationships/image" Target="media/image121.wmf"/><Relationship Id="rId291" Type="http://schemas.openxmlformats.org/officeDocument/2006/relationships/image" Target="media/image147.wmf"/><Relationship Id="rId305" Type="http://schemas.openxmlformats.org/officeDocument/2006/relationships/image" Target="media/image154.wmf"/><Relationship Id="rId347" Type="http://schemas.openxmlformats.org/officeDocument/2006/relationships/oleObject" Target="embeddings/oleObject168.bin"/><Relationship Id="rId44" Type="http://schemas.openxmlformats.org/officeDocument/2006/relationships/oleObject" Target="embeddings/oleObject15.bin"/><Relationship Id="rId86" Type="http://schemas.openxmlformats.org/officeDocument/2006/relationships/image" Target="media/image47.wmf"/><Relationship Id="rId151" Type="http://schemas.openxmlformats.org/officeDocument/2006/relationships/oleObject" Target="embeddings/oleObject68.bin"/><Relationship Id="rId389" Type="http://schemas.openxmlformats.org/officeDocument/2006/relationships/image" Target="media/image194.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6.wmf"/><Relationship Id="rId13" Type="http://schemas.openxmlformats.org/officeDocument/2006/relationships/image" Target="media/image8.jpeg"/><Relationship Id="rId109" Type="http://schemas.openxmlformats.org/officeDocument/2006/relationships/oleObject" Target="embeddings/oleObject47.bin"/><Relationship Id="rId260" Type="http://schemas.openxmlformats.org/officeDocument/2006/relationships/oleObject" Target="embeddings/oleObject125.bin"/><Relationship Id="rId316" Type="http://schemas.openxmlformats.org/officeDocument/2006/relationships/oleObject" Target="embeddings/oleObject153.bin"/><Relationship Id="rId55" Type="http://schemas.openxmlformats.org/officeDocument/2006/relationships/image" Target="media/image31.wmf"/><Relationship Id="rId97" Type="http://schemas.openxmlformats.org/officeDocument/2006/relationships/oleObject" Target="embeddings/oleObject41.bin"/><Relationship Id="rId120" Type="http://schemas.openxmlformats.org/officeDocument/2006/relationships/image" Target="media/image64.wmf"/><Relationship Id="rId358" Type="http://schemas.openxmlformats.org/officeDocument/2006/relationships/oleObject" Target="embeddings/oleObject175.bin"/><Relationship Id="rId162" Type="http://schemas.openxmlformats.org/officeDocument/2006/relationships/image" Target="media/image85.wmf"/><Relationship Id="rId218" Type="http://schemas.openxmlformats.org/officeDocument/2006/relationships/oleObject" Target="embeddings/oleObject103.bin"/><Relationship Id="rId271" Type="http://schemas.openxmlformats.org/officeDocument/2006/relationships/image" Target="media/image137.wmf"/><Relationship Id="rId24" Type="http://schemas.openxmlformats.org/officeDocument/2006/relationships/image" Target="media/image15.wmf"/><Relationship Id="rId66" Type="http://schemas.openxmlformats.org/officeDocument/2006/relationships/image" Target="media/image37.wmf"/><Relationship Id="rId131" Type="http://schemas.openxmlformats.org/officeDocument/2006/relationships/oleObject" Target="embeddings/oleObject58.bin"/><Relationship Id="rId327" Type="http://schemas.openxmlformats.org/officeDocument/2006/relationships/image" Target="media/image165.wmf"/><Relationship Id="rId369" Type="http://schemas.openxmlformats.org/officeDocument/2006/relationships/oleObject" Target="embeddings/oleObject182.bin"/><Relationship Id="rId173" Type="http://schemas.openxmlformats.org/officeDocument/2006/relationships/oleObject" Target="embeddings/oleObject79.bin"/><Relationship Id="rId229" Type="http://schemas.openxmlformats.org/officeDocument/2006/relationships/image" Target="media/image117.wmf"/><Relationship Id="rId380" Type="http://schemas.openxmlformats.org/officeDocument/2006/relationships/oleObject" Target="embeddings/oleObject187.bin"/><Relationship Id="rId240" Type="http://schemas.openxmlformats.org/officeDocument/2006/relationships/image" Target="media/image122.wmf"/><Relationship Id="rId35" Type="http://schemas.openxmlformats.org/officeDocument/2006/relationships/oleObject" Target="embeddings/oleObject11.bin"/><Relationship Id="rId77" Type="http://schemas.openxmlformats.org/officeDocument/2006/relationships/image" Target="media/image42.png"/><Relationship Id="rId100" Type="http://schemas.openxmlformats.org/officeDocument/2006/relationships/image" Target="media/image54.wmf"/><Relationship Id="rId282" Type="http://schemas.openxmlformats.org/officeDocument/2006/relationships/oleObject" Target="embeddings/oleObject136.bin"/><Relationship Id="rId338" Type="http://schemas.openxmlformats.org/officeDocument/2006/relationships/image" Target="media/image171.jpeg"/><Relationship Id="rId8" Type="http://schemas.openxmlformats.org/officeDocument/2006/relationships/image" Target="media/image3.png"/><Relationship Id="rId142" Type="http://schemas.openxmlformats.org/officeDocument/2006/relationships/image" Target="media/image75.wmf"/><Relationship Id="rId184" Type="http://schemas.openxmlformats.org/officeDocument/2006/relationships/image" Target="media/image96.wmf"/><Relationship Id="rId391" Type="http://schemas.openxmlformats.org/officeDocument/2006/relationships/image" Target="media/image195.wmf"/><Relationship Id="rId251" Type="http://schemas.openxmlformats.org/officeDocument/2006/relationships/image" Target="media/image127.wmf"/><Relationship Id="rId46" Type="http://schemas.openxmlformats.org/officeDocument/2006/relationships/oleObject" Target="embeddings/oleObject16.bin"/><Relationship Id="rId293" Type="http://schemas.openxmlformats.org/officeDocument/2006/relationships/image" Target="media/image148.wmf"/><Relationship Id="rId307" Type="http://schemas.openxmlformats.org/officeDocument/2006/relationships/image" Target="media/image155.wmf"/><Relationship Id="rId349" Type="http://schemas.openxmlformats.org/officeDocument/2006/relationships/oleObject" Target="embeddings/oleObject170.bin"/><Relationship Id="rId88" Type="http://schemas.openxmlformats.org/officeDocument/2006/relationships/image" Target="media/image48.wmf"/><Relationship Id="rId111" Type="http://schemas.openxmlformats.org/officeDocument/2006/relationships/oleObject" Target="embeddings/oleObject48.bin"/><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oleObject" Target="embeddings/oleObject176.bin"/><Relationship Id="rId220" Type="http://schemas.openxmlformats.org/officeDocument/2006/relationships/oleObject" Target="embeddings/oleObject104.bin"/><Relationship Id="rId15" Type="http://schemas.openxmlformats.org/officeDocument/2006/relationships/image" Target="media/image10.png"/><Relationship Id="rId57" Type="http://schemas.openxmlformats.org/officeDocument/2006/relationships/image" Target="media/image32.emf"/><Relationship Id="rId262" Type="http://schemas.openxmlformats.org/officeDocument/2006/relationships/oleObject" Target="embeddings/oleObject126.bin"/><Relationship Id="rId318" Type="http://schemas.openxmlformats.org/officeDocument/2006/relationships/oleObject" Target="embeddings/oleObject154.bin"/><Relationship Id="rId99" Type="http://schemas.openxmlformats.org/officeDocument/2006/relationships/oleObject" Target="embeddings/oleObject42.bin"/><Relationship Id="rId122" Type="http://schemas.openxmlformats.org/officeDocument/2006/relationships/image" Target="media/image65.wmf"/><Relationship Id="rId164" Type="http://schemas.openxmlformats.org/officeDocument/2006/relationships/image" Target="media/image86.wmf"/><Relationship Id="rId371" Type="http://schemas.openxmlformats.org/officeDocument/2006/relationships/oleObject" Target="embeddings/oleObject183.bin"/><Relationship Id="rId26" Type="http://schemas.openxmlformats.org/officeDocument/2006/relationships/image" Target="media/image16.wmf"/><Relationship Id="rId231" Type="http://schemas.openxmlformats.org/officeDocument/2006/relationships/oleObject" Target="embeddings/oleObject110.bin"/><Relationship Id="rId273" Type="http://schemas.openxmlformats.org/officeDocument/2006/relationships/image" Target="media/image138.wmf"/><Relationship Id="rId329" Type="http://schemas.openxmlformats.org/officeDocument/2006/relationships/image" Target="media/image166.wmf"/><Relationship Id="rId68" Type="http://schemas.openxmlformats.org/officeDocument/2006/relationships/image" Target="media/image38.wmf"/><Relationship Id="rId133" Type="http://schemas.openxmlformats.org/officeDocument/2006/relationships/oleObject" Target="embeddings/oleObject59.bin"/><Relationship Id="rId175" Type="http://schemas.openxmlformats.org/officeDocument/2006/relationships/oleObject" Target="embeddings/oleObject80.bin"/><Relationship Id="rId340" Type="http://schemas.openxmlformats.org/officeDocument/2006/relationships/oleObject" Target="embeddings/oleObject164.bin"/><Relationship Id="rId200" Type="http://schemas.openxmlformats.org/officeDocument/2006/relationships/image" Target="media/image104.wmf"/><Relationship Id="rId382" Type="http://schemas.openxmlformats.org/officeDocument/2006/relationships/oleObject" Target="embeddings/oleObject188.bin"/><Relationship Id="rId242" Type="http://schemas.openxmlformats.org/officeDocument/2006/relationships/image" Target="media/image123.wmf"/><Relationship Id="rId284" Type="http://schemas.openxmlformats.org/officeDocument/2006/relationships/oleObject" Target="embeddings/oleObject13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6F6F6"/>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38</Pages>
  <Words>40566</Words>
  <Characters>23124</Characters>
  <Application>Microsoft Office Word</Application>
  <DocSecurity>0</DocSecurity>
  <Lines>192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Павленко</dc:creator>
  <cp:keywords/>
  <dc:description/>
  <cp:lastModifiedBy>Максим Павленко</cp:lastModifiedBy>
  <cp:revision>6</cp:revision>
  <dcterms:created xsi:type="dcterms:W3CDTF">2017-03-29T10:27:00Z</dcterms:created>
  <dcterms:modified xsi:type="dcterms:W3CDTF">2017-03-30T13:11:00Z</dcterms:modified>
</cp:coreProperties>
</file>