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5E2" w:rsidRPr="000D65FE" w:rsidRDefault="002715E2" w:rsidP="002715E2">
      <w:pPr>
        <w:ind w:right="315" w:firstLine="720"/>
        <w:jc w:val="center"/>
        <w:rPr>
          <w:b/>
        </w:rPr>
      </w:pPr>
      <w:bookmarkStart w:id="0" w:name="_Toc406177663"/>
      <w:bookmarkStart w:id="1" w:name="_Toc406178062"/>
      <w:r w:rsidRPr="000D65FE">
        <w:rPr>
          <w:b/>
        </w:rPr>
        <w:t>12. ЕЛЕКТРОПОСТАЧАННЯ</w:t>
      </w:r>
    </w:p>
    <w:p w:rsidR="002715E2" w:rsidRPr="000D65FE" w:rsidRDefault="002715E2" w:rsidP="002715E2">
      <w:pPr>
        <w:ind w:left="360" w:right="295" w:firstLine="540"/>
      </w:pPr>
    </w:p>
    <w:p w:rsidR="002715E2" w:rsidRPr="000D65FE" w:rsidRDefault="002715E2" w:rsidP="002715E2">
      <w:pPr>
        <w:ind w:left="360" w:right="295" w:firstLine="540"/>
      </w:pPr>
      <w:r w:rsidRPr="000D65FE">
        <w:t xml:space="preserve">Проектом вирішені принципові питання електропостачання  </w:t>
      </w:r>
      <w:r w:rsidR="001B77C3">
        <w:t>Коростенського</w:t>
      </w:r>
      <w:r>
        <w:t xml:space="preserve"> </w:t>
      </w:r>
      <w:r w:rsidRPr="000D65FE">
        <w:t>гранітного кар’єра.</w:t>
      </w:r>
    </w:p>
    <w:p w:rsidR="002715E2" w:rsidRPr="000D65FE" w:rsidRDefault="002715E2" w:rsidP="002715E2">
      <w:pPr>
        <w:ind w:left="360" w:right="315" w:firstLine="540"/>
      </w:pPr>
      <w:r w:rsidRPr="000D65FE">
        <w:rPr>
          <w:spacing w:val="3"/>
        </w:rPr>
        <w:t>В обсяг електротехнічної частини проекту входить вирішення пи</w:t>
      </w:r>
      <w:r w:rsidRPr="000D65FE">
        <w:rPr>
          <w:spacing w:val="3"/>
        </w:rPr>
        <w:softHyphen/>
      </w:r>
      <w:r w:rsidRPr="000D65FE">
        <w:rPr>
          <w:spacing w:val="2"/>
        </w:rPr>
        <w:t xml:space="preserve">тань електропостачання гірничого обладнання, освітлення, кабельних </w:t>
      </w:r>
      <w:r w:rsidRPr="000D65FE">
        <w:rPr>
          <w:spacing w:val="-3"/>
        </w:rPr>
        <w:t>ліній та захисних заходів.</w:t>
      </w:r>
    </w:p>
    <w:p w:rsidR="002715E2" w:rsidRPr="000D65FE" w:rsidRDefault="002715E2" w:rsidP="002715E2">
      <w:pPr>
        <w:shd w:val="clear" w:color="auto" w:fill="FFFFFF"/>
        <w:spacing w:before="14"/>
        <w:ind w:left="360" w:right="315" w:firstLine="540"/>
      </w:pPr>
      <w:r w:rsidRPr="000D65FE">
        <w:t>Дійсний розділ розроблений відповідно до вимог:</w:t>
      </w:r>
    </w:p>
    <w:p w:rsidR="002715E2" w:rsidRPr="000D65FE" w:rsidRDefault="002715E2" w:rsidP="002715E2">
      <w:pPr>
        <w:widowControl w:val="0"/>
        <w:numPr>
          <w:ilvl w:val="0"/>
          <w:numId w:val="1"/>
        </w:numPr>
        <w:shd w:val="clear" w:color="auto" w:fill="FFFFFF"/>
        <w:tabs>
          <w:tab w:val="left" w:pos="835"/>
        </w:tabs>
        <w:autoSpaceDE w:val="0"/>
        <w:autoSpaceDN w:val="0"/>
        <w:adjustRightInd w:val="0"/>
        <w:spacing w:before="5"/>
        <w:ind w:left="360" w:right="315" w:firstLine="720"/>
      </w:pPr>
      <w:r w:rsidRPr="000D65FE">
        <w:t>"Єдиних правил безпеки при розробці родовищ корисних копалин</w:t>
      </w:r>
      <w:r w:rsidRPr="000D65FE">
        <w:br/>
      </w:r>
      <w:r w:rsidRPr="000D65FE">
        <w:rPr>
          <w:spacing w:val="-5"/>
        </w:rPr>
        <w:t>відкритим способом";</w:t>
      </w:r>
    </w:p>
    <w:p w:rsidR="002715E2" w:rsidRPr="000D65FE" w:rsidRDefault="002715E2" w:rsidP="002715E2">
      <w:pPr>
        <w:widowControl w:val="0"/>
        <w:numPr>
          <w:ilvl w:val="0"/>
          <w:numId w:val="1"/>
        </w:numPr>
        <w:shd w:val="clear" w:color="auto" w:fill="FFFFFF"/>
        <w:tabs>
          <w:tab w:val="left" w:pos="835"/>
        </w:tabs>
        <w:autoSpaceDE w:val="0"/>
        <w:autoSpaceDN w:val="0"/>
        <w:adjustRightInd w:val="0"/>
        <w:spacing w:before="5"/>
        <w:ind w:left="360" w:right="315" w:firstLine="720"/>
      </w:pPr>
      <w:r w:rsidRPr="000D65FE">
        <w:t>"Правил пристрою електроустановок", ПУЕ;</w:t>
      </w:r>
    </w:p>
    <w:p w:rsidR="002715E2" w:rsidRPr="000D65FE" w:rsidRDefault="002715E2" w:rsidP="002715E2">
      <w:pPr>
        <w:widowControl w:val="0"/>
        <w:numPr>
          <w:ilvl w:val="0"/>
          <w:numId w:val="1"/>
        </w:numPr>
        <w:shd w:val="clear" w:color="auto" w:fill="FFFFFF"/>
        <w:tabs>
          <w:tab w:val="left" w:pos="835"/>
        </w:tabs>
        <w:autoSpaceDE w:val="0"/>
        <w:autoSpaceDN w:val="0"/>
        <w:adjustRightInd w:val="0"/>
        <w:spacing w:before="10"/>
        <w:ind w:left="360" w:right="315" w:firstLine="720"/>
      </w:pPr>
      <w:r w:rsidRPr="000D65FE">
        <w:rPr>
          <w:spacing w:val="-2"/>
        </w:rPr>
        <w:t>"Правил технічної експлуатації електроустановок споживачів і пра</w:t>
      </w:r>
      <w:r w:rsidRPr="000D65FE">
        <w:rPr>
          <w:spacing w:val="-2"/>
        </w:rPr>
        <w:softHyphen/>
      </w:r>
      <w:r w:rsidRPr="000D65FE">
        <w:rPr>
          <w:spacing w:val="-1"/>
        </w:rPr>
        <w:t>вил технічної безпеки при експлуатації електроустановок споживачів";</w:t>
      </w:r>
    </w:p>
    <w:p w:rsidR="002715E2" w:rsidRPr="000D65FE" w:rsidRDefault="002715E2" w:rsidP="002715E2">
      <w:pPr>
        <w:widowControl w:val="0"/>
        <w:numPr>
          <w:ilvl w:val="0"/>
          <w:numId w:val="1"/>
        </w:numPr>
        <w:shd w:val="clear" w:color="auto" w:fill="FFFFFF"/>
        <w:tabs>
          <w:tab w:val="left" w:pos="835"/>
        </w:tabs>
        <w:autoSpaceDE w:val="0"/>
        <w:autoSpaceDN w:val="0"/>
        <w:adjustRightInd w:val="0"/>
        <w:spacing w:before="5"/>
        <w:ind w:left="360" w:right="315" w:firstLine="720"/>
      </w:pPr>
      <w:r w:rsidRPr="000D65FE">
        <w:rPr>
          <w:spacing w:val="3"/>
        </w:rPr>
        <w:t>"Інструкції з безпечної експлуатації електрообладнання й елект</w:t>
      </w:r>
      <w:r w:rsidRPr="000D65FE">
        <w:rPr>
          <w:spacing w:val="-6"/>
        </w:rPr>
        <w:t>ромереж на кар'єрах".</w:t>
      </w:r>
    </w:p>
    <w:p w:rsidR="002715E2" w:rsidRPr="0036113E" w:rsidRDefault="002715E2" w:rsidP="002715E2">
      <w:pPr>
        <w:shd w:val="clear" w:color="auto" w:fill="FFFFFF"/>
        <w:tabs>
          <w:tab w:val="left" w:pos="835"/>
        </w:tabs>
        <w:spacing w:before="5"/>
        <w:ind w:left="360" w:right="315" w:firstLine="540"/>
        <w:jc w:val="center"/>
        <w:rPr>
          <w:b/>
        </w:rPr>
      </w:pPr>
      <w:r w:rsidRPr="000D65FE">
        <w:rPr>
          <w:b/>
          <w:spacing w:val="-6"/>
        </w:rPr>
        <w:t>12. 1 Зовнішнє електропостачання</w:t>
      </w:r>
    </w:p>
    <w:p w:rsidR="002715E2" w:rsidRPr="000D65FE" w:rsidRDefault="002715E2" w:rsidP="002715E2">
      <w:pPr>
        <w:ind w:left="360" w:right="295" w:firstLine="540"/>
      </w:pPr>
      <w:r w:rsidRPr="00950A45">
        <w:t xml:space="preserve">Джерелом електропостачання підприємства слугують, як правило, районні електричні мережі, з якими укладаються відповідні договори. </w:t>
      </w:r>
      <w:r w:rsidRPr="00073792">
        <w:t xml:space="preserve">На </w:t>
      </w:r>
      <w:r w:rsidR="001B77C3">
        <w:t>Коростенському</w:t>
      </w:r>
      <w:r w:rsidRPr="00073792">
        <w:t xml:space="preserve"> кар’єрі електрозабезпечення освітлення, адміністративно-побутового комплексу, насосного обладнання проводиться по спеціальному проекту енергопоста</w:t>
      </w:r>
      <w:r>
        <w:t>чання районними електромережами</w:t>
      </w:r>
      <w:r w:rsidRPr="000D65FE">
        <w:t>.</w:t>
      </w:r>
    </w:p>
    <w:p w:rsidR="00771222" w:rsidRPr="00E617DD" w:rsidRDefault="002715E2" w:rsidP="002715E2">
      <w:r w:rsidRPr="00073792">
        <w:t xml:space="preserve">В даному проекті не розглядаються питання забезпечення роботи насосного обладнання та освітлення кар’єру.  Електроенергія </w:t>
      </w:r>
      <w:r w:rsidR="000D6797" w:rsidRPr="00073792">
        <w:t xml:space="preserve">електромереж </w: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179070</wp:posOffset>
                </wp:positionV>
                <wp:extent cx="6629400" cy="10334625"/>
                <wp:effectExtent l="13970" t="17145" r="14605" b="20955"/>
                <wp:wrapNone/>
                <wp:docPr id="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334625"/>
                          <a:chOff x="0" y="0"/>
                          <a:chExt cx="20000" cy="20000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3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07F" w:rsidRDefault="000E507F" w:rsidP="000E507F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07F" w:rsidRDefault="000E507F" w:rsidP="000E507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07F" w:rsidRDefault="000E507F" w:rsidP="000E507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07F" w:rsidRDefault="000E507F" w:rsidP="000E507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07F" w:rsidRDefault="000E507F" w:rsidP="000E507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07F" w:rsidRDefault="000E507F" w:rsidP="000E507F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07F" w:rsidRDefault="000E507F" w:rsidP="000E507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3744" w:rsidRDefault="001B77C3" w:rsidP="00C1374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lang w:val="ru-RU"/>
                                </w:rPr>
                                <w:t>ОБ-5</w:t>
                              </w:r>
                              <w:r w:rsidR="00C13744">
                                <w:rPr>
                                  <w:rFonts w:ascii="Journal" w:hAnsi="Journal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rFonts w:ascii="Journal" w:hAnsi="Journal"/>
                                  <w:lang w:val="ru-RU"/>
                                </w:rPr>
                                <w:t>с.4395.012</w:t>
                              </w:r>
                            </w:p>
                            <w:p w:rsidR="00D177EF" w:rsidRDefault="00D177EF" w:rsidP="00314677">
                              <w:pPr>
                                <w:pStyle w:val="a3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:rsidR="000E507F" w:rsidRPr="007B7C39" w:rsidRDefault="000E507F" w:rsidP="000E50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0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1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507F" w:rsidRDefault="000E507F" w:rsidP="000E507F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507F" w:rsidRPr="00314677" w:rsidRDefault="001B77C3" w:rsidP="000E507F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  <w:lang w:val="ru-RU"/>
                                  </w:rPr>
                                  <w:t>Ліщенко І.Ю.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507F" w:rsidRDefault="001B77C3" w:rsidP="000E507F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507F" w:rsidRPr="00435F25" w:rsidRDefault="001B77C3" w:rsidP="000E507F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  <w:lang w:val="ru-RU"/>
                                  </w:rPr>
                                  <w:t>Шевчук С.П.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507F" w:rsidRDefault="001E43ED" w:rsidP="000E507F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</w:t>
                                </w:r>
                                <w:r w:rsidR="000E507F">
                                  <w:rPr>
                                    <w:sz w:val="18"/>
                                  </w:rPr>
                                  <w:t>ерівник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507F" w:rsidRPr="00435F25" w:rsidRDefault="001B77C3" w:rsidP="000E507F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  <w:lang w:val="ru-RU"/>
                                  </w:rPr>
                                  <w:t>Косенко Т.В.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507F" w:rsidRDefault="000E507F" w:rsidP="000E507F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3744" w:rsidRPr="00C13744" w:rsidRDefault="00C13744" w:rsidP="00C13744">
                                <w:pPr>
                                  <w:ind w:firstLine="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C13744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Ган А.Л</w:t>
                                </w:r>
                              </w:p>
                              <w:p w:rsidR="00C13744" w:rsidRPr="00C13744" w:rsidRDefault="00C13744" w:rsidP="00C13744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0E507F" w:rsidRPr="00435F25" w:rsidRDefault="000E507F" w:rsidP="000E507F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507F" w:rsidRDefault="000E507F" w:rsidP="000E507F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Зав. каф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507F" w:rsidRPr="00435F25" w:rsidRDefault="00314677" w:rsidP="000E507F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  <w:lang w:val="ru-RU"/>
                                  </w:rPr>
                                  <w:t>Кравець В.Г.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0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87" y="18463"/>
                            <a:ext cx="6292" cy="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07F" w:rsidRPr="00C13744" w:rsidRDefault="001B77C3" w:rsidP="00104C24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Електропостачання</w:t>
                              </w:r>
                            </w:p>
                            <w:p w:rsidR="00C13744" w:rsidRDefault="00C1374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2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3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07F" w:rsidRDefault="000E507F" w:rsidP="000E507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07F" w:rsidRDefault="000E507F" w:rsidP="000E507F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07F" w:rsidRPr="00B97FC8" w:rsidRDefault="00A97E34" w:rsidP="000E507F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8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9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9185"/>
                            <a:ext cx="5609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07F" w:rsidRPr="00435F25" w:rsidRDefault="00314677" w:rsidP="000E507F">
                              <w:pPr>
                                <w:spacing w:line="240" w:lineRule="auto"/>
                                <w:ind w:firstLine="0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НТУУ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”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КПІ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”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ІЕЕ</w:t>
                              </w:r>
                              <w:r w:rsidR="00D177EF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1" o:spid="_x0000_s1026" style="position:absolute;left:0;text-align:left;margin-left:58.85pt;margin-top:14.1pt;width:522pt;height:813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">
  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0E507F" w:rsidRDefault="000E507F" w:rsidP="000E507F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0E507F" w:rsidRDefault="000E507F" w:rsidP="000E507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0E507F" w:rsidRDefault="000E507F" w:rsidP="000E507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0E507F" w:rsidRDefault="000E507F" w:rsidP="000E507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0E507F" w:rsidRDefault="000E507F" w:rsidP="000E507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0E507F" w:rsidRDefault="000E507F" w:rsidP="000E507F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0E507F" w:rsidRDefault="000E507F" w:rsidP="000E507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C13744" w:rsidRDefault="001B77C3" w:rsidP="00C13744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lang w:val="ru-RU"/>
                          </w:rPr>
                          <w:t>ОБ-5</w:t>
                        </w:r>
                        <w:r w:rsidR="00C13744">
                          <w:rPr>
                            <w:rFonts w:ascii="Journal" w:hAnsi="Journal"/>
                            <w:lang w:val="ru-RU"/>
                          </w:rPr>
                          <w:t>1</w:t>
                        </w:r>
                        <w:r>
                          <w:rPr>
                            <w:rFonts w:ascii="Journal" w:hAnsi="Journal"/>
                            <w:lang w:val="ru-RU"/>
                          </w:rPr>
                          <w:t>с.4395.012</w:t>
                        </w:r>
                      </w:p>
                      <w:p w:rsidR="00D177EF" w:rsidRDefault="00D177EF" w:rsidP="00314677">
                        <w:pPr>
                          <w:pStyle w:val="a3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:rsidR="000E507F" w:rsidRPr="007B7C39" w:rsidRDefault="000E507F" w:rsidP="000E507F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:rsidR="000E507F" w:rsidRDefault="000E507F" w:rsidP="000E507F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0E507F" w:rsidRPr="00314677" w:rsidRDefault="001B77C3" w:rsidP="000E507F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  <w:lang w:val="ru-RU"/>
                            </w:rPr>
                            <w:t>Ліщенко І.Ю.</w:t>
                          </w:r>
                        </w:p>
                      </w:txbxContent>
                    </v:textbox>
                  </v:rect>
                </v:group>
                <v:group id="Group 2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0E507F" w:rsidRDefault="001B77C3" w:rsidP="000E507F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Перевірив</w:t>
                          </w:r>
                        </w:p>
                      </w:txbxContent>
                    </v:textbox>
                  </v:rect>
  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0E507F" w:rsidRPr="00435F25" w:rsidRDefault="001B77C3" w:rsidP="000E507F">
                          <w:pPr>
                            <w:pStyle w:val="a3"/>
                            <w:rPr>
                              <w:rFonts w:ascii="Journal" w:hAnsi="Journ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  <w:lang w:val="ru-RU"/>
                            </w:rPr>
                            <w:t>Шевчук С.П.</w:t>
                          </w:r>
                        </w:p>
                      </w:txbxContent>
                    </v:textbox>
                  </v:rect>
                </v:group>
  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:rsidR="000E507F" w:rsidRDefault="001E43ED" w:rsidP="000E507F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</w:t>
                          </w:r>
                          <w:r w:rsidR="000E507F">
                            <w:rPr>
                              <w:sz w:val="18"/>
                            </w:rPr>
                            <w:t>ерівник</w:t>
                          </w:r>
                        </w:p>
                      </w:txbxContent>
                    </v:textbox>
                  </v:rect>
  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0E507F" w:rsidRPr="00435F25" w:rsidRDefault="001B77C3" w:rsidP="000E507F">
                          <w:pPr>
                            <w:pStyle w:val="a3"/>
                            <w:rPr>
                              <w:rFonts w:ascii="Journal" w:hAnsi="Journ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  <w:lang w:val="ru-RU"/>
                            </w:rPr>
                            <w:t>Косенко Т.В.</w:t>
                          </w:r>
                        </w:p>
                      </w:txbxContent>
                    </v:textbox>
                  </v:rect>
                </v:group>
  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:rsidR="000E507F" w:rsidRDefault="000E507F" w:rsidP="000E507F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C13744" w:rsidRPr="00C13744" w:rsidRDefault="00C13744" w:rsidP="00C13744">
                          <w:pPr>
                            <w:ind w:firstLine="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C13744">
                            <w:rPr>
                              <w:i/>
                              <w:sz w:val="18"/>
                              <w:szCs w:val="18"/>
                            </w:rPr>
                            <w:t>Ган А.Л</w:t>
                          </w:r>
                        </w:p>
                        <w:p w:rsidR="00C13744" w:rsidRPr="00C13744" w:rsidRDefault="00C13744" w:rsidP="00C13744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:rsidR="000E507F" w:rsidRPr="00435F25" w:rsidRDefault="000E507F" w:rsidP="000E507F">
                          <w:pPr>
                            <w:pStyle w:val="a3"/>
                            <w:rPr>
                              <w:rFonts w:ascii="Journal" w:hAnsi="Journal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:rsidR="000E507F" w:rsidRDefault="000E507F" w:rsidP="000E507F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Зав. каф</w:t>
                          </w:r>
                        </w:p>
                      </w:txbxContent>
                    </v:textbox>
                  </v:rect>
  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0E507F" w:rsidRPr="00435F25" w:rsidRDefault="00314677" w:rsidP="000E507F">
                          <w:pPr>
                            <w:pStyle w:val="a3"/>
                            <w:rPr>
                              <w:rFonts w:ascii="Journal" w:hAnsi="Journ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  <w:lang w:val="ru-RU"/>
                            </w:rPr>
                            <w:t>Кравець В.Г.</w:t>
                          </w:r>
                        </w:p>
                      </w:txbxContent>
                    </v:textbox>
                  </v:rect>
                </v:group>
  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1" o:spid="_x0000_s1066" style="position:absolute;left:7787;top:18463;width:6292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0E507F" w:rsidRPr="00C13744" w:rsidRDefault="001B77C3" w:rsidP="00104C24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Електропостачання</w:t>
                        </w:r>
                      </w:p>
                      <w:p w:rsidR="00C13744" w:rsidRDefault="00C13744"/>
                    </w:txbxContent>
                  </v:textbox>
                </v:rect>
  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0E507F" w:rsidRDefault="000E507F" w:rsidP="000E507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0E507F" w:rsidRDefault="000E507F" w:rsidP="000E507F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0E507F" w:rsidRPr="00B97FC8" w:rsidRDefault="00A97E34" w:rsidP="000E507F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0" o:spid="_x0000_s1075" style="position:absolute;left:14295;top:19185;width:5609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0E507F" w:rsidRPr="00435F25" w:rsidRDefault="00314677" w:rsidP="000E507F">
                        <w:pPr>
                          <w:spacing w:line="240" w:lineRule="auto"/>
                          <w:ind w:firstLine="0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НТУУ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”</w:t>
                        </w:r>
                        <w:r>
                          <w:rPr>
                            <w:sz w:val="22"/>
                            <w:szCs w:val="22"/>
                          </w:rPr>
                          <w:t>КПІ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”</w:t>
                        </w:r>
                        <w:r>
                          <w:rPr>
                            <w:sz w:val="22"/>
                            <w:szCs w:val="22"/>
                          </w:rPr>
                          <w:t>ІЕЕ</w:t>
                        </w:r>
                        <w:r w:rsidR="00D177EF">
                          <w:rPr>
                            <w:sz w:val="22"/>
                            <w:szCs w:val="22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553B4">
        <w:rPr>
          <w:lang w:val="ru-RU"/>
        </w:rPr>
        <w:t xml:space="preserve">        </w:t>
      </w:r>
      <w:bookmarkEnd w:id="0"/>
      <w:bookmarkEnd w:id="1"/>
    </w:p>
    <w:p w:rsidR="00771222" w:rsidRDefault="00771222" w:rsidP="001B77C3">
      <w:pPr>
        <w:shd w:val="clear" w:color="auto" w:fill="FFFFFF"/>
        <w:ind w:right="-284" w:firstLine="0"/>
        <w:sectPr w:rsidR="00771222" w:rsidSect="00D177EF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  <w:bookmarkStart w:id="2" w:name="_GoBack"/>
      <w:bookmarkEnd w:id="2"/>
    </w:p>
    <w:p w:rsidR="002D4C61" w:rsidRDefault="002D4C61" w:rsidP="001B77C3">
      <w:pPr>
        <w:shd w:val="clear" w:color="auto" w:fill="FFFFFF"/>
        <w:ind w:right="-284" w:firstLine="0"/>
      </w:pPr>
    </w:p>
    <w:sectPr w:rsidR="002D4C61" w:rsidSect="00D177E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C50" w:rsidRDefault="00B31C50" w:rsidP="00771222">
      <w:pPr>
        <w:spacing w:line="240" w:lineRule="auto"/>
      </w:pPr>
      <w:r>
        <w:separator/>
      </w:r>
    </w:p>
  </w:endnote>
  <w:endnote w:type="continuationSeparator" w:id="0">
    <w:p w:rsidR="00B31C50" w:rsidRDefault="00B31C50" w:rsidP="007712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C50" w:rsidRDefault="00B31C50" w:rsidP="00771222">
      <w:pPr>
        <w:spacing w:line="240" w:lineRule="auto"/>
      </w:pPr>
      <w:r>
        <w:separator/>
      </w:r>
    </w:p>
  </w:footnote>
  <w:footnote w:type="continuationSeparator" w:id="0">
    <w:p w:rsidR="00B31C50" w:rsidRDefault="00B31C50" w:rsidP="007712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5D67982"/>
    <w:lvl w:ilvl="0"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77"/>
        <w:lvlJc w:val="left"/>
        <w:rPr>
          <w:rFonts w:ascii="Arial" w:hAnsi="Arial" w:cs="Aria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07F"/>
    <w:rsid w:val="000D6797"/>
    <w:rsid w:val="000E507F"/>
    <w:rsid w:val="00104C24"/>
    <w:rsid w:val="00183307"/>
    <w:rsid w:val="001B77C3"/>
    <w:rsid w:val="001D3081"/>
    <w:rsid w:val="001E35BC"/>
    <w:rsid w:val="001E43ED"/>
    <w:rsid w:val="00204EDA"/>
    <w:rsid w:val="002715E2"/>
    <w:rsid w:val="002A0B55"/>
    <w:rsid w:val="002D4C61"/>
    <w:rsid w:val="002E70FF"/>
    <w:rsid w:val="00314677"/>
    <w:rsid w:val="00347C1F"/>
    <w:rsid w:val="003528B8"/>
    <w:rsid w:val="0037268C"/>
    <w:rsid w:val="003F11BE"/>
    <w:rsid w:val="004553B4"/>
    <w:rsid w:val="0045594D"/>
    <w:rsid w:val="00602819"/>
    <w:rsid w:val="00603A53"/>
    <w:rsid w:val="00665EDA"/>
    <w:rsid w:val="00676C6C"/>
    <w:rsid w:val="006A12FA"/>
    <w:rsid w:val="006D65AF"/>
    <w:rsid w:val="00771222"/>
    <w:rsid w:val="00775922"/>
    <w:rsid w:val="00837E9D"/>
    <w:rsid w:val="009848B7"/>
    <w:rsid w:val="009B17E0"/>
    <w:rsid w:val="00A97E34"/>
    <w:rsid w:val="00AE1D64"/>
    <w:rsid w:val="00B2326F"/>
    <w:rsid w:val="00B31C50"/>
    <w:rsid w:val="00B97606"/>
    <w:rsid w:val="00BB5A0D"/>
    <w:rsid w:val="00C13744"/>
    <w:rsid w:val="00C36205"/>
    <w:rsid w:val="00D177EF"/>
    <w:rsid w:val="00D92448"/>
    <w:rsid w:val="00E34C7D"/>
    <w:rsid w:val="00F91BD9"/>
    <w:rsid w:val="00FF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F9965"/>
  <w15:docId w15:val="{2CAE3C60-84AD-442C-9729-CFFD46FA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8B8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528B8"/>
    <w:pPr>
      <w:keepNext/>
      <w:keepLines/>
      <w:spacing w:before="240" w:line="240" w:lineRule="auto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3528B8"/>
    <w:pPr>
      <w:keepNext/>
      <w:keepLines/>
      <w:spacing w:before="240" w:after="240" w:line="240" w:lineRule="auto"/>
      <w:ind w:left="708"/>
      <w:outlineLvl w:val="1"/>
    </w:pPr>
    <w:rPr>
      <w:rFonts w:eastAsiaTheme="majorEastAsia" w:cstheme="majorBidi"/>
      <w:b/>
      <w:bCs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E507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 Indent"/>
    <w:basedOn w:val="a"/>
    <w:link w:val="a5"/>
    <w:rsid w:val="004553B4"/>
    <w:pPr>
      <w:spacing w:after="120" w:line="240" w:lineRule="auto"/>
      <w:ind w:left="360" w:firstLine="0"/>
      <w:jc w:val="left"/>
    </w:pPr>
    <w:rPr>
      <w:rFonts w:eastAsia="Times New Roman"/>
      <w:color w:val="auto"/>
      <w:sz w:val="20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4553B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6">
    <w:name w:val="List Paragraph"/>
    <w:basedOn w:val="a"/>
    <w:uiPriority w:val="34"/>
    <w:qFormat/>
    <w:rsid w:val="004553B4"/>
    <w:pPr>
      <w:spacing w:after="200" w:line="276" w:lineRule="auto"/>
      <w:ind w:left="720" w:firstLine="0"/>
      <w:contextualSpacing/>
      <w:jc w:val="left"/>
    </w:pPr>
    <w:rPr>
      <w:rFonts w:eastAsia="Times New Roman"/>
      <w:color w:val="auto"/>
      <w:sz w:val="22"/>
      <w:szCs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528B8"/>
    <w:rPr>
      <w:rFonts w:ascii="Times New Roman" w:eastAsiaTheme="majorEastAsia" w:hAnsi="Times New Roman" w:cstheme="majorBidi"/>
      <w:b/>
      <w:bCs/>
      <w:i/>
      <w:color w:val="000000" w:themeColor="text1"/>
      <w:sz w:val="28"/>
      <w:szCs w:val="2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3528B8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/>
    </w:rPr>
  </w:style>
  <w:style w:type="paragraph" w:styleId="a7">
    <w:name w:val="TOC Heading"/>
    <w:basedOn w:val="1"/>
    <w:next w:val="a"/>
    <w:uiPriority w:val="39"/>
    <w:unhideWhenUsed/>
    <w:qFormat/>
    <w:rsid w:val="00AE1D64"/>
    <w:pPr>
      <w:spacing w:before="48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AE1D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AE1D64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AE1D64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E1D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E1D64"/>
    <w:rPr>
      <w:rFonts w:ascii="Tahoma" w:hAnsi="Tahoma" w:cs="Tahoma"/>
      <w:color w:val="000000"/>
      <w:sz w:val="16"/>
      <w:szCs w:val="16"/>
      <w:lang w:val="uk-U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E1D64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uk-UA"/>
    </w:rPr>
  </w:style>
  <w:style w:type="paragraph" w:styleId="ab">
    <w:name w:val="header"/>
    <w:basedOn w:val="a"/>
    <w:link w:val="ac"/>
    <w:uiPriority w:val="99"/>
    <w:unhideWhenUsed/>
    <w:rsid w:val="00771222"/>
    <w:pPr>
      <w:tabs>
        <w:tab w:val="center" w:pos="4819"/>
        <w:tab w:val="right" w:pos="9639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71222"/>
    <w:rPr>
      <w:rFonts w:ascii="Times New Roman" w:hAnsi="Times New Roman" w:cs="Times New Roman"/>
      <w:color w:val="000000"/>
      <w:sz w:val="28"/>
      <w:szCs w:val="28"/>
      <w:lang w:val="uk-UA"/>
    </w:rPr>
  </w:style>
  <w:style w:type="paragraph" w:styleId="ad">
    <w:name w:val="footer"/>
    <w:basedOn w:val="a"/>
    <w:link w:val="ae"/>
    <w:uiPriority w:val="99"/>
    <w:unhideWhenUsed/>
    <w:rsid w:val="00771222"/>
    <w:pPr>
      <w:tabs>
        <w:tab w:val="center" w:pos="4819"/>
        <w:tab w:val="right" w:pos="9639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71222"/>
    <w:rPr>
      <w:rFonts w:ascii="Times New Roman" w:hAnsi="Times New Roman" w:cs="Times New Roman"/>
      <w:color w:val="000000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7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74872-F5B3-44CC-9F9D-57704A19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742</Words>
  <Characters>424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</dc:creator>
  <cp:lastModifiedBy>Максим Павленко</cp:lastModifiedBy>
  <cp:revision>4</cp:revision>
  <cp:lastPrinted>2014-05-17T09:03:00Z</cp:lastPrinted>
  <dcterms:created xsi:type="dcterms:W3CDTF">2015-01-23T20:17:00Z</dcterms:created>
  <dcterms:modified xsi:type="dcterms:W3CDTF">2017-01-19T17:45:00Z</dcterms:modified>
</cp:coreProperties>
</file>