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9F" w:rsidRDefault="00E16E9F" w:rsidP="0089697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CD00A7">
        <w:rPr>
          <w:b/>
          <w:caps/>
          <w:sz w:val="28"/>
          <w:szCs w:val="28"/>
        </w:rPr>
        <w:t>Вступ</w:t>
      </w:r>
    </w:p>
    <w:p w:rsidR="00E16E9F" w:rsidRDefault="00E16E9F" w:rsidP="00777A7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</w:t>
      </w:r>
    </w:p>
    <w:p w:rsidR="00E16E9F" w:rsidRDefault="00E16E9F" w:rsidP="00777A7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452D0">
        <w:rPr>
          <w:sz w:val="28"/>
          <w:szCs w:val="28"/>
        </w:rPr>
        <w:t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пилоподавлення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  <w:r>
        <w:rPr>
          <w:b/>
          <w:sz w:val="28"/>
          <w:szCs w:val="28"/>
        </w:rPr>
        <w:t xml:space="preserve"> </w:t>
      </w:r>
    </w:p>
    <w:p w:rsidR="00E16E9F" w:rsidRDefault="00E16E9F" w:rsidP="00777A7D">
      <w:pPr>
        <w:pStyle w:val="NormalWeb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532D50">
        <w:rPr>
          <w:sz w:val="28"/>
          <w:szCs w:val="28"/>
          <w:lang w:val="uk-UA"/>
        </w:rPr>
        <w:t xml:space="preserve">Метою даної роботи є </w:t>
      </w:r>
      <w:r>
        <w:rPr>
          <w:sz w:val="28"/>
          <w:szCs w:val="28"/>
          <w:lang w:val="uk-UA"/>
        </w:rPr>
        <w:t>реконструкція на ВАТ «Коростенський щебзавод» подрібнювального обладнання для покращення екологічного стану робочої зони кар</w:t>
      </w:r>
      <w:r w:rsidRPr="00777A7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та зменшення викидів забруднюючих речовин в атмосферу</w:t>
      </w:r>
      <w:r w:rsidRPr="00466F31">
        <w:rPr>
          <w:sz w:val="28"/>
          <w:szCs w:val="28"/>
          <w:lang w:val="uk-UA"/>
        </w:rPr>
        <w:t>.</w:t>
      </w:r>
    </w:p>
    <w:p w:rsidR="00E16E9F" w:rsidRPr="0089697A" w:rsidRDefault="00E16E9F" w:rsidP="00777A7D">
      <w:pPr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7859CA">
        <w:rPr>
          <w:sz w:val="28"/>
          <w:szCs w:val="28"/>
        </w:rPr>
        <w:t>Об’єктом дослідження</w:t>
      </w:r>
      <w:r>
        <w:rPr>
          <w:sz w:val="28"/>
          <w:szCs w:val="28"/>
        </w:rPr>
        <w:t xml:space="preserve"> є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</w:t>
      </w:r>
      <w:r>
        <w:rPr>
          <w:sz w:val="28"/>
          <w:szCs w:val="28"/>
          <w:lang w:val="ru-RU"/>
        </w:rPr>
        <w:t>ничо</w:t>
      </w:r>
      <w:r>
        <w:rPr>
          <w:sz w:val="28"/>
          <w:szCs w:val="28"/>
        </w:rPr>
        <w:t>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  <w:lang w:val="ru-RU"/>
        </w:rPr>
        <w:t>.</w:t>
      </w:r>
    </w:p>
    <w:p w:rsidR="00E16E9F" w:rsidRPr="00F452D0" w:rsidRDefault="00E16E9F" w:rsidP="00777A7D">
      <w:pPr>
        <w:spacing w:line="360" w:lineRule="auto"/>
        <w:ind w:firstLine="720"/>
        <w:jc w:val="both"/>
        <w:rPr>
          <w:sz w:val="28"/>
          <w:szCs w:val="28"/>
        </w:rPr>
      </w:pPr>
      <w:r w:rsidRPr="00CD00A7">
        <w:rPr>
          <w:sz w:val="28"/>
          <w:szCs w:val="28"/>
        </w:rPr>
        <w:t>Предмет дослідження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«Коростенський щебзавод». </w:t>
      </w:r>
    </w:p>
    <w:p w:rsidR="00E16E9F" w:rsidRPr="001D7613" w:rsidRDefault="00E16E9F" w:rsidP="0089697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проекті проведений аналіз існуючого обладнання для подрібнення гірничої маси, обґрунтовано та рекомендовано</w:t>
      </w:r>
      <w:r w:rsidRPr="007E2773">
        <w:rPr>
          <w:sz w:val="28"/>
          <w:szCs w:val="28"/>
        </w:rPr>
        <w:t xml:space="preserve"> використовувати</w:t>
      </w:r>
      <w:r>
        <w:rPr>
          <w:sz w:val="28"/>
          <w:szCs w:val="28"/>
        </w:rPr>
        <w:t xml:space="preserve"> конусну дробарку </w:t>
      </w:r>
      <w:r>
        <w:rPr>
          <w:sz w:val="28"/>
          <w:szCs w:val="28"/>
          <w:lang w:val="en-US"/>
        </w:rPr>
        <w:t>Nordberg</w:t>
      </w:r>
      <w:r w:rsidRPr="00896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89697A">
        <w:rPr>
          <w:sz w:val="28"/>
          <w:szCs w:val="28"/>
        </w:rPr>
        <w:t xml:space="preserve"> 800</w:t>
      </w:r>
      <w:r>
        <w:rPr>
          <w:sz w:val="28"/>
          <w:szCs w:val="28"/>
        </w:rPr>
        <w:t xml:space="preserve"> для подрібнення гірничої маси після вибухових робіт.</w:t>
      </w:r>
    </w:p>
    <w:p w:rsidR="00E16E9F" w:rsidRDefault="00E16E9F" w:rsidP="0089697A">
      <w:pPr>
        <w:spacing w:line="360" w:lineRule="auto"/>
        <w:ind w:firstLine="709"/>
        <w:contextualSpacing/>
        <w:jc w:val="both"/>
      </w:pPr>
      <w:r w:rsidRPr="00CD00A7">
        <w:rPr>
          <w:sz w:val="28"/>
        </w:rPr>
        <w:t xml:space="preserve">Результати дипломного проекту можуть бути використані </w:t>
      </w:r>
      <w:r>
        <w:rPr>
          <w:sz w:val="28"/>
          <w:szCs w:val="28"/>
        </w:rPr>
        <w:t xml:space="preserve">ВАТ «Коростенський щебзавод» </w:t>
      </w:r>
      <w:r>
        <w:rPr>
          <w:sz w:val="28"/>
        </w:rPr>
        <w:t>та</w:t>
      </w:r>
      <w:r w:rsidRPr="00CD00A7">
        <w:rPr>
          <w:sz w:val="28"/>
        </w:rPr>
        <w:t xml:space="preserve"> іншими підприємствами для підвищення ефективності господарської діяльності і вдосконалення власної </w:t>
      </w:r>
      <w:r>
        <w:rPr>
          <w:sz w:val="28"/>
        </w:rPr>
        <w:t>технологічної лінії виготовлення щебеню, що приведе до зменшення впливу на навколишнє середовище.</w:t>
      </w: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422BD3">
      <w:pPr>
        <w:spacing w:line="360" w:lineRule="auto"/>
        <w:ind w:firstLine="709"/>
        <w:jc w:val="center"/>
        <w:rPr>
          <w:sz w:val="28"/>
          <w:szCs w:val="28"/>
        </w:rPr>
      </w:pPr>
      <w:r w:rsidRPr="004C300C">
        <w:rPr>
          <w:sz w:val="28"/>
          <w:szCs w:val="28"/>
        </w:rPr>
        <w:t>ПЕРЕЛІК ПОСИЛАНЬ</w:t>
      </w:r>
    </w:p>
    <w:p w:rsidR="00E16E9F" w:rsidRPr="00944CCB" w:rsidRDefault="00E16E9F" w:rsidP="00944C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16E9F" w:rsidRPr="00944CCB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  <w:lang w:val="ru-RU"/>
        </w:rPr>
      </w:pPr>
      <w:r w:rsidRPr="00944CCB">
        <w:rPr>
          <w:sz w:val="28"/>
          <w:szCs w:val="28"/>
          <w:lang w:val="ru-RU"/>
        </w:rPr>
        <w:t>План розвитку гірничих робіт ВАТ «</w:t>
      </w:r>
      <w:r w:rsidRPr="00944CCB">
        <w:rPr>
          <w:sz w:val="28"/>
          <w:szCs w:val="28"/>
        </w:rPr>
        <w:t>Коростенський  щебзавод</w:t>
      </w:r>
      <w:r w:rsidRPr="00944CCB">
        <w:rPr>
          <w:sz w:val="28"/>
          <w:szCs w:val="28"/>
          <w:lang w:val="ru-RU"/>
        </w:rPr>
        <w:t xml:space="preserve">»,-2004. </w:t>
      </w:r>
    </w:p>
    <w:p w:rsidR="00E16E9F" w:rsidRPr="00D66619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D66619">
        <w:rPr>
          <w:sz w:val="28"/>
          <w:szCs w:val="28"/>
        </w:rPr>
        <w:t xml:space="preserve">Клімат Коростенщини </w:t>
      </w:r>
      <w:r w:rsidRPr="00D66619">
        <w:rPr>
          <w:sz w:val="28"/>
          <w:szCs w:val="28"/>
          <w:lang w:val="ru-RU"/>
        </w:rPr>
        <w:t>[</w:t>
      </w:r>
      <w:r w:rsidRPr="00D66619">
        <w:rPr>
          <w:sz w:val="28"/>
          <w:szCs w:val="28"/>
        </w:rPr>
        <w:t>Електронний ресурс</w:t>
      </w:r>
      <w:r w:rsidRPr="00D66619">
        <w:rPr>
          <w:sz w:val="28"/>
          <w:szCs w:val="28"/>
          <w:lang w:val="ru-RU"/>
        </w:rPr>
        <w:t xml:space="preserve">]. – Режим доступу: </w:t>
      </w:r>
      <w:hyperlink r:id="rId7" w:history="1">
        <w:r w:rsidRPr="00D66619">
          <w:rPr>
            <w:rStyle w:val="Hyperlink"/>
            <w:color w:val="auto"/>
            <w:sz w:val="28"/>
            <w:szCs w:val="28"/>
            <w:u w:val="none"/>
          </w:rPr>
          <w:t>http://korostenrda.gov.ua/Struktura/Korostenska_rayderzhadministratsiya/harakteristika_rayony</w:t>
        </w:r>
      </w:hyperlink>
      <w:r w:rsidRPr="00D66619"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Pr="00D66619">
        <w:rPr>
          <w:sz w:val="28"/>
          <w:szCs w:val="28"/>
        </w:rPr>
        <w:t>Назва з екрану.</w:t>
      </w:r>
    </w:p>
    <w:p w:rsidR="00E16E9F" w:rsidRPr="00D66619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D66619">
        <w:rPr>
          <w:sz w:val="28"/>
          <w:szCs w:val="28"/>
        </w:rPr>
        <w:t xml:space="preserve">Технологічна лінія виготовлення щебеню </w:t>
      </w:r>
      <w:r w:rsidRPr="00D66619">
        <w:rPr>
          <w:sz w:val="28"/>
          <w:szCs w:val="28"/>
          <w:lang w:val="ru-RU"/>
        </w:rPr>
        <w:t>[Е</w:t>
      </w:r>
      <w:r w:rsidRPr="00D66619">
        <w:rPr>
          <w:sz w:val="28"/>
          <w:szCs w:val="28"/>
        </w:rPr>
        <w:t>лектронний ресурс</w:t>
      </w:r>
      <w:r w:rsidRPr="00D66619">
        <w:rPr>
          <w:sz w:val="28"/>
          <w:szCs w:val="28"/>
          <w:lang w:val="ru-RU"/>
        </w:rPr>
        <w:t xml:space="preserve">]. – Режим доступу: </w:t>
      </w:r>
      <w:hyperlink r:id="rId8" w:history="1">
        <w:r w:rsidRPr="00D66619">
          <w:rPr>
            <w:rStyle w:val="Hyperlink"/>
            <w:color w:val="auto"/>
            <w:sz w:val="28"/>
            <w:szCs w:val="28"/>
            <w:u w:val="none"/>
          </w:rPr>
          <w:t>http://www.lafarge.ua/wps/portal/ua/uk/3_2_1-Manufacturing_process</w:t>
        </w:r>
      </w:hyperlink>
      <w:r w:rsidRPr="00D66619"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 w:rsidRPr="00D66619">
        <w:rPr>
          <w:sz w:val="28"/>
          <w:szCs w:val="28"/>
        </w:rPr>
        <w:t xml:space="preserve"> Назва з екрану.</w:t>
      </w:r>
    </w:p>
    <w:p w:rsidR="00E16E9F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D66619">
        <w:rPr>
          <w:sz w:val="28"/>
          <w:szCs w:val="28"/>
        </w:rPr>
        <w:t>Промышленная экология: учебное пособие / под ред. В.В. Денисова. – Ростов н/Д: Феникс; М: ИКЦ «Март»,2009. – 720 с. (Учебный курс)</w:t>
      </w:r>
      <w:r>
        <w:rPr>
          <w:sz w:val="28"/>
          <w:szCs w:val="28"/>
        </w:rPr>
        <w:t>.</w:t>
      </w:r>
    </w:p>
    <w:p w:rsidR="00E16E9F" w:rsidRPr="008C4ED7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8C4ED7">
        <w:rPr>
          <w:sz w:val="28"/>
          <w:szCs w:val="28"/>
        </w:rPr>
        <w:t xml:space="preserve">Вибір обладнання </w:t>
      </w:r>
      <w:r w:rsidRPr="008C4ED7">
        <w:rPr>
          <w:sz w:val="28"/>
          <w:szCs w:val="28"/>
          <w:lang w:val="ru-RU"/>
        </w:rPr>
        <w:t>[</w:t>
      </w:r>
      <w:r w:rsidRPr="008C4ED7">
        <w:rPr>
          <w:sz w:val="28"/>
          <w:szCs w:val="28"/>
        </w:rPr>
        <w:t>Електронний ресур</w:t>
      </w:r>
      <w:r w:rsidRPr="008C4ED7">
        <w:rPr>
          <w:sz w:val="28"/>
          <w:szCs w:val="28"/>
          <w:lang w:val="ru-RU"/>
        </w:rPr>
        <w:t>]</w:t>
      </w:r>
      <w:r w:rsidRPr="008C4ED7">
        <w:rPr>
          <w:sz w:val="28"/>
          <w:szCs w:val="28"/>
        </w:rPr>
        <w:t xml:space="preserve">. </w:t>
      </w:r>
      <w:r w:rsidRPr="008C4ED7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Режим доступу: </w:t>
      </w:r>
      <w:hyperlink r:id="rId9" w:history="1">
        <w:r w:rsidRPr="008C4ED7">
          <w:rPr>
            <w:rStyle w:val="Hyperlink"/>
            <w:color w:val="auto"/>
            <w:sz w:val="28"/>
            <w:szCs w:val="28"/>
            <w:u w:val="none"/>
          </w:rPr>
          <w:t>http://ruthenia.info/txt/biletskv/fabr/10.html</w:t>
        </w:r>
      </w:hyperlink>
      <w:r w:rsidRPr="008C4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00D6661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Назва з екрану. </w:t>
      </w:r>
    </w:p>
    <w:p w:rsidR="00E16E9F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8C4ED7">
        <w:rPr>
          <w:sz w:val="28"/>
          <w:szCs w:val="28"/>
        </w:rPr>
        <w:t xml:space="preserve">Дробарка </w:t>
      </w:r>
      <w:r w:rsidRPr="008C4ED7">
        <w:rPr>
          <w:sz w:val="28"/>
          <w:szCs w:val="28"/>
          <w:lang w:val="ru-RU"/>
        </w:rPr>
        <w:t>[</w:t>
      </w:r>
      <w:r w:rsidRPr="008C4ED7">
        <w:rPr>
          <w:sz w:val="28"/>
          <w:szCs w:val="28"/>
        </w:rPr>
        <w:t>Електронний ресурс</w:t>
      </w:r>
      <w:r w:rsidRPr="008C4ED7">
        <w:rPr>
          <w:sz w:val="28"/>
          <w:szCs w:val="28"/>
          <w:lang w:val="ru-RU"/>
        </w:rPr>
        <w:t>]</w:t>
      </w:r>
      <w:r w:rsidRPr="008C4ED7">
        <w:rPr>
          <w:sz w:val="28"/>
          <w:szCs w:val="28"/>
        </w:rPr>
        <w:t xml:space="preserve">: Матеріал з Вікіпедії — вільної енциклопедії. – Режим доступу до енцикл.: </w:t>
      </w:r>
      <w:hyperlink r:id="rId10" w:history="1">
        <w:r w:rsidRPr="008C4ED7">
          <w:rPr>
            <w:rStyle w:val="Hyperlink"/>
            <w:color w:val="auto"/>
            <w:sz w:val="28"/>
            <w:szCs w:val="28"/>
            <w:u w:val="none"/>
          </w:rPr>
          <w:t>http://uk.wikipedia.org/wiki/%D0%94%D1%80%D0%BE%D0%B1%D0%B0%D1%80%D0%BA%D0%B0</w:t>
        </w:r>
      </w:hyperlink>
      <w:r w:rsidRPr="008C4ED7">
        <w:rPr>
          <w:sz w:val="28"/>
          <w:szCs w:val="28"/>
        </w:rPr>
        <w:t xml:space="preserve">. – Назва з екрану. </w:t>
      </w:r>
    </w:p>
    <w:p w:rsidR="00E16E9F" w:rsidRDefault="00E16E9F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Техніка та технологія переробки будівельних гірських порід: навч. посіб. / О.М. Терентьєв, В.Г. Кравець. – К. : НТУУ «КПІ», 2013. – 220 с. </w:t>
      </w:r>
    </w:p>
    <w:p w:rsidR="00E16E9F" w:rsidRPr="00C77C43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C77C43">
        <w:rPr>
          <w:sz w:val="28"/>
          <w:szCs w:val="28"/>
        </w:rPr>
        <w:t xml:space="preserve">Дробарка СМД-118 </w:t>
      </w:r>
      <w:r w:rsidRPr="00C77C43">
        <w:rPr>
          <w:sz w:val="28"/>
          <w:szCs w:val="28"/>
          <w:lang w:val="ru-RU"/>
        </w:rPr>
        <w:t>[</w:t>
      </w:r>
      <w:r w:rsidRPr="00C77C43">
        <w:rPr>
          <w:sz w:val="28"/>
          <w:szCs w:val="28"/>
        </w:rPr>
        <w:t>Електронний ресурс</w:t>
      </w:r>
      <w:r w:rsidRPr="00C77C43">
        <w:rPr>
          <w:sz w:val="28"/>
          <w:szCs w:val="28"/>
          <w:lang w:val="ru-RU"/>
        </w:rPr>
        <w:t>]. – Режим доступу:</w:t>
      </w:r>
      <w:r w:rsidRPr="00C77C43">
        <w:rPr>
          <w:sz w:val="28"/>
          <w:szCs w:val="28"/>
        </w:rPr>
        <w:t xml:space="preserve"> </w:t>
      </w:r>
      <w:hyperlink r:id="rId11" w:history="1">
        <w:r w:rsidRPr="00C77C43">
          <w:rPr>
            <w:rStyle w:val="Hyperlink"/>
            <w:color w:val="auto"/>
            <w:sz w:val="28"/>
            <w:szCs w:val="28"/>
            <w:u w:val="none"/>
          </w:rPr>
          <w:t>http://www.snk-ltd.ru/drobilka_schekovaya_smd118</w:t>
        </w:r>
      </w:hyperlink>
      <w:r w:rsidRPr="00C77C43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 xml:space="preserve"> </w:t>
      </w:r>
      <w:r w:rsidRPr="00C77C43">
        <w:rPr>
          <w:sz w:val="28"/>
          <w:szCs w:val="28"/>
          <w:lang w:val="ru-RU"/>
        </w:rPr>
        <w:t>Назва з екрану.</w:t>
      </w:r>
    </w:p>
    <w:p w:rsidR="00E16E9F" w:rsidRDefault="00E16E9F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81502D">
        <w:rPr>
          <w:sz w:val="28"/>
          <w:szCs w:val="28"/>
        </w:rPr>
        <w:t xml:space="preserve">Клушанцев Б.В., Косарев А.И., Муйземнек Ю.А. Дробилки. Конструкция, </w:t>
      </w:r>
      <w:r w:rsidRPr="0081502D">
        <w:rPr>
          <w:bCs/>
          <w:sz w:val="28"/>
          <w:szCs w:val="28"/>
        </w:rPr>
        <w:t>расчет,</w:t>
      </w:r>
      <w:r w:rsidRPr="0081502D">
        <w:rPr>
          <w:sz w:val="28"/>
          <w:szCs w:val="28"/>
        </w:rPr>
        <w:t xml:space="preserve"> особенности эксплуатации.</w:t>
      </w:r>
      <w:r w:rsidRPr="0081502D">
        <w:rPr>
          <w:bCs/>
          <w:sz w:val="28"/>
          <w:szCs w:val="28"/>
        </w:rPr>
        <w:t xml:space="preserve"> - М.:</w:t>
      </w:r>
      <w:r w:rsidRPr="0081502D">
        <w:rPr>
          <w:sz w:val="28"/>
          <w:szCs w:val="28"/>
        </w:rPr>
        <w:t xml:space="preserve"> Машиностроение, 1990. - 320с.</w:t>
      </w:r>
      <w:r>
        <w:rPr>
          <w:sz w:val="28"/>
          <w:szCs w:val="28"/>
        </w:rPr>
        <w:t xml:space="preserve"> </w:t>
      </w:r>
    </w:p>
    <w:p w:rsidR="00E16E9F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4B7C2E">
        <w:rPr>
          <w:sz w:val="28"/>
          <w:szCs w:val="28"/>
        </w:rPr>
        <w:t xml:space="preserve">Конусні дробарки серії НР </w:t>
      </w:r>
      <w:r w:rsidRPr="004B7C2E">
        <w:rPr>
          <w:sz w:val="28"/>
          <w:szCs w:val="28"/>
          <w:lang w:val="ru-RU"/>
        </w:rPr>
        <w:t>[Електронний ресурс]</w:t>
      </w:r>
      <w:r w:rsidRPr="004B7C2E">
        <w:rPr>
          <w:sz w:val="28"/>
          <w:szCs w:val="28"/>
        </w:rPr>
        <w:t xml:space="preserve">. – Режим доступу: </w:t>
      </w:r>
      <w:hyperlink r:id="rId12" w:history="1">
        <w:r w:rsidRPr="004B7C2E">
          <w:rPr>
            <w:rStyle w:val="Hyperlink"/>
            <w:color w:val="auto"/>
            <w:sz w:val="28"/>
            <w:szCs w:val="28"/>
            <w:u w:val="none"/>
          </w:rPr>
          <w:t>http://www.vost-tech.ru/images/cms/data/nordberg_hp_rus_2110-03-07.pdf</w:t>
        </w:r>
      </w:hyperlink>
      <w:r w:rsidRPr="004B7C2E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E16E9F" w:rsidRPr="00AA66D2" w:rsidRDefault="00E16E9F" w:rsidP="00460DF5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color w:val="000000"/>
          <w:sz w:val="28"/>
          <w:szCs w:val="28"/>
        </w:rPr>
      </w:pPr>
      <w:r w:rsidRPr="00AA66D2">
        <w:rPr>
          <w:color w:val="000000"/>
          <w:sz w:val="28"/>
          <w:szCs w:val="28"/>
        </w:rPr>
        <w:t>Буткевич Г.Р. Промышленность нерудных строительных материалов: достигнутое и перспективы / Г.Р. Буткевич</w:t>
      </w:r>
      <w:r>
        <w:rPr>
          <w:color w:val="000000"/>
          <w:sz w:val="28"/>
          <w:szCs w:val="28"/>
        </w:rPr>
        <w:t xml:space="preserve"> </w:t>
      </w:r>
      <w:r w:rsidRPr="0058258E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</w:t>
      </w:r>
      <w:r w:rsidRPr="00AA66D2">
        <w:rPr>
          <w:color w:val="000000"/>
          <w:sz w:val="28"/>
          <w:szCs w:val="28"/>
        </w:rPr>
        <w:t>Строительные материалы. – 2003. – № 11. – С. 2-5.</w:t>
      </w:r>
    </w:p>
    <w:p w:rsidR="00E16E9F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Кукусенко В.С., Гайворонский Г.Б., Манжиков Б.Ц. Возможности метода акустической эмиссии при прогнозировании деформирования и разрушения горных пород // Сб. докл. </w:t>
      </w:r>
      <w:r>
        <w:rPr>
          <w:sz w:val="28"/>
          <w:szCs w:val="28"/>
          <w:lang w:val="en-US"/>
        </w:rPr>
        <w:t>VII</w:t>
      </w:r>
      <w:r w:rsidRPr="00A449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международ. конгресса по маркшейдерському делу. – Л. 1988. </w:t>
      </w:r>
    </w:p>
    <w:p w:rsidR="00E16E9F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4F2E5E">
        <w:rPr>
          <w:sz w:val="28"/>
          <w:szCs w:val="28"/>
        </w:rPr>
        <w:t xml:space="preserve">Конусні дробарки серії НР </w:t>
      </w:r>
      <w:r w:rsidRPr="004F2E5E">
        <w:rPr>
          <w:sz w:val="28"/>
          <w:szCs w:val="28"/>
          <w:lang w:val="ru-RU"/>
        </w:rPr>
        <w:t>[Електронний ресурс]</w:t>
      </w:r>
      <w:r w:rsidRPr="004F2E5E">
        <w:rPr>
          <w:sz w:val="28"/>
          <w:szCs w:val="28"/>
        </w:rPr>
        <w:t xml:space="preserve">. – Режим доступу: </w:t>
      </w:r>
      <w:hyperlink r:id="rId13" w:history="1">
        <w:r w:rsidRPr="004F2E5E">
          <w:rPr>
            <w:rStyle w:val="Hyperlink"/>
            <w:color w:val="auto"/>
            <w:sz w:val="28"/>
            <w:szCs w:val="28"/>
            <w:u w:val="none"/>
          </w:rPr>
          <w:t>http://www.metso.com/miningandconstruction/MaTobox7.nsf/DocsByID/6161491FB7CF2199C225727F0040C44A/$File/Nordberg_HP_correct_RU.pdf</w:t>
        </w:r>
      </w:hyperlink>
      <w:r w:rsidRPr="004F2E5E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E16E9F" w:rsidRPr="00BC2A58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BC2A58">
        <w:rPr>
          <w:sz w:val="28"/>
          <w:szCs w:val="28"/>
        </w:rPr>
        <w:t xml:space="preserve">Конусні дробарки </w:t>
      </w:r>
      <w:r w:rsidRPr="00BC2A58">
        <w:rPr>
          <w:sz w:val="28"/>
          <w:szCs w:val="28"/>
          <w:lang w:val="en-US"/>
        </w:rPr>
        <w:t>Metso</w:t>
      </w:r>
      <w:r w:rsidRPr="00BC2A58">
        <w:rPr>
          <w:sz w:val="28"/>
          <w:szCs w:val="28"/>
        </w:rPr>
        <w:t xml:space="preserve"> модельний ряд </w:t>
      </w:r>
      <w:r w:rsidRPr="00BC2A58">
        <w:rPr>
          <w:sz w:val="28"/>
          <w:szCs w:val="28"/>
          <w:lang w:val="ru-RU"/>
        </w:rPr>
        <w:t>[</w:t>
      </w:r>
      <w:r w:rsidRPr="00BC2A58">
        <w:rPr>
          <w:sz w:val="28"/>
          <w:szCs w:val="28"/>
        </w:rPr>
        <w:t>Електронний ресурс</w:t>
      </w:r>
      <w:r w:rsidRPr="00BC2A58">
        <w:rPr>
          <w:sz w:val="28"/>
          <w:szCs w:val="28"/>
          <w:lang w:val="ru-RU"/>
        </w:rPr>
        <w:t xml:space="preserve">]. – Режим доступу: </w:t>
      </w:r>
      <w:hyperlink r:id="rId14" w:history="1">
        <w:r w:rsidRPr="00BC2A58">
          <w:rPr>
            <w:rStyle w:val="Hyperlink"/>
            <w:color w:val="auto"/>
            <w:sz w:val="28"/>
            <w:szCs w:val="28"/>
            <w:u w:val="none"/>
          </w:rPr>
          <w:t>http://maxi-exkavator.ru/excapedia/technic/metso_hp800</w:t>
        </w:r>
      </w:hyperlink>
      <w:r w:rsidRPr="00BC2A58">
        <w:rPr>
          <w:sz w:val="28"/>
          <w:szCs w:val="28"/>
          <w:lang w:val="ru-RU"/>
        </w:rPr>
        <w:t xml:space="preserve">. –  Назва з екрану. </w:t>
      </w:r>
    </w:p>
    <w:p w:rsidR="00E16E9F" w:rsidRPr="00BC2A58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BC2A58">
        <w:rPr>
          <w:sz w:val="28"/>
          <w:szCs w:val="28"/>
        </w:rPr>
        <w:t xml:space="preserve"> Сборник методик по расчету выбросов в атмосферу загрязняющих веществ различными производствами. – Л.: Гидрометиздат, 1986. – 183 с.</w:t>
      </w:r>
    </w:p>
    <w:p w:rsidR="00E16E9F" w:rsidRDefault="00E16E9F" w:rsidP="00BC2A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16.    </w:t>
      </w:r>
      <w:r>
        <w:rPr>
          <w:sz w:val="28"/>
          <w:szCs w:val="28"/>
        </w:rPr>
        <w:t>Податковий кодекс України</w:t>
      </w:r>
      <w:r w:rsidRPr="0091530C">
        <w:rPr>
          <w:sz w:val="28"/>
          <w:szCs w:val="28"/>
        </w:rPr>
        <w:t>: від 02.12.2010 р. № 2755</w:t>
      </w:r>
      <w:r>
        <w:rPr>
          <w:sz w:val="28"/>
          <w:szCs w:val="28"/>
        </w:rPr>
        <w:t>–</w:t>
      </w:r>
      <w:r w:rsidRPr="0091530C">
        <w:rPr>
          <w:sz w:val="28"/>
          <w:szCs w:val="28"/>
        </w:rPr>
        <w:t>IV // Відомості В</w:t>
      </w:r>
      <w:r>
        <w:rPr>
          <w:sz w:val="28"/>
          <w:szCs w:val="28"/>
        </w:rPr>
        <w:t xml:space="preserve">ерховної Ради України. – 2011. </w:t>
      </w:r>
      <w:r w:rsidRPr="0091530C">
        <w:rPr>
          <w:sz w:val="28"/>
          <w:szCs w:val="28"/>
        </w:rPr>
        <w:t>– Ст. 249.3.</w:t>
      </w:r>
    </w:p>
    <w:p w:rsidR="00E16E9F" w:rsidRDefault="00E16E9F" w:rsidP="0032677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32677C">
        <w:rPr>
          <w:sz w:val="28"/>
          <w:szCs w:val="28"/>
        </w:rPr>
        <w:t xml:space="preserve">17. </w:t>
      </w:r>
      <w:r>
        <w:rPr>
          <w:sz w:val="28"/>
          <w:szCs w:val="28"/>
        </w:rPr>
        <w:t xml:space="preserve">    </w:t>
      </w:r>
      <w:r w:rsidRPr="009C6A90">
        <w:rPr>
          <w:sz w:val="28"/>
          <w:szCs w:val="28"/>
        </w:rPr>
        <w:t>Методика розрахунку розмірів відшкодування збитків, які заподіяні державі в результаті наднормативних викидів забруднюючих речовин в атмосферне повітря: за станом на 30 квіт. 2014 р. / Верховна Рада України. — Офіц. вид. — К.: Парлам. вид</w:t>
      </w:r>
      <w:r>
        <w:rPr>
          <w:sz w:val="28"/>
          <w:szCs w:val="28"/>
        </w:rPr>
        <w:t>–</w:t>
      </w:r>
      <w:r w:rsidRPr="009C6A90">
        <w:rPr>
          <w:sz w:val="28"/>
          <w:szCs w:val="28"/>
        </w:rPr>
        <w:t>во, 2008. – 13 с.</w:t>
      </w:r>
      <w:r>
        <w:rPr>
          <w:sz w:val="28"/>
          <w:szCs w:val="28"/>
          <w:lang w:val="ru-RU"/>
        </w:rPr>
        <w:t xml:space="preserve"> </w:t>
      </w:r>
    </w:p>
    <w:p w:rsidR="00E16E9F" w:rsidRDefault="00E16E9F" w:rsidP="00944C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18.    </w:t>
      </w:r>
      <w:r w:rsidRPr="0032677C">
        <w:rPr>
          <w:sz w:val="28"/>
          <w:szCs w:val="28"/>
          <w:lang w:val="ru-RU"/>
        </w:rPr>
        <w:t>Еколого-економічна ефективність [</w:t>
      </w:r>
      <w:r w:rsidRPr="0032677C">
        <w:rPr>
          <w:sz w:val="28"/>
          <w:szCs w:val="28"/>
        </w:rPr>
        <w:t>Електронний ресурс</w:t>
      </w:r>
      <w:r w:rsidRPr="0032677C">
        <w:rPr>
          <w:sz w:val="28"/>
          <w:szCs w:val="28"/>
          <w:lang w:val="ru-RU"/>
        </w:rPr>
        <w:t xml:space="preserve">]. – </w:t>
      </w:r>
      <w:r w:rsidRPr="0032677C">
        <w:rPr>
          <w:sz w:val="28"/>
          <w:szCs w:val="28"/>
        </w:rPr>
        <w:t xml:space="preserve">Режим доступу: </w:t>
      </w:r>
      <w:hyperlink r:id="rId15" w:history="1">
        <w:r w:rsidRPr="0032677C">
          <w:rPr>
            <w:rStyle w:val="Hyperlink"/>
            <w:color w:val="auto"/>
            <w:sz w:val="28"/>
            <w:szCs w:val="28"/>
            <w:u w:val="none"/>
          </w:rPr>
          <w:t>http://pidruchniki.com/10560412/ekologiya/rozrahunok_ekologo-ekonomichnoyi_efektivnosti_virobnichih_protsesiv_viznachennya_ekologo-ekonomichnoyi_shkodi</w:t>
        </w:r>
      </w:hyperlink>
      <w:r w:rsidRPr="0032677C">
        <w:rPr>
          <w:sz w:val="28"/>
          <w:szCs w:val="28"/>
        </w:rPr>
        <w:t>. – Назва з екрану.</w:t>
      </w:r>
      <w:r>
        <w:rPr>
          <w:sz w:val="28"/>
          <w:szCs w:val="28"/>
        </w:rPr>
        <w:t xml:space="preserve"> </w:t>
      </w:r>
    </w:p>
    <w:p w:rsidR="00E16E9F" w:rsidRDefault="00E16E9F" w:rsidP="00944CCB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19.      Парахонский Э.В. Охрана труда на карьерах.-М.:Недра,1988,-197с</w:t>
      </w:r>
    </w:p>
    <w:p w:rsidR="00E16E9F" w:rsidRDefault="00E16E9F" w:rsidP="009B18EA">
      <w:pPr>
        <w:spacing w:line="360" w:lineRule="auto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20</w:t>
      </w:r>
      <w:r w:rsidRPr="009B18E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     </w:t>
      </w:r>
      <w:r w:rsidRPr="009B18EA">
        <w:rPr>
          <w:color w:val="000000"/>
          <w:sz w:val="28"/>
          <w:szCs w:val="28"/>
          <w:shd w:val="clear" w:color="auto" w:fill="FFFFFF"/>
        </w:rPr>
        <w:t>Исследование взаимосвязи параметров электромагнитных молотов с физико-механическими свойствами горных пород при дроблении негабаритов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/ Чупров И.В. . – Екатеринбург, 2011. – 107 с.</w:t>
      </w:r>
    </w:p>
    <w:p w:rsidR="00E16E9F" w:rsidRDefault="00E16E9F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21</w:t>
      </w:r>
      <w:r w:rsidRPr="00422BD3">
        <w:rPr>
          <w:sz w:val="28"/>
          <w:szCs w:val="28"/>
          <w:shd w:val="clear" w:color="auto" w:fill="FFFFFF"/>
          <w:lang w:val="ru-RU"/>
        </w:rPr>
        <w:t xml:space="preserve">. </w:t>
      </w:r>
      <w:r>
        <w:rPr>
          <w:sz w:val="28"/>
          <w:szCs w:val="28"/>
          <w:shd w:val="clear" w:color="auto" w:fill="FFFFFF"/>
          <w:lang w:val="ru-RU"/>
        </w:rPr>
        <w:t xml:space="preserve">     </w:t>
      </w:r>
      <w:r w:rsidRPr="00422BD3">
        <w:rPr>
          <w:sz w:val="28"/>
          <w:szCs w:val="28"/>
          <w:shd w:val="clear" w:color="auto" w:fill="FFFFFF"/>
          <w:lang w:val="ru-RU"/>
        </w:rPr>
        <w:t>О</w:t>
      </w:r>
      <w:r w:rsidRPr="00422BD3">
        <w:rPr>
          <w:sz w:val="28"/>
          <w:szCs w:val="28"/>
          <w:shd w:val="clear" w:color="auto" w:fill="FFFFFF"/>
        </w:rPr>
        <w:t xml:space="preserve">хорона праці для дробарок </w:t>
      </w:r>
      <w:r w:rsidRPr="00422BD3">
        <w:rPr>
          <w:sz w:val="28"/>
          <w:szCs w:val="28"/>
          <w:shd w:val="clear" w:color="auto" w:fill="FFFFFF"/>
          <w:lang w:val="ru-RU"/>
        </w:rPr>
        <w:t>[Електронний ресурс]</w:t>
      </w:r>
      <w:r w:rsidRPr="00422BD3">
        <w:rPr>
          <w:sz w:val="28"/>
          <w:szCs w:val="28"/>
          <w:shd w:val="clear" w:color="auto" w:fill="FFFFFF"/>
        </w:rPr>
        <w:t xml:space="preserve">. – Режим доступу: </w:t>
      </w:r>
      <w:hyperlink r:id="rId16" w:history="1">
        <w:r w:rsidRPr="00422BD3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ru-RU"/>
          </w:rPr>
          <w:t>http://tex-bezbeka.in.ua/virobbezpek/N_nev.php?nev=6</w:t>
        </w:r>
      </w:hyperlink>
      <w:r w:rsidRPr="00422BD3">
        <w:rPr>
          <w:sz w:val="28"/>
          <w:szCs w:val="28"/>
          <w:shd w:val="clear" w:color="auto" w:fill="FFFFFF"/>
          <w:lang w:val="ru-RU"/>
        </w:rPr>
        <w:t>. – Назва з екрану.</w:t>
      </w:r>
      <w:r>
        <w:rPr>
          <w:sz w:val="28"/>
          <w:szCs w:val="28"/>
          <w:shd w:val="clear" w:color="auto" w:fill="FFFFFF"/>
          <w:lang w:val="ru-RU"/>
        </w:rPr>
        <w:t xml:space="preserve">  </w:t>
      </w:r>
    </w:p>
    <w:p w:rsidR="00E16E9F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rStyle w:val="hl"/>
          <w:rFonts w:ascii="Verdana" w:hAnsi="Verdana"/>
          <w:color w:val="4682B4"/>
          <w:sz w:val="18"/>
          <w:szCs w:val="18"/>
          <w:lang w:val="ru-RU"/>
        </w:rPr>
        <w:t xml:space="preserve">             </w:t>
      </w:r>
      <w:r w:rsidRPr="002F3A62">
        <w:rPr>
          <w:rStyle w:val="hl"/>
          <w:sz w:val="28"/>
          <w:szCs w:val="28"/>
          <w:lang w:val="ru-RU"/>
        </w:rPr>
        <w:t xml:space="preserve">22. </w:t>
      </w:r>
      <w:r>
        <w:rPr>
          <w:rStyle w:val="hl"/>
          <w:sz w:val="28"/>
          <w:szCs w:val="28"/>
          <w:lang w:val="ru-RU"/>
        </w:rPr>
        <w:t xml:space="preserve"> </w:t>
      </w:r>
      <w:r w:rsidRPr="002F3A62">
        <w:rPr>
          <w:rStyle w:val="hl"/>
          <w:sz w:val="28"/>
          <w:szCs w:val="28"/>
        </w:rPr>
        <w:t>Андреев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>С. Е., Зверевич В. В.,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rStyle w:val="hl"/>
          <w:sz w:val="28"/>
          <w:szCs w:val="28"/>
        </w:rPr>
        <w:t>Перов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 xml:space="preserve">В. А. Дробление, измельчение и грохочение полезных ископаемых. </w:t>
      </w:r>
      <w:r>
        <w:rPr>
          <w:sz w:val="28"/>
          <w:szCs w:val="28"/>
          <w:shd w:val="clear" w:color="auto" w:fill="FFFFFF"/>
          <w:lang w:val="ru-RU"/>
        </w:rPr>
        <w:t xml:space="preserve">- </w:t>
      </w:r>
      <w:r w:rsidRPr="002F3A62">
        <w:rPr>
          <w:sz w:val="28"/>
          <w:szCs w:val="28"/>
          <w:shd w:val="clear" w:color="auto" w:fill="FFFFFF"/>
        </w:rPr>
        <w:t>М.: Недра, 1980.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           </w:t>
      </w:r>
      <w:r w:rsidRPr="002F3A62">
        <w:rPr>
          <w:sz w:val="28"/>
          <w:szCs w:val="28"/>
          <w:shd w:val="clear" w:color="auto" w:fill="FFFFFF"/>
          <w:lang w:val="ru-RU"/>
        </w:rPr>
        <w:t>23</w:t>
      </w:r>
      <w:r w:rsidRPr="002F3A62">
        <w:rPr>
          <w:sz w:val="28"/>
          <w:szCs w:val="28"/>
          <w:shd w:val="clear" w:color="auto" w:fill="FFFFFF"/>
        </w:rPr>
        <w:t>.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2F3A62">
        <w:rPr>
          <w:rStyle w:val="hl"/>
          <w:sz w:val="28"/>
          <w:szCs w:val="28"/>
        </w:rPr>
        <w:t>Вайсберг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>Л. А., Зарогатский Л. П. Новое оборудование для дробления и измельчения материалов // Горный журнал. 2000. № 3. С. 45-52.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Default="00E16E9F" w:rsidP="002F3A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</w:t>
      </w:r>
      <w:r w:rsidRPr="002F3A62">
        <w:rPr>
          <w:sz w:val="28"/>
          <w:szCs w:val="28"/>
          <w:shd w:val="clear" w:color="auto" w:fill="FFFFFF"/>
          <w:lang w:val="ru-RU"/>
        </w:rPr>
        <w:t xml:space="preserve">24. 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2F3A62">
        <w:rPr>
          <w:rStyle w:val="hl"/>
          <w:sz w:val="28"/>
          <w:szCs w:val="28"/>
        </w:rPr>
        <w:t>Вайсберг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>Л. А., Зарогатский Л. П. Новое поколение щековых и конусных дробилок // Строительные и дорожные машины.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rStyle w:val="hl"/>
          <w:sz w:val="28"/>
          <w:szCs w:val="28"/>
        </w:rPr>
        <w:t>ООО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>«</w:t>
      </w:r>
      <w:r w:rsidRPr="002F3A62">
        <w:rPr>
          <w:rStyle w:val="hl"/>
          <w:sz w:val="28"/>
          <w:szCs w:val="28"/>
        </w:rPr>
        <w:t>СДМ Пресс</w:t>
      </w:r>
      <w:r w:rsidRPr="002F3A62">
        <w:rPr>
          <w:sz w:val="28"/>
          <w:szCs w:val="28"/>
          <w:shd w:val="clear" w:color="auto" w:fill="FFFFFF"/>
        </w:rPr>
        <w:t>». М. 2000. № 7.</w:t>
      </w:r>
      <w:r>
        <w:rPr>
          <w:sz w:val="28"/>
          <w:szCs w:val="28"/>
          <w:lang w:val="ru-RU"/>
        </w:rPr>
        <w:t xml:space="preserve"> </w:t>
      </w:r>
    </w:p>
    <w:p w:rsidR="00E16E9F" w:rsidRDefault="00E16E9F" w:rsidP="002F3A62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Pr="002F3A62">
        <w:rPr>
          <w:sz w:val="28"/>
          <w:szCs w:val="28"/>
          <w:lang w:val="ru-RU"/>
        </w:rPr>
        <w:t xml:space="preserve">25.  </w:t>
      </w:r>
      <w:r w:rsidRPr="002F3A62">
        <w:rPr>
          <w:sz w:val="28"/>
          <w:szCs w:val="28"/>
          <w:shd w:val="clear" w:color="auto" w:fill="FFFFFF"/>
        </w:rPr>
        <w:t xml:space="preserve">Левенсон.Л. Б. и Цигельный П. М., Дробильно-сортировочные машины и установки. Госстройиздат, </w:t>
      </w:r>
      <w:r>
        <w:rPr>
          <w:sz w:val="28"/>
          <w:szCs w:val="28"/>
          <w:shd w:val="clear" w:color="auto" w:fill="FFFFFF"/>
          <w:lang w:val="ru-RU"/>
        </w:rPr>
        <w:t xml:space="preserve">- </w:t>
      </w:r>
      <w:r w:rsidRPr="002F3A62">
        <w:rPr>
          <w:sz w:val="28"/>
          <w:szCs w:val="28"/>
          <w:shd w:val="clear" w:color="auto" w:fill="FFFFFF"/>
        </w:rPr>
        <w:t>М., 1952.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</w:t>
      </w:r>
      <w:r w:rsidRPr="002F3A62">
        <w:rPr>
          <w:sz w:val="28"/>
          <w:szCs w:val="28"/>
          <w:shd w:val="clear" w:color="auto" w:fill="FFFFFF"/>
          <w:lang w:val="ru-RU"/>
        </w:rPr>
        <w:t>26.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rStyle w:val="hl"/>
          <w:sz w:val="28"/>
          <w:szCs w:val="28"/>
        </w:rPr>
        <w:t>Беренов</w:t>
      </w:r>
      <w:r w:rsidRPr="002F3A62">
        <w:rPr>
          <w:rStyle w:val="apple-converted-space"/>
          <w:sz w:val="28"/>
          <w:szCs w:val="28"/>
          <w:shd w:val="clear" w:color="auto" w:fill="FFFFFF"/>
        </w:rPr>
        <w:t> </w:t>
      </w:r>
      <w:r w:rsidRPr="002F3A62">
        <w:rPr>
          <w:sz w:val="28"/>
          <w:szCs w:val="28"/>
          <w:shd w:val="clear" w:color="auto" w:fill="FFFFFF"/>
        </w:rPr>
        <w:t>Д.И. Дробильное оборудование обогатительных и дробильных фабрик. Свердловск: Гос. научно-техн. издательство литературы по черной и цветной металлургии, 1958. - 295 с.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Default="00E16E9F" w:rsidP="002F3A62">
      <w:pPr>
        <w:spacing w:line="360" w:lineRule="auto"/>
        <w:jc w:val="both"/>
        <w:rPr>
          <w:rStyle w:val="140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27.  </w:t>
      </w:r>
      <w:r w:rsidRPr="002F3A62">
        <w:rPr>
          <w:rStyle w:val="140"/>
        </w:rPr>
        <w:t>Донченко A.C., Донченко В.А. Эксплуатация и ремонт дробильного оборудования. М.: Недра, 1972. - 320 с.</w:t>
      </w:r>
      <w:r>
        <w:rPr>
          <w:rStyle w:val="140"/>
          <w:lang w:val="ru-RU"/>
        </w:rPr>
        <w:t xml:space="preserve"> </w:t>
      </w:r>
    </w:p>
    <w:p w:rsidR="00E16E9F" w:rsidRDefault="00E16E9F" w:rsidP="002F3A62">
      <w:pPr>
        <w:spacing w:line="360" w:lineRule="auto"/>
        <w:jc w:val="both"/>
        <w:rPr>
          <w:rStyle w:val="140"/>
          <w:lang w:val="ru-RU"/>
        </w:rPr>
      </w:pPr>
      <w:r w:rsidRPr="00423EAE">
        <w:rPr>
          <w:rStyle w:val="140"/>
          <w:lang w:val="ru-RU"/>
        </w:rPr>
        <w:t xml:space="preserve">         28.  </w:t>
      </w:r>
      <w:r w:rsidRPr="00423EAE">
        <w:rPr>
          <w:rStyle w:val="140"/>
        </w:rPr>
        <w:t>Левенсон Л.Б., Цигельный П.М. Дробильно-сортировочные машины и установки для переработки каменных метериалов М.: Государственное издательство по строительству и архитектуре, 1952.-423 с.</w:t>
      </w:r>
      <w:r>
        <w:rPr>
          <w:rStyle w:val="140"/>
          <w:lang w:val="ru-RU"/>
        </w:rPr>
        <w:t xml:space="preserve"> </w:t>
      </w:r>
    </w:p>
    <w:p w:rsidR="00E16E9F" w:rsidRDefault="00E16E9F" w:rsidP="002F3A62">
      <w:pPr>
        <w:spacing w:line="360" w:lineRule="auto"/>
        <w:jc w:val="both"/>
        <w:rPr>
          <w:rStyle w:val="140"/>
          <w:lang w:val="ru-RU"/>
        </w:rPr>
      </w:pPr>
      <w:r>
        <w:rPr>
          <w:rStyle w:val="140"/>
          <w:lang w:val="ru-RU"/>
        </w:rPr>
        <w:t xml:space="preserve">        29.  </w:t>
      </w:r>
      <w:r w:rsidRPr="00423EAE">
        <w:rPr>
          <w:rStyle w:val="140"/>
        </w:rPr>
        <w:t>Серго Е.Е. Дробление, измельчение и грохочение полезных ископаемых. М.: Недра, 1985. 285 с.</w:t>
      </w:r>
    </w:p>
    <w:p w:rsidR="00E16E9F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rStyle w:val="140"/>
          <w:lang w:val="ru-RU"/>
        </w:rPr>
        <w:t xml:space="preserve">       30. </w:t>
      </w:r>
      <w:r w:rsidRPr="00423EAE">
        <w:rPr>
          <w:rStyle w:val="hl"/>
          <w:sz w:val="28"/>
          <w:szCs w:val="28"/>
        </w:rPr>
        <w:t>Муйземнек</w:t>
      </w:r>
      <w:r w:rsidRPr="00423EAE">
        <w:rPr>
          <w:rStyle w:val="apple-converted-space"/>
          <w:sz w:val="28"/>
          <w:szCs w:val="28"/>
          <w:shd w:val="clear" w:color="auto" w:fill="FFFFFF"/>
        </w:rPr>
        <w:t> </w:t>
      </w:r>
      <w:r w:rsidRPr="00423EAE">
        <w:rPr>
          <w:sz w:val="28"/>
          <w:szCs w:val="28"/>
          <w:shd w:val="clear" w:color="auto" w:fill="FFFFFF"/>
        </w:rPr>
        <w:t>Ю.А. Исследование конусных дробилок. // Производство крупных машин «</w:t>
      </w:r>
      <w:r w:rsidRPr="00423EAE">
        <w:rPr>
          <w:rStyle w:val="hl"/>
          <w:sz w:val="28"/>
          <w:szCs w:val="28"/>
        </w:rPr>
        <w:t>Экскаваторы и дробилки</w:t>
      </w:r>
      <w:r w:rsidRPr="00423EAE">
        <w:rPr>
          <w:sz w:val="28"/>
          <w:szCs w:val="28"/>
          <w:shd w:val="clear" w:color="auto" w:fill="FFFFFF"/>
        </w:rPr>
        <w:t>»: Сб. ст. / НИИТЯЖМАШ, Уралмашзавод. М.: Машиностроение, 1966. - Вып. XII. С. 188 - 227с.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Pr="00423EAE" w:rsidRDefault="00E16E9F" w:rsidP="002F3A62">
      <w:pPr>
        <w:spacing w:line="360" w:lineRule="auto"/>
        <w:jc w:val="both"/>
        <w:rPr>
          <w:rStyle w:val="140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423EAE">
        <w:rPr>
          <w:rStyle w:val="140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423EAE">
        <w:rPr>
          <w:sz w:val="28"/>
          <w:szCs w:val="28"/>
        </w:rPr>
        <w:br/>
      </w:r>
      <w:r w:rsidRPr="00423EAE">
        <w:rPr>
          <w:sz w:val="28"/>
          <w:szCs w:val="28"/>
        </w:rPr>
        <w:br/>
      </w:r>
    </w:p>
    <w:p w:rsidR="00E16E9F" w:rsidRPr="002F3A62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  <w:t xml:space="preserve"> </w:t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</w:p>
    <w:p w:rsidR="00E16E9F" w:rsidRPr="00422BD3" w:rsidRDefault="00E16E9F" w:rsidP="009B18EA">
      <w:pPr>
        <w:spacing w:line="360" w:lineRule="auto"/>
        <w:rPr>
          <w:sz w:val="28"/>
          <w:szCs w:val="28"/>
        </w:rPr>
      </w:pPr>
      <w:r w:rsidRPr="00422BD3">
        <w:rPr>
          <w:sz w:val="28"/>
          <w:szCs w:val="28"/>
        </w:rPr>
        <w:br/>
      </w:r>
    </w:p>
    <w:p w:rsidR="00E16E9F" w:rsidRPr="0032677C" w:rsidRDefault="00E16E9F" w:rsidP="00944CCB">
      <w:pPr>
        <w:spacing w:line="360" w:lineRule="auto"/>
        <w:jc w:val="both"/>
        <w:rPr>
          <w:sz w:val="28"/>
          <w:szCs w:val="28"/>
        </w:rPr>
      </w:pPr>
    </w:p>
    <w:sectPr w:rsidR="00E16E9F" w:rsidRPr="0032677C" w:rsidSect="006620C2">
      <w:headerReference w:type="default" r:id="rId17"/>
      <w:headerReference w:type="first" r:id="rId1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E9F" w:rsidRDefault="00E16E9F" w:rsidP="00532D50">
      <w:r>
        <w:separator/>
      </w:r>
    </w:p>
  </w:endnote>
  <w:endnote w:type="continuationSeparator" w:id="1">
    <w:p w:rsidR="00E16E9F" w:rsidRDefault="00E16E9F" w:rsidP="0053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E9F" w:rsidRDefault="00E16E9F" w:rsidP="00532D50">
      <w:r>
        <w:separator/>
      </w:r>
    </w:p>
  </w:footnote>
  <w:footnote w:type="continuationSeparator" w:id="1">
    <w:p w:rsidR="00E16E9F" w:rsidRDefault="00E16E9F" w:rsidP="00532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9F" w:rsidRDefault="00E16E9F">
    <w:pPr>
      <w:pStyle w:val="Header"/>
    </w:pPr>
    <w:r>
      <w:rPr>
        <w:noProof/>
        <w:lang w:val="ru-RU" w:eastAsia="ru-RU"/>
      </w:rPr>
      <w:pict>
        <v:group id="_x0000_s2049" style="position:absolute;margin-left:57.35pt;margin-top:18.15pt;width:521.5pt;height:807.2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E16E9F" w:rsidRDefault="00E16E9F" w:rsidP="00532D50">
                  <w:pPr>
                    <w:jc w:val="center"/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E16E9F" w:rsidRDefault="00E16E9F" w:rsidP="00532D50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E16E9F" w:rsidRDefault="00E16E9F" w:rsidP="00532D50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E16E9F" w:rsidRPr="002B169C" w:rsidRDefault="00E16E9F" w:rsidP="00532D50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E16E9F" w:rsidRDefault="00E16E9F" w:rsidP="00532D50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E16E9F" w:rsidRDefault="00E16E9F" w:rsidP="00532D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E16E9F" w:rsidRPr="007372CD" w:rsidRDefault="00E16E9F" w:rsidP="00532D5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E16E9F" w:rsidRPr="00AE4B01" w:rsidRDefault="00E16E9F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ОЗ-11</w:t>
                  </w:r>
                  <w:r w:rsidRPr="00AE4B01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2403.85.15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9F" w:rsidRDefault="00E16E9F">
    <w:pPr>
      <w:pStyle w:val="Header"/>
    </w:pPr>
    <w:bookmarkStart w:id="0" w:name="_GoBack"/>
    <w:bookmarkEnd w:id="0"/>
    <w:r>
      <w:rPr>
        <w:noProof/>
        <w:lang w:val="ru-RU" w:eastAsia="ru-RU"/>
      </w:rPr>
      <w:pict>
        <v:group id="_x0000_s2069" style="position:absolute;margin-left:58.25pt;margin-top:18.85pt;width:518.8pt;height:808.15pt;z-index:251662336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E16E9F" w:rsidRPr="009C0831" w:rsidRDefault="00E16E9F" w:rsidP="00532D50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E16E9F" w:rsidRPr="003B10A2" w:rsidRDefault="00E16E9F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</w:rPr>
                    <w:t>11.2403.85.15</w:t>
                  </w:r>
                </w:p>
                <w:p w:rsidR="00E16E9F" w:rsidRDefault="00E16E9F" w:rsidP="00532D50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E16E9F" w:rsidRDefault="00E16E9F" w:rsidP="00532D50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E16E9F" w:rsidRPr="007859CA" w:rsidRDefault="00E16E9F" w:rsidP="00532D50">
                    <w:pPr>
                      <w:pStyle w:val="a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Литвинчук Д.О.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E16E9F" w:rsidRDefault="00E16E9F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E16E9F" w:rsidRPr="007859CA" w:rsidRDefault="00E16E9F" w:rsidP="00532D50">
                    <w:pPr>
                      <w:pStyle w:val="a"/>
                      <w:rPr>
                        <w:rFonts w:ascii="Times New Roman" w:hAnsi="Times New Roman"/>
                      </w:rPr>
                    </w:pPr>
                    <w:r w:rsidRPr="007859CA">
                      <w:rPr>
                        <w:rFonts w:ascii="Times New Roman" w:hAnsi="Times New Roman"/>
                        <w:sz w:val="18"/>
                      </w:rPr>
                      <w:t>Тверда О.Я.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E16E9F" w:rsidRDefault="00E16E9F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E16E9F" w:rsidRDefault="00E16E9F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E16E9F" w:rsidRDefault="00E16E9F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E16E9F" w:rsidRDefault="00E16E9F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E16E9F" w:rsidRDefault="00E16E9F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E16E9F" w:rsidRDefault="00E16E9F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E16E9F" w:rsidRDefault="00E16E9F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4"/>
                      <w:szCs w:val="24"/>
                      <w:lang w:val="ru-RU"/>
                    </w:rPr>
                  </w:pPr>
                </w:p>
                <w:p w:rsidR="00E16E9F" w:rsidRPr="007859CA" w:rsidRDefault="00E16E9F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7859CA">
                    <w:rPr>
                      <w:rFonts w:ascii="Times New Roman" w:hAnsi="Times New Roman"/>
                      <w:b w:val="0"/>
                      <w:sz w:val="28"/>
                      <w:szCs w:val="28"/>
                      <w:lang w:val="ru-RU"/>
                    </w:rPr>
                    <w:t>Вступ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E16E9F" w:rsidRDefault="00E16E9F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E16E9F" w:rsidRPr="007859CA" w:rsidRDefault="00E16E9F" w:rsidP="007859C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="00E16E9F" w:rsidRPr="00AE4B01" w:rsidRDefault="00E16E9F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ІЕЕ, гр. ОЗ-</w:t>
                  </w:r>
                  <w:r>
                    <w:rPr>
                      <w:sz w:val="28"/>
                      <w:szCs w:val="28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2AC7F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6E6EC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5548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F8E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E8038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EE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336A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2E2C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F4E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7E06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18909AD0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1">
    <w:nsid w:val="11DE1AF6"/>
    <w:multiLevelType w:val="hybridMultilevel"/>
    <w:tmpl w:val="BA6E805C"/>
    <w:lvl w:ilvl="0" w:tplc="EAEAC9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D50"/>
    <w:rsid w:val="000A1829"/>
    <w:rsid w:val="000C21B3"/>
    <w:rsid w:val="000E3518"/>
    <w:rsid w:val="0010624C"/>
    <w:rsid w:val="00141B46"/>
    <w:rsid w:val="001D7613"/>
    <w:rsid w:val="001E2726"/>
    <w:rsid w:val="002218A6"/>
    <w:rsid w:val="00246D3D"/>
    <w:rsid w:val="002B169C"/>
    <w:rsid w:val="002F3A62"/>
    <w:rsid w:val="0032138C"/>
    <w:rsid w:val="0032677C"/>
    <w:rsid w:val="003B10A2"/>
    <w:rsid w:val="003F6173"/>
    <w:rsid w:val="00410DB3"/>
    <w:rsid w:val="00422BD3"/>
    <w:rsid w:val="00423EAE"/>
    <w:rsid w:val="00460DF5"/>
    <w:rsid w:val="00466F31"/>
    <w:rsid w:val="004B2437"/>
    <w:rsid w:val="004B2A4D"/>
    <w:rsid w:val="004B7C2E"/>
    <w:rsid w:val="004C300C"/>
    <w:rsid w:val="004F2E5E"/>
    <w:rsid w:val="00530532"/>
    <w:rsid w:val="00532D50"/>
    <w:rsid w:val="0058258E"/>
    <w:rsid w:val="006620C2"/>
    <w:rsid w:val="00663E1E"/>
    <w:rsid w:val="0072395A"/>
    <w:rsid w:val="0072436D"/>
    <w:rsid w:val="007372CD"/>
    <w:rsid w:val="007657A9"/>
    <w:rsid w:val="00777A7D"/>
    <w:rsid w:val="007859CA"/>
    <w:rsid w:val="007E2773"/>
    <w:rsid w:val="007F343B"/>
    <w:rsid w:val="0081502D"/>
    <w:rsid w:val="008329BA"/>
    <w:rsid w:val="00841AD4"/>
    <w:rsid w:val="0089697A"/>
    <w:rsid w:val="008C4ED7"/>
    <w:rsid w:val="008D7FF1"/>
    <w:rsid w:val="0091530C"/>
    <w:rsid w:val="00944CCB"/>
    <w:rsid w:val="00970519"/>
    <w:rsid w:val="009B18EA"/>
    <w:rsid w:val="009C0831"/>
    <w:rsid w:val="009C6A90"/>
    <w:rsid w:val="009C6AF5"/>
    <w:rsid w:val="00A0506A"/>
    <w:rsid w:val="00A44928"/>
    <w:rsid w:val="00AA66D2"/>
    <w:rsid w:val="00AD66E4"/>
    <w:rsid w:val="00AE4B01"/>
    <w:rsid w:val="00B02DE2"/>
    <w:rsid w:val="00BC2A58"/>
    <w:rsid w:val="00BD7C6B"/>
    <w:rsid w:val="00C45538"/>
    <w:rsid w:val="00C746C1"/>
    <w:rsid w:val="00C77C43"/>
    <w:rsid w:val="00CA3840"/>
    <w:rsid w:val="00CD00A7"/>
    <w:rsid w:val="00CD48AF"/>
    <w:rsid w:val="00D477D7"/>
    <w:rsid w:val="00D66619"/>
    <w:rsid w:val="00D7313E"/>
    <w:rsid w:val="00DA74EC"/>
    <w:rsid w:val="00DC38CA"/>
    <w:rsid w:val="00E13A52"/>
    <w:rsid w:val="00E16E9F"/>
    <w:rsid w:val="00EA59A6"/>
    <w:rsid w:val="00EB3566"/>
    <w:rsid w:val="00F21E4A"/>
    <w:rsid w:val="00F452D0"/>
    <w:rsid w:val="00FB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DefaultParagraphFont"/>
    <w:uiPriority w:val="99"/>
    <w:rsid w:val="00532D5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rsid w:val="00944CCB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9B18E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9B18EA"/>
    <w:rPr>
      <w:rFonts w:cs="Times New Roman"/>
    </w:rPr>
  </w:style>
  <w:style w:type="character" w:customStyle="1" w:styleId="hl">
    <w:name w:val="hl"/>
    <w:basedOn w:val="DefaultParagraphFont"/>
    <w:uiPriority w:val="99"/>
    <w:rsid w:val="002F3A62"/>
    <w:rPr>
      <w:rFonts w:cs="Times New Roman"/>
    </w:rPr>
  </w:style>
  <w:style w:type="paragraph" w:customStyle="1" w:styleId="14">
    <w:name w:val="14 пт"/>
    <w:basedOn w:val="Normal"/>
    <w:link w:val="140"/>
    <w:uiPriority w:val="99"/>
    <w:rsid w:val="002F3A62"/>
    <w:pPr>
      <w:spacing w:line="360" w:lineRule="auto"/>
      <w:jc w:val="both"/>
    </w:pPr>
    <w:rPr>
      <w:sz w:val="28"/>
      <w:szCs w:val="28"/>
    </w:rPr>
  </w:style>
  <w:style w:type="character" w:customStyle="1" w:styleId="140">
    <w:name w:val="14 пт Знак"/>
    <w:basedOn w:val="DefaultParagraphFont"/>
    <w:link w:val="14"/>
    <w:uiPriority w:val="99"/>
    <w:locked/>
    <w:rsid w:val="002F3A62"/>
    <w:rPr>
      <w:rFonts w:cs="Times New Roman"/>
      <w:sz w:val="28"/>
      <w:szCs w:val="28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5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farge.ua/wps/portal/ua/uk/3_2_1-Manufacturing_process" TargetMode="External"/><Relationship Id="rId13" Type="http://schemas.openxmlformats.org/officeDocument/2006/relationships/hyperlink" Target="http://www.metso.com/miningandconstruction/MaTobox7.nsf/DocsByID/6161491FB7CF2199C225727F0040C44A/$File/Nordberg_HP_correct_RU.pdf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korostenrda.gov.ua/Struktura/Korostenska_rayderzhadministratsiya/harakteristika_rayony" TargetMode="External"/><Relationship Id="rId12" Type="http://schemas.openxmlformats.org/officeDocument/2006/relationships/hyperlink" Target="http://www.vost-tech.ru/images/cms/data/nordberg_hp_rus_2110-03-07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tex-bezbeka.in.ua/virobbezpek/N_nev.php?nev=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nk-ltd.ru/drobilka_schekovaya_smd1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idruchniki.com/10560412/ekologiya/rozrahunok_ekologo-ekonomichnoyi_efektivnosti_virobnichih_protsesiv_viznachennya_ekologo-ekonomichnoyi_shkodi" TargetMode="External"/><Relationship Id="rId10" Type="http://schemas.openxmlformats.org/officeDocument/2006/relationships/hyperlink" Target="http://uk.wikipedia.org/wiki/%D0%94%D1%80%D0%BE%D0%B1%D0%B0%D1%80%D0%BA%D0%B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thenia.info/txt/biletskv/fabr/10.html" TargetMode="External"/><Relationship Id="rId14" Type="http://schemas.openxmlformats.org/officeDocument/2006/relationships/hyperlink" Target="http://maxi-exkavator.ru/excapedia/technic/metso_hp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5</Pages>
  <Words>1087</Words>
  <Characters>6198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</dc:creator>
  <cp:keywords/>
  <dc:description/>
  <cp:lastModifiedBy>Admin</cp:lastModifiedBy>
  <cp:revision>3</cp:revision>
  <dcterms:created xsi:type="dcterms:W3CDTF">2015-06-12T14:33:00Z</dcterms:created>
  <dcterms:modified xsi:type="dcterms:W3CDTF">2015-06-14T18:22:00Z</dcterms:modified>
</cp:coreProperties>
</file>