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36" w:rsidRPr="00AA5A8E" w:rsidRDefault="00EC0B36" w:rsidP="00EC0B36">
      <w:pPr>
        <w:pStyle w:val="2"/>
        <w:spacing w:line="360" w:lineRule="auto"/>
        <w:contextualSpacing/>
        <w:rPr>
          <w:b/>
          <w:sz w:val="28"/>
          <w:szCs w:val="28"/>
        </w:rPr>
      </w:pPr>
    </w:p>
    <w:p w:rsidR="00EC0B36" w:rsidRPr="00EC0B36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1.3</w:t>
      </w:r>
      <w:r>
        <w:rPr>
          <w:b/>
          <w:sz w:val="28"/>
          <w:szCs w:val="28"/>
        </w:rPr>
        <w:t>. ВІДОМОСТІ ПРО ЗАПАСИ</w:t>
      </w:r>
    </w:p>
    <w:p w:rsidR="00EC0B36" w:rsidRPr="00EC0B36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 xml:space="preserve">Відповідно протоколу ГКЗ СРСР нр.8722 від 11.03.81г. запаси по </w:t>
      </w:r>
      <w:proofErr w:type="spellStart"/>
      <w:r w:rsidRPr="00AA5A8E">
        <w:rPr>
          <w:sz w:val="28"/>
          <w:szCs w:val="28"/>
          <w:lang w:val="uk-UA"/>
        </w:rPr>
        <w:t>Коростенскому</w:t>
      </w:r>
      <w:proofErr w:type="spellEnd"/>
      <w:r w:rsidRPr="00AA5A8E">
        <w:rPr>
          <w:sz w:val="28"/>
          <w:szCs w:val="28"/>
          <w:lang w:val="uk-UA"/>
        </w:rPr>
        <w:t xml:space="preserve"> родовищу </w:t>
      </w:r>
      <w:r>
        <w:rPr>
          <w:sz w:val="28"/>
          <w:szCs w:val="28"/>
          <w:lang w:val="ru-RU"/>
        </w:rPr>
        <w:t xml:space="preserve">станом </w:t>
      </w:r>
      <w:r w:rsidRPr="00AA5A8E">
        <w:rPr>
          <w:sz w:val="28"/>
          <w:szCs w:val="28"/>
          <w:lang w:val="uk-UA"/>
        </w:rPr>
        <w:t>на 1 січня 1981 року становить: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1. На ділянці "Північний" на площі 43,35 га по категорії А – 56645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по категорії </w:t>
      </w:r>
      <w:r w:rsidRPr="00AA5A8E">
        <w:rPr>
          <w:sz w:val="28"/>
          <w:szCs w:val="28"/>
          <w:lang w:val="uk-UA"/>
        </w:rPr>
        <w:t>В – 24386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</w:t>
      </w:r>
      <w:r w:rsidRPr="00AA5A8E">
        <w:rPr>
          <w:sz w:val="28"/>
          <w:szCs w:val="28"/>
          <w:lang w:val="uk-UA"/>
        </w:rPr>
        <w:t>по категорії С</w:t>
      </w:r>
      <w:r w:rsidRPr="00AA5A8E">
        <w:rPr>
          <w:sz w:val="28"/>
          <w:szCs w:val="28"/>
          <w:vertAlign w:val="subscript"/>
          <w:lang w:val="uk-UA"/>
        </w:rPr>
        <w:t>1</w:t>
      </w:r>
      <w:r w:rsidRPr="00AA5A8E">
        <w:rPr>
          <w:sz w:val="28"/>
          <w:szCs w:val="28"/>
          <w:lang w:val="uk-UA"/>
        </w:rPr>
        <w:t xml:space="preserve"> – 13005 тис.м</w:t>
      </w:r>
      <w:r w:rsidRPr="00AA5A8E"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 xml:space="preserve">, </w:t>
      </w:r>
      <w:r w:rsidRPr="00AA5A8E">
        <w:rPr>
          <w:sz w:val="28"/>
          <w:szCs w:val="28"/>
          <w:lang w:val="uk-UA"/>
        </w:rPr>
        <w:t xml:space="preserve"> усього – 43056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Обсяги розкривних порід на цій площі становлять 5180,3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 xml:space="preserve">Співвідношення обсягу розкривних порід </w:t>
      </w:r>
      <w:r>
        <w:rPr>
          <w:sz w:val="28"/>
          <w:szCs w:val="28"/>
          <w:lang w:val="uk-UA"/>
        </w:rPr>
        <w:t xml:space="preserve">до запасів корисної – 1:8,3. 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Подальший приріст запасів можливий у північному й</w:t>
      </w:r>
      <w:r>
        <w:rPr>
          <w:sz w:val="28"/>
          <w:szCs w:val="28"/>
          <w:lang w:val="uk-UA"/>
        </w:rPr>
        <w:t xml:space="preserve"> північно-східному напрямках і </w:t>
      </w:r>
      <w:proofErr w:type="spellStart"/>
      <w:r>
        <w:rPr>
          <w:sz w:val="28"/>
          <w:szCs w:val="28"/>
          <w:lang w:val="uk-UA"/>
        </w:rPr>
        <w:t>в</w:t>
      </w:r>
      <w:r w:rsidRPr="00AA5A8E">
        <w:rPr>
          <w:sz w:val="28"/>
          <w:szCs w:val="28"/>
          <w:lang w:val="uk-UA"/>
        </w:rPr>
        <w:t>либ</w:t>
      </w:r>
      <w:proofErr w:type="spellEnd"/>
      <w:r w:rsidRPr="00AA5A8E">
        <w:rPr>
          <w:sz w:val="28"/>
          <w:szCs w:val="28"/>
          <w:lang w:val="uk-UA"/>
        </w:rPr>
        <w:t>.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   </w:t>
      </w:r>
      <w:r w:rsidRPr="00D723FB">
        <w:rPr>
          <w:i/>
          <w:szCs w:val="24"/>
          <w:lang w:val="uk-UA"/>
        </w:rPr>
        <w:t>Таблиця 1.1</w:t>
      </w:r>
    </w:p>
    <w:p w:rsidR="00EC0B36" w:rsidRPr="00D723FB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D723FB">
        <w:rPr>
          <w:b/>
          <w:sz w:val="28"/>
          <w:szCs w:val="28"/>
          <w:lang w:val="uk-UA"/>
        </w:rPr>
        <w:t>Балансові запаси корисної копалини на 01.10.2014р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129"/>
      </w:tblGrid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Категорія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Кіл-</w:t>
            </w:r>
            <w:proofErr w:type="spellStart"/>
            <w:r w:rsidRPr="004D4DD8">
              <w:rPr>
                <w:sz w:val="26"/>
                <w:szCs w:val="26"/>
                <w:lang w:val="uk-UA"/>
              </w:rPr>
              <w:t>ть</w:t>
            </w:r>
            <w:proofErr w:type="spellEnd"/>
            <w:r w:rsidRPr="004D4DD8">
              <w:rPr>
                <w:sz w:val="26"/>
                <w:szCs w:val="26"/>
                <w:lang w:val="uk-UA"/>
              </w:rPr>
              <w:t xml:space="preserve"> запасів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А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–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В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9402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С1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9595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18997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</w:tbl>
    <w:p w:rsidR="00EC0B36" w:rsidRDefault="00EC0B36" w:rsidP="00EC0B36">
      <w:pPr>
        <w:pStyle w:val="2"/>
        <w:spacing w:line="360" w:lineRule="auto"/>
        <w:ind w:firstLine="708"/>
        <w:contextualSpacing/>
        <w:rPr>
          <w:sz w:val="28"/>
          <w:szCs w:val="28"/>
          <w:lang w:val="uk-UA"/>
        </w:rPr>
      </w:pPr>
    </w:p>
    <w:p w:rsidR="00EC0B36" w:rsidRPr="009558F5" w:rsidRDefault="00EC0B36" w:rsidP="00EC0B36">
      <w:pPr>
        <w:pStyle w:val="2"/>
        <w:spacing w:line="360" w:lineRule="auto"/>
        <w:ind w:firstLine="708"/>
        <w:contextualSpacing/>
        <w:rPr>
          <w:color w:val="FF0000"/>
          <w:sz w:val="28"/>
          <w:szCs w:val="28"/>
          <w:lang w:val="uk-UA"/>
        </w:rPr>
      </w:pPr>
      <w:r w:rsidRPr="009558F5">
        <w:rPr>
          <w:color w:val="FF0000"/>
          <w:sz w:val="28"/>
          <w:szCs w:val="28"/>
          <w:lang w:val="uk-UA"/>
        </w:rPr>
        <w:t>Термін експлуатації родовища складе: 11 років.</w:t>
      </w:r>
      <w:bookmarkStart w:id="0" w:name="_GoBack"/>
      <w:bookmarkEnd w:id="0"/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З урахуванням видобутку балансові запаси корисної копалини</w:t>
      </w:r>
      <w:r>
        <w:rPr>
          <w:sz w:val="28"/>
          <w:szCs w:val="28"/>
          <w:lang w:val="uk-UA"/>
        </w:rPr>
        <w:t xml:space="preserve"> станом </w:t>
      </w:r>
      <w:r w:rsidRPr="00AA5A8E">
        <w:rPr>
          <w:sz w:val="28"/>
          <w:szCs w:val="28"/>
          <w:lang w:val="uk-UA"/>
        </w:rPr>
        <w:t xml:space="preserve"> на 01.</w:t>
      </w:r>
      <w:r>
        <w:rPr>
          <w:sz w:val="28"/>
          <w:szCs w:val="28"/>
          <w:lang w:val="uk-UA"/>
        </w:rPr>
        <w:t>09</w:t>
      </w:r>
      <w:r w:rsidRPr="00AA5A8E">
        <w:rPr>
          <w:sz w:val="28"/>
          <w:szCs w:val="28"/>
          <w:lang w:val="uk-UA"/>
        </w:rPr>
        <w:t>.1</w:t>
      </w:r>
      <w:r>
        <w:rPr>
          <w:sz w:val="28"/>
          <w:szCs w:val="28"/>
          <w:lang w:val="uk-UA"/>
        </w:rPr>
        <w:t>6</w:t>
      </w:r>
      <w:r w:rsidRPr="00AA5A8E">
        <w:rPr>
          <w:sz w:val="28"/>
          <w:szCs w:val="28"/>
          <w:lang w:val="uk-UA"/>
        </w:rPr>
        <w:t>. складуть:</w:t>
      </w: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   Таблиця 1.2</w:t>
      </w:r>
    </w:p>
    <w:p w:rsidR="00EC0B36" w:rsidRPr="00D723FB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D723FB">
        <w:rPr>
          <w:b/>
          <w:sz w:val="28"/>
          <w:szCs w:val="28"/>
          <w:lang w:val="uk-UA"/>
        </w:rPr>
        <w:t xml:space="preserve">Балансові запаси корисної копалини на </w:t>
      </w:r>
      <w:r>
        <w:rPr>
          <w:b/>
          <w:sz w:val="28"/>
          <w:szCs w:val="28"/>
          <w:lang w:val="uk-UA"/>
        </w:rPr>
        <w:t>01.09</w:t>
      </w:r>
      <w:r w:rsidRPr="00D723FB">
        <w:rPr>
          <w:b/>
          <w:sz w:val="28"/>
          <w:szCs w:val="28"/>
          <w:lang w:val="uk-UA"/>
        </w:rPr>
        <w:t>.201</w:t>
      </w:r>
      <w:r>
        <w:rPr>
          <w:b/>
          <w:sz w:val="28"/>
          <w:szCs w:val="28"/>
          <w:lang w:val="uk-UA"/>
        </w:rPr>
        <w:t xml:space="preserve">6 </w:t>
      </w:r>
      <w:r w:rsidRPr="00D723FB">
        <w:rPr>
          <w:b/>
          <w:sz w:val="28"/>
          <w:szCs w:val="28"/>
          <w:lang w:val="uk-UA"/>
        </w:rPr>
        <w:t>р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129"/>
      </w:tblGrid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Категорія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Кіл-</w:t>
            </w:r>
            <w:proofErr w:type="spellStart"/>
            <w:r w:rsidRPr="004D4DD8">
              <w:rPr>
                <w:sz w:val="26"/>
                <w:szCs w:val="26"/>
                <w:lang w:val="uk-UA"/>
              </w:rPr>
              <w:t>ть</w:t>
            </w:r>
            <w:proofErr w:type="spellEnd"/>
            <w:r w:rsidRPr="004D4DD8">
              <w:rPr>
                <w:sz w:val="26"/>
                <w:szCs w:val="26"/>
                <w:lang w:val="uk-UA"/>
              </w:rPr>
              <w:t xml:space="preserve"> запасів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А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–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В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8600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С1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8522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lastRenderedPageBreak/>
              <w:t>Разом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17122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</w:tbl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Pr="003663B1" w:rsidRDefault="00EC0B36" w:rsidP="00EC0B3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A5A8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ЯКІСНА Х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АРАКТЕРИСТИКА КОРИСНОЇ КОПАЛИНИ</w:t>
      </w:r>
    </w:p>
    <w:p w:rsidR="00EC0B36" w:rsidRPr="003663B1" w:rsidRDefault="00EC0B36" w:rsidP="00EC0B3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C0B36" w:rsidRPr="00AA5A8E" w:rsidRDefault="00EC0B36" w:rsidP="00EC0B36">
      <w:pPr>
        <w:spacing w:after="0" w:line="360" w:lineRule="auto"/>
        <w:ind w:firstLine="708"/>
        <w:contextualSpacing/>
        <w:jc w:val="both"/>
        <w:rPr>
          <w:sz w:val="28"/>
          <w:szCs w:val="28"/>
          <w:lang w:val="uk-UA"/>
        </w:rPr>
      </w:pPr>
      <w:r w:rsidRPr="000E265E">
        <w:rPr>
          <w:rFonts w:ascii="Times New Roman" w:hAnsi="Times New Roman"/>
          <w:sz w:val="28"/>
          <w:szCs w:val="28"/>
          <w:lang w:val="uk-UA"/>
        </w:rPr>
        <w:t>Корисна товща на родовищі представлена гранітами Коростенського інтрузивного комплексу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дрібнопорфі</w:t>
      </w:r>
      <w:r w:rsidRPr="000E265E">
        <w:rPr>
          <w:rFonts w:ascii="Times New Roman" w:hAnsi="Times New Roman"/>
          <w:sz w:val="28"/>
          <w:szCs w:val="28"/>
          <w:lang w:val="uk-UA"/>
        </w:rPr>
        <w:t>ровидними</w:t>
      </w:r>
      <w:proofErr w:type="spellEnd"/>
      <w:r w:rsidRPr="000E265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E265E">
        <w:rPr>
          <w:rFonts w:ascii="Times New Roman" w:hAnsi="Times New Roman"/>
          <w:sz w:val="28"/>
          <w:szCs w:val="28"/>
          <w:lang w:val="uk-UA"/>
        </w:rPr>
        <w:t>біотитрогово-обманковими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Апліти, </w:t>
      </w:r>
      <w:proofErr w:type="spellStart"/>
      <w:r>
        <w:rPr>
          <w:sz w:val="28"/>
          <w:szCs w:val="28"/>
          <w:lang w:val="uk-UA"/>
        </w:rPr>
        <w:t>апліто-пегматої</w:t>
      </w:r>
      <w:r w:rsidRPr="00AA5A8E">
        <w:rPr>
          <w:sz w:val="28"/>
          <w:szCs w:val="28"/>
          <w:lang w:val="uk-UA"/>
        </w:rPr>
        <w:t>дні</w:t>
      </w:r>
      <w:proofErr w:type="spellEnd"/>
      <w:r>
        <w:rPr>
          <w:sz w:val="28"/>
          <w:szCs w:val="28"/>
          <w:lang w:val="uk-UA"/>
        </w:rPr>
        <w:t xml:space="preserve"> граніти </w:t>
      </w:r>
      <w:proofErr w:type="spellStart"/>
      <w:r>
        <w:rPr>
          <w:sz w:val="28"/>
          <w:szCs w:val="28"/>
          <w:lang w:val="uk-UA"/>
        </w:rPr>
        <w:t>розвинені,головним</w:t>
      </w:r>
      <w:proofErr w:type="spellEnd"/>
      <w:r>
        <w:rPr>
          <w:sz w:val="28"/>
          <w:szCs w:val="28"/>
          <w:lang w:val="uk-UA"/>
        </w:rPr>
        <w:t xml:space="preserve"> чином, </w:t>
      </w:r>
      <w:r w:rsidRPr="00AA5A8E">
        <w:rPr>
          <w:sz w:val="28"/>
          <w:szCs w:val="28"/>
          <w:lang w:val="uk-UA"/>
        </w:rPr>
        <w:t>у межах тектонічних поруше</w:t>
      </w:r>
      <w:r>
        <w:rPr>
          <w:sz w:val="28"/>
          <w:szCs w:val="28"/>
          <w:lang w:val="uk-UA"/>
        </w:rPr>
        <w:t xml:space="preserve">нь у вигляді малопотужних жил, </w:t>
      </w:r>
      <w:proofErr w:type="spellStart"/>
      <w:r w:rsidRPr="00AA5A8E">
        <w:rPr>
          <w:sz w:val="28"/>
          <w:szCs w:val="28"/>
          <w:lang w:val="uk-UA"/>
        </w:rPr>
        <w:t>дайок</w:t>
      </w:r>
      <w:proofErr w:type="spellEnd"/>
      <w:r w:rsidRPr="00AA5A8E">
        <w:rPr>
          <w:sz w:val="28"/>
          <w:szCs w:val="28"/>
          <w:lang w:val="uk-UA"/>
        </w:rPr>
        <w:t xml:space="preserve"> і в будові т</w:t>
      </w:r>
      <w:r>
        <w:rPr>
          <w:sz w:val="28"/>
          <w:szCs w:val="28"/>
          <w:lang w:val="uk-UA"/>
        </w:rPr>
        <w:t>овщі</w:t>
      </w:r>
      <w:r w:rsidRPr="00AA5A8E">
        <w:rPr>
          <w:sz w:val="28"/>
          <w:szCs w:val="28"/>
          <w:lang w:val="uk-UA"/>
        </w:rPr>
        <w:t xml:space="preserve"> істотної ролі не відіграють.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Якісні показники, що визначають області застосування корисної копалини: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   Таблиця 1.3</w:t>
      </w:r>
    </w:p>
    <w:p w:rsidR="00EC0B36" w:rsidRPr="00B03599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Якісні показники корисної копалини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1559"/>
        <w:gridCol w:w="1418"/>
      </w:tblGrid>
      <w:tr w:rsidR="00EC0B36" w:rsidRPr="00AA5A8E" w:rsidTr="0087560C">
        <w:trPr>
          <w:trHeight w:val="62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Види випробувань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Результати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Примітка</w:t>
            </w:r>
          </w:p>
        </w:tc>
      </w:tr>
      <w:tr w:rsidR="00EC0B36" w:rsidRPr="00AA5A8E" w:rsidTr="0087560C">
        <w:trPr>
          <w:trHeight w:val="53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Міцність при дробленні (здавлювання в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циліндр)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12,0-15,0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 дроби мості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1200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4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Міцність на опір удару на копрі ПМ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У-75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Стиранність у плоскому барабані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20,0-29,0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 по міцності на зношування в барабані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И-11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Межа міцності на стиснення в сухому стані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1252-1551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Межа міцності на стиснення у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водонасиченому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стані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1123-1324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8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Об'ємна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2,61-2,66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1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Питома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2,55-2,70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Водопоглинання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, %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0,26-0,31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lastRenderedPageBreak/>
              <w:t>12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Морозостійкість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МРЗ-100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Коефіцієнт розпушення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1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Насипна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1,85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4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Категорія по міцності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СНиП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і ЕНиР-65г.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IХ-Х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Коефіцієнт міцності по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М.М.Протодьяконову</w:t>
            </w:r>
            <w:proofErr w:type="spellEnd"/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9-12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EC0B36" w:rsidRPr="00AA5A8E" w:rsidRDefault="00EC0B36" w:rsidP="00EC0B3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0B36" w:rsidRPr="00C51C45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EC0B36" w:rsidRPr="00B03599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Гірничотехнічні умови експлуатації на ділянці "Північний" різноманітні. Ділянка "Північний" введена в експлуатацію в 1978 році.</w:t>
      </w: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Корисна копалина добувається з горизон</w:t>
      </w:r>
      <w:r>
        <w:rPr>
          <w:rFonts w:ascii="Times New Roman" w:hAnsi="Times New Roman"/>
          <w:sz w:val="28"/>
          <w:szCs w:val="28"/>
          <w:lang w:val="uk-UA"/>
        </w:rPr>
        <w:t>тів</w:t>
      </w:r>
      <w:r w:rsidRPr="00AA5A8E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+160,0 м; +145,0</w:t>
      </w:r>
      <w:r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AA5A8E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>130,0 м; +115,0 м; +100,0 м;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+90,0</w:t>
      </w:r>
      <w:r>
        <w:rPr>
          <w:rFonts w:ascii="Times New Roman" w:hAnsi="Times New Roman"/>
          <w:sz w:val="28"/>
          <w:szCs w:val="28"/>
          <w:lang w:val="uk-UA"/>
        </w:rPr>
        <w:t xml:space="preserve"> м; </w:t>
      </w:r>
      <w:r w:rsidRPr="00AA5A8E">
        <w:rPr>
          <w:rFonts w:ascii="Times New Roman" w:hAnsi="Times New Roman"/>
          <w:sz w:val="28"/>
          <w:szCs w:val="28"/>
          <w:lang w:val="uk-UA"/>
        </w:rPr>
        <w:t>+75,0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м.</w:t>
      </w: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               Таблиця 1.5</w:t>
      </w:r>
    </w:p>
    <w:p w:rsidR="00EC0B36" w:rsidRPr="00AA5A8E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Хімічний склад граніту Коростенського типу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134"/>
        <w:gridCol w:w="992"/>
        <w:gridCol w:w="992"/>
        <w:gridCol w:w="1134"/>
        <w:gridCol w:w="1134"/>
        <w:gridCol w:w="993"/>
        <w:gridCol w:w="1134"/>
        <w:gridCol w:w="992"/>
      </w:tblGrid>
      <w:tr w:rsidR="00EC0B36" w:rsidRPr="00AA5A8E" w:rsidTr="0087560C">
        <w:trPr>
          <w:cantSplit/>
          <w:trHeight w:val="1583"/>
        </w:trPr>
        <w:tc>
          <w:tcPr>
            <w:tcW w:w="993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Кремній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SiО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Глинозем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Al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Гематит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Fe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Закисне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залізо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FeО</w:t>
            </w:r>
            <w:proofErr w:type="spellEnd"/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Окис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кальцію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CaО</w:t>
            </w:r>
            <w:proofErr w:type="spellEnd"/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магнію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MgО</w:t>
            </w:r>
            <w:proofErr w:type="spellEnd"/>
          </w:p>
        </w:tc>
        <w:tc>
          <w:tcPr>
            <w:tcW w:w="993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 калію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K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натрію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Na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Вода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H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</w:tr>
      <w:tr w:rsidR="00EC0B36" w:rsidRPr="00AA5A8E" w:rsidTr="0087560C">
        <w:trPr>
          <w:trHeight w:val="730"/>
        </w:trPr>
        <w:tc>
          <w:tcPr>
            <w:tcW w:w="993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70,7%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14,08%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1,97%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2,03%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1,54%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0,36%</w:t>
            </w:r>
          </w:p>
        </w:tc>
        <w:tc>
          <w:tcPr>
            <w:tcW w:w="993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4,34%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2,78%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0,84%</w:t>
            </w:r>
          </w:p>
        </w:tc>
      </w:tr>
    </w:tbl>
    <w:p w:rsidR="00EC0B36" w:rsidRPr="00AA5A8E" w:rsidRDefault="00EC0B36" w:rsidP="00EC0B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Граніти Коростенського родовища придатні для виготовлення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щебен</w:t>
      </w:r>
      <w:r>
        <w:rPr>
          <w:rFonts w:ascii="Times New Roman" w:hAnsi="Times New Roman"/>
          <w:sz w:val="28"/>
          <w:szCs w:val="28"/>
          <w:lang w:val="uk-UA"/>
        </w:rPr>
        <w:t>ю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щебен</w:t>
      </w:r>
      <w:r>
        <w:rPr>
          <w:rFonts w:ascii="Times New Roman" w:hAnsi="Times New Roman"/>
          <w:sz w:val="28"/>
          <w:szCs w:val="28"/>
          <w:lang w:val="uk-UA"/>
        </w:rPr>
        <w:t>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природн</w:t>
      </w:r>
      <w:r w:rsidRPr="00AA5A8E">
        <w:rPr>
          <w:rFonts w:ascii="Times New Roman" w:hAnsi="Times New Roman"/>
          <w:sz w:val="28"/>
          <w:szCs w:val="28"/>
          <w:lang w:val="uk-UA"/>
        </w:rPr>
        <w:t>ого кам</w:t>
      </w:r>
      <w:r>
        <w:rPr>
          <w:rFonts w:ascii="Times New Roman" w:hAnsi="Times New Roman"/>
          <w:sz w:val="28"/>
          <w:szCs w:val="28"/>
          <w:lang w:val="uk-UA"/>
        </w:rPr>
        <w:t>еню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для баластового шару залізничних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шляхів відповідно до вимог Д</w:t>
      </w:r>
      <w:r>
        <w:rPr>
          <w:rFonts w:ascii="Times New Roman" w:hAnsi="Times New Roman"/>
          <w:sz w:val="28"/>
          <w:szCs w:val="28"/>
          <w:lang w:val="uk-UA"/>
        </w:rPr>
        <w:t>СТ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8267-75,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СТ 7392-55</w:t>
      </w:r>
      <w:r w:rsidRPr="00AA5A8E">
        <w:rPr>
          <w:rFonts w:ascii="Times New Roman" w:hAnsi="Times New Roman"/>
          <w:sz w:val="28"/>
          <w:szCs w:val="28"/>
          <w:lang w:val="uk-UA"/>
        </w:rPr>
        <w:t>, вимогам МРТУ/21-3367 на камінь бутовий.</w:t>
      </w:r>
    </w:p>
    <w:p w:rsidR="00690EC3" w:rsidRDefault="00690EC3" w:rsidP="00EC0B36"/>
    <w:sectPr w:rsidR="00690E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84"/>
    <w:rsid w:val="00690EC3"/>
    <w:rsid w:val="009558F5"/>
    <w:rsid w:val="00997B84"/>
    <w:rsid w:val="00E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EF8C6-B421-4C7B-9BA8-D1AABEB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3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C0B3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0">
    <w:name w:val="Основной текст 2 Знак"/>
    <w:basedOn w:val="a0"/>
    <w:link w:val="2"/>
    <w:rsid w:val="00EC0B36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2105</Words>
  <Characters>1201</Characters>
  <Application>Microsoft Office Word</Application>
  <DocSecurity>0</DocSecurity>
  <Lines>10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2016-12-01T17:23:00Z</dcterms:created>
  <dcterms:modified xsi:type="dcterms:W3CDTF">2016-12-01T18:16:00Z</dcterms:modified>
</cp:coreProperties>
</file>