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2134" w14:textId="68A8F7B3" w:rsidR="00B031B6" w:rsidRDefault="00F8095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7CA5EC7" wp14:editId="39A2DD39">
                <wp:simplePos x="0" y="0"/>
                <wp:positionH relativeFrom="column">
                  <wp:posOffset>-88899</wp:posOffset>
                </wp:positionH>
                <wp:positionV relativeFrom="paragraph">
                  <wp:posOffset>12700</wp:posOffset>
                </wp:positionV>
                <wp:extent cx="3276600" cy="47625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380FF" w14:textId="77777777" w:rsidR="00B031B6" w:rsidRDefault="00F8095F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14:paraId="42D888FC" w14:textId="77777777" w:rsidR="00B031B6" w:rsidRDefault="00B031B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5EC7" id="Rectángulo 22" o:spid="_x0000_s1026" style="position:absolute;margin-left:-7pt;margin-top:1pt;width:258pt;height:3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nhtgEAAFoDAAAOAAAAZHJzL2Uyb0RvYy54bWysU9uO0zAQfUfiHyy/01xoKBs1XSFWRUgr&#10;qLTwAa5jN5YS28y4Tfr3jN3stsDbihdn7BmdOefMZH0/DT07KUDjbMOLRc6ZstK1xh4a/vPH9t1H&#10;zjAI24reWdXws0J+v3n7Zj36WpWuc32rgBGIxXr0De9C8HWWoezUIHDhvLKU1A4GEegKh6wFMRL6&#10;0Gdlnn/IRgetBycVIr0+XJJ8k/C1VjJ81xpVYH3DiVtIJ6RzH89ssxb1AYTvjJxpiFewGISx1PQF&#10;6kEEwY5g/oEajASHToeFdEPmtDZSJQ2kpsj/UvPUCa+SFjIH/YtN+P9g5bfTk98B2TB6rJHCqGLS&#10;MMQv8WNTw9+vilVZVpydKa6qYpnPxqkpMBkLympVVeSvpIpltaLJRGezK5IHDF+UG1gMGg40mOSX&#10;OD1iuJQ+l8TG1m1N36fh9PaPB8KML9mVbozCtJ9mDXvXnnfA0MutoV6PAsNOAA214GykQTccfx0F&#10;KM76r5acvCuWUVpIF+JO1BncZva3GWFl52h/AmeX8HNI23Th+OkYnDZJT2R1oTKTpQEmR+Zlixty&#10;e09V119i8xsAAP//AwBQSwMEFAAGAAgAAAAhAJPq4BjbAAAACAEAAA8AAABkcnMvZG93bnJldi54&#10;bWxMj81OwzAQhO9IvIO1SNxaO1V/UIhTIQQHjqQ9cHTjJYmw15HttOnbsz3BaXc1o9lvqv3snThj&#10;TEMgDcVSgUBqgx2o03A8vC+eQKRsyBoXCDVcMcG+vr+rTGnDhT7x3OROcAil0mjocx5LKVPbozdp&#10;GUYk1r5D9CbzGTtpo7lwuHdypdRWejMQf+jNiK89tj/N5DWM6Ozk1o36auVbpGL7cZDXjdaPD/PL&#10;M4iMc/4zww2f0aFmplOYyCbhNCyKNXfJGlY8WN+o23LSsNspkHUl/xeofwEAAP//AwBQSwECLQAU&#10;AAYACAAAACEAtoM4kv4AAADhAQAAEwAAAAAAAAAAAAAAAAAAAAAAW0NvbnRlbnRfVHlwZXNdLnht&#10;bFBLAQItABQABgAIAAAAIQA4/SH/1gAAAJQBAAALAAAAAAAAAAAAAAAAAC8BAABfcmVscy8ucmVs&#10;c1BLAQItABQABgAIAAAAIQDfAgnhtgEAAFoDAAAOAAAAAAAAAAAAAAAAAC4CAABkcnMvZTJvRG9j&#10;LnhtbFBLAQItABQABgAIAAAAIQCT6uAY2wAAAAgBAAAPAAAAAAAAAAAAAAAAABAEAABkcnMvZG93&#10;bnJldi54bWxQSwUGAAAAAAQABADzAAAAGAUAAAAA&#10;" filled="f" stroked="f">
                <v:textbox inset="2.53958mm,1.2694mm,2.53958mm,1.2694mm">
                  <w:txbxContent>
                    <w:p w14:paraId="50E380FF" w14:textId="77777777" w:rsidR="00B031B6" w:rsidRDefault="00F8095F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  <w:t>Presupuesto</w:t>
                      </w:r>
                    </w:p>
                    <w:p w14:paraId="42D888FC" w14:textId="77777777" w:rsidR="00B031B6" w:rsidRDefault="00B031B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4B6BD01" w14:textId="77777777" w:rsidR="00B031B6" w:rsidRDefault="00B031B6">
      <w:pPr>
        <w:rPr>
          <w:rFonts w:ascii="Bahnschrift" w:eastAsia="Bahnschrift" w:hAnsi="Bahnschrift" w:cs="Bahnschrift"/>
        </w:rPr>
      </w:pPr>
    </w:p>
    <w:p w14:paraId="017DA589" w14:textId="77777777" w:rsidR="00B031B6" w:rsidRDefault="00B031B6">
      <w:pPr>
        <w:rPr>
          <w:rFonts w:ascii="Bahnschrift" w:eastAsia="Bahnschrift" w:hAnsi="Bahnschrift" w:cs="Bahnschrift"/>
        </w:rPr>
      </w:pPr>
    </w:p>
    <w:tbl>
      <w:tblPr>
        <w:tblStyle w:val="a2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B031B6" w14:paraId="1F400EB9" w14:textId="77777777">
        <w:trPr>
          <w:trHeight w:val="568"/>
        </w:trPr>
        <w:tc>
          <w:tcPr>
            <w:tcW w:w="2660" w:type="dxa"/>
          </w:tcPr>
          <w:p w14:paraId="4C4427E6" w14:textId="60EF6EA6" w:rsidR="00B031B6" w:rsidRDefault="00F8095F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 xml:space="preserve">Fecha: </w:t>
            </w:r>
            <w:r w:rsidR="00473D18">
              <w:rPr>
                <w:rFonts w:ascii="Bahnschrift" w:eastAsia="Bahnschrift" w:hAnsi="Bahnschrift" w:cs="Bahnschrift"/>
                <w:sz w:val="22"/>
                <w:szCs w:val="22"/>
              </w:rPr>
              <w:t>18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/0</w:t>
            </w:r>
            <w:r w:rsidR="00473D18">
              <w:rPr>
                <w:rFonts w:ascii="Bahnschrift" w:eastAsia="Bahnschrift" w:hAnsi="Bahnschrift" w:cs="Bahnschrift"/>
                <w:sz w:val="22"/>
                <w:szCs w:val="22"/>
              </w:rPr>
              <w:t>5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/202</w:t>
            </w:r>
            <w:r w:rsidR="00473D18">
              <w:rPr>
                <w:rFonts w:ascii="Bahnschrift" w:eastAsia="Bahnschrift" w:hAnsi="Bahnschrift" w:cs="Bahnschrift"/>
                <w:sz w:val="22"/>
                <w:szCs w:val="22"/>
              </w:rPr>
              <w:t>2</w:t>
            </w:r>
          </w:p>
          <w:p w14:paraId="6DBB860F" w14:textId="77777777" w:rsidR="00B031B6" w:rsidRDefault="00B031B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12DB25" w14:textId="77777777" w:rsidR="00B031B6" w:rsidRDefault="00B031B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6DF149" w14:textId="77777777" w:rsidR="00B031B6" w:rsidRDefault="00B031B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48CE4500" w14:textId="77777777" w:rsidR="00B031B6" w:rsidRDefault="00B031B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14:paraId="2C39F5C8" w14:textId="77777777" w:rsidR="00B031B6" w:rsidRDefault="00B031B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14:paraId="4696B8E5" w14:textId="77777777" w:rsidR="00B031B6" w:rsidRDefault="00B031B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14:paraId="3F345D19" w14:textId="252050C8" w:rsidR="00B031B6" w:rsidRDefault="00F8095F">
      <w:pPr>
        <w:rPr>
          <w:rFonts w:ascii="Bahnschrift" w:eastAsia="Bahnschrift" w:hAnsi="Bahnschrift" w:cs="Bahnschrift"/>
          <w:sz w:val="22"/>
          <w:szCs w:val="22"/>
        </w:rPr>
      </w:pPr>
      <w:bookmarkStart w:id="0" w:name="_heading=h.gjdgxs" w:colFirst="0" w:colLast="0"/>
      <w:bookmarkEnd w:id="0"/>
      <w:r>
        <w:rPr>
          <w:rFonts w:ascii="Bahnschrift" w:eastAsia="Bahnschrift" w:hAnsi="Bahnschrift" w:cs="Bahnschrift"/>
          <w:sz w:val="22"/>
          <w:szCs w:val="22"/>
        </w:rPr>
        <w:t xml:space="preserve">A </w:t>
      </w:r>
      <w:r w:rsidR="00473D18">
        <w:rPr>
          <w:rFonts w:ascii="Bahnschrift" w:eastAsia="Bahnschrift" w:hAnsi="Bahnschrift" w:cs="Bahnschrift"/>
          <w:sz w:val="22"/>
          <w:szCs w:val="22"/>
        </w:rPr>
        <w:t>“CC Arquitectura</w:t>
      </w:r>
      <w:r w:rsidR="00EB56D7">
        <w:rPr>
          <w:rFonts w:ascii="Bahnschrift" w:eastAsia="Bahnschrift" w:hAnsi="Bahnschrift" w:cs="Bahnschrift"/>
          <w:sz w:val="22"/>
          <w:szCs w:val="22"/>
        </w:rPr>
        <w:t xml:space="preserve"> </w:t>
      </w:r>
      <w:r w:rsidR="00473D18">
        <w:rPr>
          <w:rFonts w:ascii="Bahnschrift" w:eastAsia="Bahnschrift" w:hAnsi="Bahnschrift" w:cs="Bahnschrift"/>
          <w:sz w:val="22"/>
          <w:szCs w:val="22"/>
        </w:rPr>
        <w:t>&amp;</w:t>
      </w:r>
      <w:r w:rsidR="00EB56D7">
        <w:rPr>
          <w:rFonts w:ascii="Bahnschrift" w:eastAsia="Bahnschrift" w:hAnsi="Bahnschrift" w:cs="Bahnschrift"/>
          <w:sz w:val="22"/>
          <w:szCs w:val="22"/>
        </w:rPr>
        <w:t xml:space="preserve"> D</w:t>
      </w:r>
      <w:r w:rsidR="00473D18">
        <w:rPr>
          <w:rFonts w:ascii="Bahnschrift" w:eastAsia="Bahnschrift" w:hAnsi="Bahnschrift" w:cs="Bahnschrift"/>
          <w:sz w:val="22"/>
          <w:szCs w:val="22"/>
        </w:rPr>
        <w:t>iseño</w:t>
      </w:r>
      <w:r w:rsidR="000C0342">
        <w:rPr>
          <w:rFonts w:ascii="Bahnschrift" w:eastAsia="Bahnschrift" w:hAnsi="Bahnschrift" w:cs="Bahnschrift"/>
          <w:sz w:val="22"/>
          <w:szCs w:val="22"/>
        </w:rPr>
        <w:t xml:space="preserve"> S.A.</w:t>
      </w:r>
      <w:r w:rsidR="00473D18">
        <w:rPr>
          <w:rFonts w:ascii="Bahnschrift" w:eastAsia="Bahnschrift" w:hAnsi="Bahnschrift" w:cs="Bahnschrift"/>
          <w:sz w:val="22"/>
          <w:szCs w:val="22"/>
        </w:rPr>
        <w:t>“</w:t>
      </w:r>
      <w:r>
        <w:rPr>
          <w:rFonts w:ascii="Bahnschrift" w:eastAsia="Bahnschrift" w:hAnsi="Bahnschrift" w:cs="Bahnschrift"/>
          <w:sz w:val="22"/>
          <w:szCs w:val="22"/>
        </w:rPr>
        <w:t>:</w:t>
      </w:r>
    </w:p>
    <w:p w14:paraId="56E46A76" w14:textId="2B79DFBE" w:rsidR="00B031B6" w:rsidRPr="002A2A24" w:rsidRDefault="00B031B6">
      <w:pPr>
        <w:rPr>
          <w:rFonts w:ascii="Bahnschrift" w:eastAsia="Bahnschrift" w:hAnsi="Bahnschrift" w:cs="Bahnschrift"/>
          <w:sz w:val="22"/>
          <w:szCs w:val="22"/>
        </w:rPr>
      </w:pPr>
    </w:p>
    <w:p w14:paraId="78B76BD4" w14:textId="77777777" w:rsidR="007D314F" w:rsidRPr="002A2A24" w:rsidRDefault="007D314F" w:rsidP="007D314F">
      <w:pPr>
        <w:rPr>
          <w:rFonts w:ascii="Bahnschrift" w:hAnsi="Bahnschrift"/>
          <w:b/>
        </w:rPr>
      </w:pPr>
      <w:r w:rsidRPr="002A2A24">
        <w:rPr>
          <w:rFonts w:ascii="Bahnschrift" w:hAnsi="Bahnschrift"/>
          <w:b/>
        </w:rPr>
        <w:t xml:space="preserve">Objetivo: </w:t>
      </w:r>
    </w:p>
    <w:p w14:paraId="2FB08ECA" w14:textId="133246DC" w:rsidR="007D314F" w:rsidRPr="002A2A24" w:rsidRDefault="00FD299F" w:rsidP="007D314F">
      <w:pPr>
        <w:rPr>
          <w:rFonts w:ascii="Bahnschrift" w:hAnsi="Bahnschrift"/>
        </w:rPr>
      </w:pPr>
      <w:r w:rsidRPr="002A2A24">
        <w:rPr>
          <w:rFonts w:ascii="Bahnschrift" w:hAnsi="Bahnschrift"/>
        </w:rPr>
        <w:t>Exhibir diseños y propuestas a potenciales clientes y ponerlos en contacto con la empresa.</w:t>
      </w:r>
    </w:p>
    <w:p w14:paraId="2362AF14" w14:textId="77777777" w:rsidR="007D314F" w:rsidRPr="002A2A24" w:rsidRDefault="007D314F" w:rsidP="002A3BF7">
      <w:pPr>
        <w:spacing w:before="120"/>
        <w:rPr>
          <w:rFonts w:ascii="Bahnschrift" w:hAnsi="Bahnschrift"/>
          <w:b/>
        </w:rPr>
      </w:pPr>
      <w:r w:rsidRPr="002A2A24">
        <w:rPr>
          <w:rFonts w:ascii="Bahnschrift" w:hAnsi="Bahnschrift"/>
          <w:b/>
        </w:rPr>
        <w:t>Herramientas:</w:t>
      </w:r>
    </w:p>
    <w:p w14:paraId="1BE367FC" w14:textId="0C878FD1" w:rsidR="007D314F" w:rsidRPr="002A2A24" w:rsidRDefault="00FB649A" w:rsidP="007D314F">
      <w:pPr>
        <w:rPr>
          <w:rFonts w:ascii="Bahnschrift" w:hAnsi="Bahnschrift"/>
        </w:rPr>
      </w:pPr>
      <w:r w:rsidRPr="002A2A24">
        <w:rPr>
          <w:rFonts w:ascii="Bahnschrift" w:hAnsi="Bahnschrift"/>
        </w:rPr>
        <w:t xml:space="preserve">Para el desarrollo de este proyecto se utilizará </w:t>
      </w:r>
      <w:r w:rsidR="00916338" w:rsidRPr="002A2A24">
        <w:rPr>
          <w:rFonts w:ascii="Bahnschrift" w:hAnsi="Bahnschrift"/>
        </w:rPr>
        <w:t xml:space="preserve">Balsamiq, </w:t>
      </w:r>
      <w:r w:rsidR="00FD299F" w:rsidRPr="002A2A24">
        <w:rPr>
          <w:rFonts w:ascii="Bahnschrift" w:hAnsi="Bahnschrift"/>
        </w:rPr>
        <w:t>VSC, HTML, CSS, Photoshop, JavaScript, Bootstrap y FileZilla</w:t>
      </w:r>
      <w:r w:rsidR="007D314F" w:rsidRPr="002A2A24">
        <w:rPr>
          <w:rFonts w:ascii="Bahnschrift" w:hAnsi="Bahnschrift"/>
        </w:rPr>
        <w:t>.</w:t>
      </w:r>
    </w:p>
    <w:p w14:paraId="3FD105F8" w14:textId="3D4CFE4C" w:rsidR="008142F4" w:rsidRPr="002A2A24" w:rsidRDefault="007D314F" w:rsidP="002A3BF7">
      <w:pPr>
        <w:spacing w:before="120"/>
        <w:rPr>
          <w:rFonts w:ascii="Bahnschrift" w:hAnsi="Bahnschrift"/>
          <w:b/>
        </w:rPr>
      </w:pPr>
      <w:r w:rsidRPr="002A2A24">
        <w:rPr>
          <w:rFonts w:ascii="Bahnschrift" w:hAnsi="Bahnschrift"/>
          <w:b/>
        </w:rPr>
        <w:t xml:space="preserve">Alcance: </w:t>
      </w:r>
    </w:p>
    <w:p w14:paraId="4936D8A9" w14:textId="26464244" w:rsidR="008142F4" w:rsidRPr="002A2A24" w:rsidRDefault="008142F4" w:rsidP="007D314F">
      <w:pPr>
        <w:rPr>
          <w:rFonts w:ascii="Bahnschrift" w:hAnsi="Bahnschrift"/>
        </w:rPr>
      </w:pPr>
      <w:r w:rsidRPr="002A2A24">
        <w:rPr>
          <w:rFonts w:ascii="Bahnschrift" w:hAnsi="Bahnschrift"/>
        </w:rPr>
        <w:t>-Se utilizará información de proyectos realizados con antelación por la empresa solicitante (de ahora en más “la empresa“), información de principios fundacionales de la empresa e información de contacto de la misma (redes sociales, mail, etc)</w:t>
      </w:r>
      <w:r w:rsidR="007A0256" w:rsidRPr="002A2A24">
        <w:rPr>
          <w:rFonts w:ascii="Bahnschrift" w:hAnsi="Bahnschrift"/>
        </w:rPr>
        <w:t>.</w:t>
      </w:r>
    </w:p>
    <w:p w14:paraId="20389D17" w14:textId="4D31CC37" w:rsidR="007D314F" w:rsidRPr="002A2A24" w:rsidRDefault="008F589D" w:rsidP="007D314F">
      <w:pPr>
        <w:rPr>
          <w:rFonts w:ascii="Bahnschrift" w:hAnsi="Bahnschrift"/>
        </w:rPr>
      </w:pPr>
      <w:r w:rsidRPr="002A2A24">
        <w:rPr>
          <w:rFonts w:ascii="Bahnschrift" w:hAnsi="Bahnschrift"/>
        </w:rPr>
        <w:t xml:space="preserve">-Se entregará un sitio web completo funcional </w:t>
      </w:r>
      <w:r w:rsidR="007A0256" w:rsidRPr="002A2A24">
        <w:rPr>
          <w:rFonts w:ascii="Bahnschrift" w:hAnsi="Bahnschrift"/>
        </w:rPr>
        <w:t>implementado</w:t>
      </w:r>
      <w:r w:rsidRPr="002A2A24">
        <w:rPr>
          <w:rFonts w:ascii="Bahnschrift" w:hAnsi="Bahnschrift"/>
        </w:rPr>
        <w:t xml:space="preserve">. Futuros mantenimientos </w:t>
      </w:r>
      <w:r w:rsidR="0085463E" w:rsidRPr="002A2A24">
        <w:rPr>
          <w:rFonts w:ascii="Bahnschrift" w:hAnsi="Bahnschrift"/>
        </w:rPr>
        <w:t>quedan como extra del presupuesto final del sitio</w:t>
      </w:r>
    </w:p>
    <w:p w14:paraId="0A74450E" w14:textId="6B9C266D" w:rsidR="007A0256" w:rsidRPr="002A2A24" w:rsidRDefault="007A0256" w:rsidP="007D314F">
      <w:pPr>
        <w:rPr>
          <w:rFonts w:ascii="Bahnschrift" w:hAnsi="Bahnschrift"/>
        </w:rPr>
      </w:pPr>
      <w:r w:rsidRPr="002A2A24">
        <w:rPr>
          <w:rFonts w:ascii="Bahnschrift" w:hAnsi="Bahnschrift"/>
        </w:rPr>
        <w:t>-No se entrega codigo fuente.</w:t>
      </w:r>
    </w:p>
    <w:p w14:paraId="36EF3520" w14:textId="326E99A7" w:rsidR="007D314F" w:rsidRPr="002A2A24" w:rsidRDefault="008F589D" w:rsidP="007D314F">
      <w:pPr>
        <w:rPr>
          <w:rFonts w:ascii="Bahnschrift" w:hAnsi="Bahnschrift"/>
        </w:rPr>
      </w:pPr>
      <w:r w:rsidRPr="002A2A24">
        <w:rPr>
          <w:rFonts w:ascii="Bahnschrift" w:hAnsi="Bahnschrift"/>
        </w:rPr>
        <w:t>-Se tendrá en cuenta todo lo solicitado hasta la firma del presupuesto final. Si se</w:t>
      </w:r>
      <w:r w:rsidR="00545BAB" w:rsidRPr="002A2A24">
        <w:rPr>
          <w:rFonts w:ascii="Bahnschrift" w:hAnsi="Bahnschrift"/>
        </w:rPr>
        <w:t xml:space="preserve"> solicita contenido extra, se facturará como mantenimiento.</w:t>
      </w:r>
    </w:p>
    <w:p w14:paraId="563951ED" w14:textId="182F5AB7" w:rsidR="007D314F" w:rsidRPr="002A2A24" w:rsidRDefault="007D314F" w:rsidP="002A3BF7">
      <w:pPr>
        <w:spacing w:before="120"/>
        <w:rPr>
          <w:rFonts w:ascii="Bahnschrift" w:hAnsi="Bahnschrift"/>
          <w:b/>
        </w:rPr>
      </w:pPr>
      <w:r w:rsidRPr="002A2A24">
        <w:rPr>
          <w:rFonts w:ascii="Bahnschrift" w:hAnsi="Bahnschrift"/>
          <w:b/>
        </w:rPr>
        <w:t>Fases del desarrollo</w:t>
      </w:r>
      <w:r w:rsidR="0088450F" w:rsidRPr="002A2A24">
        <w:rPr>
          <w:rFonts w:ascii="Bahnschrift" w:hAnsi="Bahnschrift"/>
          <w:b/>
        </w:rPr>
        <w:t>:</w:t>
      </w:r>
    </w:p>
    <w:p w14:paraId="7008DECA" w14:textId="62920C46" w:rsidR="007D314F" w:rsidRPr="002A2A24" w:rsidRDefault="00545BAB" w:rsidP="007D314F">
      <w:pPr>
        <w:rPr>
          <w:rFonts w:ascii="Bahnschrift" w:hAnsi="Bahnschrift"/>
        </w:rPr>
      </w:pPr>
      <w:r w:rsidRPr="002A2A24">
        <w:rPr>
          <w:rFonts w:ascii="Bahnschrift" w:hAnsi="Bahnschrift"/>
        </w:rPr>
        <w:t xml:space="preserve">Se comenzará por diseñar un Sketch para plasmar y revisar el cumplimiento de las necesidades del cliente por parte del sitio, de ser necesario se rediseña el Sketch y se vuelve a revisar. </w:t>
      </w:r>
      <w:r w:rsidR="008C528E" w:rsidRPr="002A2A24">
        <w:rPr>
          <w:rFonts w:ascii="Bahnschrift" w:hAnsi="Bahnschrift"/>
        </w:rPr>
        <w:t>En la siguiente instancia</w:t>
      </w:r>
      <w:r w:rsidR="00294F88" w:rsidRPr="002A2A24">
        <w:rPr>
          <w:rFonts w:ascii="Bahnschrift" w:hAnsi="Bahnschrift"/>
        </w:rPr>
        <w:t xml:space="preserve"> </w:t>
      </w:r>
      <w:r w:rsidRPr="002A2A24">
        <w:rPr>
          <w:rFonts w:ascii="Bahnschrift" w:hAnsi="Bahnschrift"/>
        </w:rPr>
        <w:t>se entregará</w:t>
      </w:r>
      <w:r w:rsidR="00864259" w:rsidRPr="002A2A24">
        <w:rPr>
          <w:rFonts w:ascii="Bahnschrift" w:hAnsi="Bahnschrift"/>
        </w:rPr>
        <w:t xml:space="preserve"> un sitio estructurado con un diseño básico para </w:t>
      </w:r>
      <w:r w:rsidR="0088450F" w:rsidRPr="002A2A24">
        <w:rPr>
          <w:rFonts w:ascii="Bahnschrift" w:hAnsi="Bahnschrift"/>
        </w:rPr>
        <w:t>su nueva revisión. Finalmente se entrega el sitio con diseño final para una última revisión antes de su implementación</w:t>
      </w:r>
      <w:r w:rsidR="008C528E" w:rsidRPr="002A2A24">
        <w:rPr>
          <w:rFonts w:ascii="Bahnschrift" w:hAnsi="Bahnschrift"/>
        </w:rPr>
        <w:t>.</w:t>
      </w:r>
    </w:p>
    <w:p w14:paraId="1F57E897" w14:textId="77777777" w:rsidR="007D314F" w:rsidRPr="002A2A24" w:rsidRDefault="007D314F" w:rsidP="007D314F">
      <w:pPr>
        <w:rPr>
          <w:rFonts w:ascii="Bahnschrift" w:hAnsi="Bahnschrift"/>
          <w:b/>
        </w:rPr>
      </w:pPr>
    </w:p>
    <w:p w14:paraId="0A82B06A" w14:textId="77777777" w:rsidR="007D314F" w:rsidRPr="002A2A24" w:rsidRDefault="007D314F" w:rsidP="007D31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b/>
          <w:color w:val="000000"/>
          <w:sz w:val="22"/>
          <w:szCs w:val="22"/>
        </w:rPr>
        <w:t>Diseño Web:</w:t>
      </w:r>
    </w:p>
    <w:p w14:paraId="52B697E4" w14:textId="5650D65D" w:rsidR="007D314F" w:rsidRPr="002A2A24" w:rsidRDefault="0088450F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Sitio </w:t>
      </w:r>
      <w:r w:rsidR="006F44C0" w:rsidRPr="002A2A24">
        <w:rPr>
          <w:rFonts w:ascii="Bahnschrift" w:eastAsia="Calibri" w:hAnsi="Bahnschrift" w:cs="Calibri"/>
          <w:color w:val="000000"/>
          <w:sz w:val="22"/>
          <w:szCs w:val="22"/>
        </w:rPr>
        <w:t>de</w:t>
      </w:r>
      <w:r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 </w:t>
      </w:r>
      <w:r w:rsidR="006F44C0" w:rsidRPr="002A2A24">
        <w:rPr>
          <w:rFonts w:ascii="Bahnschrift" w:eastAsia="Calibri" w:hAnsi="Bahnschrift" w:cs="Calibri"/>
          <w:color w:val="000000"/>
          <w:sz w:val="22"/>
          <w:szCs w:val="22"/>
        </w:rPr>
        <w:t>4</w:t>
      </w:r>
      <w:r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 páginas</w:t>
      </w:r>
      <w:r w:rsidR="006F44C0"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 con 5 secciones y 1 página de 3 secciones con formulario de contacto</w:t>
      </w:r>
    </w:p>
    <w:p w14:paraId="41EDE74F" w14:textId="69890CC8" w:rsidR="007D314F" w:rsidRPr="002A2A24" w:rsidRDefault="007D314F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Adecuación de imágenes</w:t>
      </w:r>
      <w:r w:rsidR="006F44C0"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 con Photoshop</w:t>
      </w: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.</w:t>
      </w:r>
    </w:p>
    <w:p w14:paraId="5ECFA79A" w14:textId="7BA3757D" w:rsidR="007D314F" w:rsidRPr="002A2A24" w:rsidRDefault="00324B36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T</w:t>
      </w:r>
      <w:r w:rsidR="007D314F"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ipografía </w:t>
      </w: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y</w:t>
      </w:r>
      <w:r w:rsidR="007D314F"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 colores definidos</w:t>
      </w:r>
      <w:r w:rsidR="006F44C0"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 por el cliente</w:t>
      </w:r>
      <w:r w:rsidR="007D314F" w:rsidRPr="002A2A24">
        <w:rPr>
          <w:rFonts w:ascii="Bahnschrift" w:eastAsia="Calibri" w:hAnsi="Bahnschrift" w:cs="Calibri"/>
          <w:color w:val="000000"/>
          <w:sz w:val="22"/>
          <w:szCs w:val="22"/>
        </w:rPr>
        <w:t>.</w:t>
      </w:r>
    </w:p>
    <w:p w14:paraId="5F5D99FB" w14:textId="387ADF17" w:rsidR="007D314F" w:rsidRPr="002A2A24" w:rsidRDefault="007D314F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SEO.</w:t>
      </w:r>
    </w:p>
    <w:p w14:paraId="24E926A0" w14:textId="1537BA0F" w:rsidR="007D314F" w:rsidRPr="002A2A24" w:rsidRDefault="007D314F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Tiempo estimado de desarrollo</w:t>
      </w:r>
      <w:r w:rsidR="00324B36"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 – </w:t>
      </w:r>
      <w:r w:rsidR="00A87C1A" w:rsidRPr="002A2A24">
        <w:rPr>
          <w:rFonts w:ascii="Bahnschrift" w:eastAsia="Calibri" w:hAnsi="Bahnschrift" w:cs="Calibri"/>
          <w:color w:val="000000"/>
          <w:sz w:val="22"/>
          <w:szCs w:val="22"/>
        </w:rPr>
        <w:t>30</w:t>
      </w:r>
      <w:r w:rsidR="00324B36" w:rsidRPr="002A2A24">
        <w:rPr>
          <w:rFonts w:ascii="Bahnschrift" w:eastAsia="Calibri" w:hAnsi="Bahnschrift" w:cs="Calibri"/>
          <w:color w:val="000000"/>
          <w:sz w:val="22"/>
          <w:szCs w:val="22"/>
        </w:rPr>
        <w:t>hs</w:t>
      </w: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.</w:t>
      </w:r>
    </w:p>
    <w:p w14:paraId="1F7B85F1" w14:textId="77777777" w:rsidR="007D314F" w:rsidRPr="002A2A24" w:rsidRDefault="007D314F" w:rsidP="007D31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b/>
          <w:color w:val="000000"/>
          <w:sz w:val="22"/>
          <w:szCs w:val="22"/>
        </w:rPr>
        <w:t>Hosting (tener en cuenta si es en dólares o pesos el hosting seleccionado):</w:t>
      </w:r>
    </w:p>
    <w:p w14:paraId="60CE42C5" w14:textId="2CEB267D" w:rsidR="007D314F" w:rsidRPr="002A2A24" w:rsidRDefault="00324B36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Cliente tramita el Hosting.</w:t>
      </w:r>
    </w:p>
    <w:p w14:paraId="63E45FB3" w14:textId="08D08E4A" w:rsidR="007D314F" w:rsidRPr="002A2A24" w:rsidRDefault="00324B36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Se realiza c</w:t>
      </w:r>
      <w:r w:rsidR="007D314F" w:rsidRPr="002A2A24">
        <w:rPr>
          <w:rFonts w:ascii="Bahnschrift" w:eastAsia="Calibri" w:hAnsi="Bahnschrift" w:cs="Calibri"/>
          <w:color w:val="000000"/>
          <w:sz w:val="22"/>
          <w:szCs w:val="22"/>
        </w:rPr>
        <w:t>onfiguración</w:t>
      </w:r>
      <w:r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 con información proporcionada por el cliente</w:t>
      </w:r>
      <w:r w:rsidR="007D314F" w:rsidRPr="002A2A24">
        <w:rPr>
          <w:rFonts w:ascii="Bahnschrift" w:eastAsia="Calibri" w:hAnsi="Bahnschrift" w:cs="Calibri"/>
          <w:color w:val="000000"/>
          <w:sz w:val="22"/>
          <w:szCs w:val="22"/>
        </w:rPr>
        <w:t>.</w:t>
      </w:r>
    </w:p>
    <w:p w14:paraId="4B383197" w14:textId="04E0602A" w:rsidR="007D314F" w:rsidRPr="002A2A24" w:rsidRDefault="007D314F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Tiempo aprox</w:t>
      </w:r>
      <w:r w:rsidR="00324B36"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imado – </w:t>
      </w:r>
      <w:r w:rsidR="00A87C1A" w:rsidRPr="002A2A24">
        <w:rPr>
          <w:rFonts w:ascii="Bahnschrift" w:eastAsia="Calibri" w:hAnsi="Bahnschrift" w:cs="Calibri"/>
          <w:color w:val="000000"/>
          <w:sz w:val="22"/>
          <w:szCs w:val="22"/>
        </w:rPr>
        <w:t>1</w:t>
      </w:r>
      <w:r w:rsidR="00324B36" w:rsidRPr="002A2A24">
        <w:rPr>
          <w:rFonts w:ascii="Bahnschrift" w:eastAsia="Calibri" w:hAnsi="Bahnschrift" w:cs="Calibri"/>
          <w:color w:val="000000"/>
          <w:sz w:val="22"/>
          <w:szCs w:val="22"/>
        </w:rPr>
        <w:t>hs</w:t>
      </w: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.</w:t>
      </w:r>
    </w:p>
    <w:p w14:paraId="45D34659" w14:textId="77777777" w:rsidR="007D314F" w:rsidRPr="002A2A24" w:rsidRDefault="007D314F" w:rsidP="007D31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b/>
          <w:color w:val="000000"/>
          <w:sz w:val="22"/>
          <w:szCs w:val="22"/>
        </w:rPr>
        <w:t>Dominio:</w:t>
      </w:r>
    </w:p>
    <w:p w14:paraId="553E8BAA" w14:textId="416BF3AB" w:rsidR="007D314F" w:rsidRPr="002A2A24" w:rsidRDefault="0085463E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Dominio tramitado por el cliente.</w:t>
      </w:r>
    </w:p>
    <w:p w14:paraId="0AACE3BC" w14:textId="77777777" w:rsidR="007D314F" w:rsidRPr="002A2A24" w:rsidRDefault="007D314F" w:rsidP="008F6045">
      <w:pPr>
        <w:pageBreakBefore/>
        <w:rPr>
          <w:rFonts w:ascii="Bahnschrift" w:eastAsia="Bahnschrift" w:hAnsi="Bahnschrift" w:cs="Bahnschrift"/>
        </w:rPr>
      </w:pPr>
    </w:p>
    <w:tbl>
      <w:tblPr>
        <w:tblW w:w="94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7D314F" w:rsidRPr="002A2A24" w14:paraId="1F576FBB" w14:textId="77777777" w:rsidTr="00EA3FBE">
        <w:trPr>
          <w:trHeight w:val="383"/>
        </w:trPr>
        <w:tc>
          <w:tcPr>
            <w:tcW w:w="785" w:type="dxa"/>
            <w:shd w:val="clear" w:color="auto" w:fill="auto"/>
          </w:tcPr>
          <w:p w14:paraId="5926CF3C" w14:textId="77777777" w:rsidR="007D314F" w:rsidRPr="002A2A24" w:rsidRDefault="007D314F" w:rsidP="00EA3FBE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40E92144" w14:textId="77777777" w:rsidR="007D314F" w:rsidRPr="002A2A24" w:rsidRDefault="007D314F" w:rsidP="00EA3FBE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14:paraId="4AADF9D4" w14:textId="77777777" w:rsidR="007D314F" w:rsidRPr="002A2A24" w:rsidRDefault="007D314F" w:rsidP="00EA3FBE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14:paraId="0F5628D6" w14:textId="77777777" w:rsidR="007D314F" w:rsidRPr="002A2A24" w:rsidRDefault="007D314F" w:rsidP="00EA3FBE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14:paraId="77696604" w14:textId="77777777" w:rsidR="007D314F" w:rsidRPr="002A2A24" w:rsidRDefault="007D314F" w:rsidP="00EA3FBE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14:paraId="217BA436" w14:textId="77777777" w:rsidR="007D314F" w:rsidRPr="002A2A24" w:rsidRDefault="007D314F" w:rsidP="00EA3FBE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7D314F" w:rsidRPr="002A2A24" w14:paraId="67F87EF3" w14:textId="77777777" w:rsidTr="00EA3FBE">
        <w:trPr>
          <w:trHeight w:val="383"/>
        </w:trPr>
        <w:tc>
          <w:tcPr>
            <w:tcW w:w="785" w:type="dxa"/>
            <w:shd w:val="clear" w:color="auto" w:fill="auto"/>
          </w:tcPr>
          <w:p w14:paraId="786610AD" w14:textId="77777777" w:rsidR="007D314F" w:rsidRPr="002A2A24" w:rsidRDefault="007D314F" w:rsidP="00EA3FB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14:paraId="7E9AC271" w14:textId="77777777" w:rsidR="007D314F" w:rsidRPr="002A2A24" w:rsidRDefault="007D314F" w:rsidP="00EA3FB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</w:p>
        </w:tc>
        <w:tc>
          <w:tcPr>
            <w:tcW w:w="1089" w:type="dxa"/>
          </w:tcPr>
          <w:p w14:paraId="12226429" w14:textId="77777777" w:rsidR="007D314F" w:rsidRPr="002A2A24" w:rsidRDefault="007D314F" w:rsidP="00EA3F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30</w:t>
            </w:r>
          </w:p>
        </w:tc>
        <w:tc>
          <w:tcPr>
            <w:tcW w:w="1061" w:type="dxa"/>
            <w:shd w:val="clear" w:color="auto" w:fill="auto"/>
          </w:tcPr>
          <w:p w14:paraId="4C693D27" w14:textId="77777777" w:rsidR="007D314F" w:rsidRPr="002A2A24" w:rsidRDefault="007D314F" w:rsidP="00EA3F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7C5BED36" w14:textId="77777777" w:rsidR="007D314F" w:rsidRPr="002A2A24" w:rsidRDefault="007D314F" w:rsidP="00EA3F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$800(arg)</w:t>
            </w:r>
          </w:p>
        </w:tc>
        <w:tc>
          <w:tcPr>
            <w:tcW w:w="1563" w:type="dxa"/>
            <w:shd w:val="clear" w:color="auto" w:fill="auto"/>
          </w:tcPr>
          <w:p w14:paraId="6DA82DF8" w14:textId="77777777" w:rsidR="007D314F" w:rsidRPr="002A2A24" w:rsidRDefault="007D314F" w:rsidP="00EA3F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$24.000</w:t>
            </w:r>
          </w:p>
        </w:tc>
      </w:tr>
      <w:tr w:rsidR="007D314F" w:rsidRPr="002A2A24" w14:paraId="39EBCD09" w14:textId="77777777" w:rsidTr="00EA3FBE">
        <w:trPr>
          <w:trHeight w:val="393"/>
        </w:trPr>
        <w:tc>
          <w:tcPr>
            <w:tcW w:w="785" w:type="dxa"/>
            <w:shd w:val="clear" w:color="auto" w:fill="auto"/>
          </w:tcPr>
          <w:p w14:paraId="432B13DB" w14:textId="77777777" w:rsidR="007D314F" w:rsidRPr="002A2A24" w:rsidRDefault="007D314F" w:rsidP="00EA3FB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14:paraId="66A5A1C2" w14:textId="77777777" w:rsidR="007D314F" w:rsidRPr="002A2A24" w:rsidRDefault="007D314F" w:rsidP="00EA3FB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Implementación</w:t>
            </w:r>
          </w:p>
        </w:tc>
        <w:tc>
          <w:tcPr>
            <w:tcW w:w="1089" w:type="dxa"/>
          </w:tcPr>
          <w:p w14:paraId="7B3B6A36" w14:textId="5DF40249" w:rsidR="007D314F" w:rsidRPr="002A2A24" w:rsidRDefault="00A87C1A" w:rsidP="00EA3F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1</w:t>
            </w:r>
          </w:p>
        </w:tc>
        <w:tc>
          <w:tcPr>
            <w:tcW w:w="1061" w:type="dxa"/>
            <w:shd w:val="clear" w:color="auto" w:fill="auto"/>
          </w:tcPr>
          <w:p w14:paraId="3166988C" w14:textId="77777777" w:rsidR="007D314F" w:rsidRPr="002A2A24" w:rsidRDefault="007D314F" w:rsidP="00EA3F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47F7014F" w14:textId="77777777" w:rsidR="007D314F" w:rsidRPr="002A2A24" w:rsidRDefault="007D314F" w:rsidP="00EA3F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$1250 (arg)</w:t>
            </w:r>
          </w:p>
        </w:tc>
        <w:tc>
          <w:tcPr>
            <w:tcW w:w="1563" w:type="dxa"/>
            <w:shd w:val="clear" w:color="auto" w:fill="auto"/>
          </w:tcPr>
          <w:p w14:paraId="69FA145B" w14:textId="311B3F0D" w:rsidR="007D314F" w:rsidRPr="002A2A24" w:rsidRDefault="00A87C1A" w:rsidP="00EA3F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2A2A24">
              <w:rPr>
                <w:rFonts w:ascii="Bahnschrift" w:eastAsia="Bahnschrift" w:hAnsi="Bahnschrift" w:cs="Bahnschrift"/>
                <w:sz w:val="20"/>
                <w:szCs w:val="20"/>
              </w:rPr>
              <w:t>$1250</w:t>
            </w:r>
          </w:p>
        </w:tc>
      </w:tr>
    </w:tbl>
    <w:p w14:paraId="2625B447" w14:textId="77777777" w:rsidR="007D314F" w:rsidRPr="002A2A24" w:rsidRDefault="007D314F" w:rsidP="007D314F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0F81D1C0" w14:textId="77777777" w:rsidR="007D314F" w:rsidRPr="002A2A24" w:rsidRDefault="007D314F" w:rsidP="007D314F">
      <w:pPr>
        <w:rPr>
          <w:rFonts w:ascii="Bahnschrift" w:eastAsia="Bahnschrift" w:hAnsi="Bahnschrift" w:cs="Bahnschrift"/>
          <w:sz w:val="20"/>
          <w:szCs w:val="20"/>
        </w:rPr>
      </w:pPr>
    </w:p>
    <w:p w14:paraId="025870F2" w14:textId="77777777" w:rsidR="007D314F" w:rsidRPr="002A2A24" w:rsidRDefault="007D314F" w:rsidP="007D314F">
      <w:pPr>
        <w:rPr>
          <w:rFonts w:ascii="Bahnschrift" w:eastAsia="Bahnschrift" w:hAnsi="Bahnschrift" w:cs="Bahnschrift"/>
          <w:sz w:val="20"/>
          <w:szCs w:val="20"/>
        </w:rPr>
      </w:pPr>
      <w:r w:rsidRPr="002A2A24">
        <w:rPr>
          <w:rFonts w:ascii="Bahnschrift" w:eastAsia="Bahnschrift" w:hAnsi="Bahnschrift" w:cs="Bahnschrift"/>
          <w:sz w:val="20"/>
          <w:szCs w:val="20"/>
        </w:rPr>
        <w:t>Subtotal sin IVA</w:t>
      </w:r>
      <w:r w:rsidRPr="002A2A24">
        <w:rPr>
          <w:rFonts w:ascii="Bahnschrift" w:eastAsia="Bahnschrift" w:hAnsi="Bahnschrift" w:cs="Bahnschrift"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sz w:val="20"/>
          <w:szCs w:val="20"/>
        </w:rPr>
        <w:tab/>
        <w:t>$25.250</w:t>
      </w:r>
    </w:p>
    <w:p w14:paraId="15F19E40" w14:textId="77777777" w:rsidR="007D314F" w:rsidRPr="002A2A24" w:rsidRDefault="007D314F" w:rsidP="007D314F">
      <w:pPr>
        <w:rPr>
          <w:rFonts w:ascii="Bahnschrift" w:eastAsia="Bahnschrift" w:hAnsi="Bahnschrift" w:cs="Bahnschrift"/>
          <w:sz w:val="20"/>
          <w:szCs w:val="20"/>
        </w:rPr>
      </w:pPr>
    </w:p>
    <w:p w14:paraId="7150C8C7" w14:textId="77777777" w:rsidR="007D314F" w:rsidRPr="002A2A24" w:rsidRDefault="007D314F" w:rsidP="007D314F">
      <w:pPr>
        <w:rPr>
          <w:rFonts w:ascii="Bahnschrift" w:eastAsia="Bahnschrift" w:hAnsi="Bahnschrift" w:cs="Bahnschrift"/>
          <w:b/>
          <w:sz w:val="20"/>
          <w:szCs w:val="20"/>
        </w:rPr>
      </w:pPr>
      <w:r w:rsidRPr="002A2A24">
        <w:rPr>
          <w:rFonts w:ascii="Bahnschrift" w:eastAsia="Bahnschrift" w:hAnsi="Bahnschrift" w:cs="Bahnschrift"/>
          <w:b/>
          <w:sz w:val="20"/>
          <w:szCs w:val="20"/>
        </w:rPr>
        <w:t>IVA 21 %.</w:t>
      </w:r>
      <w:r w:rsidRPr="002A2A24">
        <w:rPr>
          <w:rFonts w:ascii="Bahnschrift" w:eastAsia="Bahnschrift" w:hAnsi="Bahnschrift" w:cs="Bahnschrift"/>
          <w:b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b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b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b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b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b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b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b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b/>
          <w:sz w:val="20"/>
          <w:szCs w:val="20"/>
        </w:rPr>
        <w:tab/>
      </w:r>
      <w:r w:rsidRPr="002A2A24">
        <w:rPr>
          <w:rFonts w:ascii="Bahnschrift" w:eastAsia="Bahnschrift" w:hAnsi="Bahnschrift" w:cs="Bahnschrift"/>
          <w:b/>
          <w:sz w:val="20"/>
          <w:szCs w:val="20"/>
        </w:rPr>
        <w:tab/>
        <w:t>$5302,5</w:t>
      </w:r>
    </w:p>
    <w:p w14:paraId="43336EBB" w14:textId="77777777" w:rsidR="007D314F" w:rsidRPr="002A2A24" w:rsidRDefault="007D314F" w:rsidP="007D314F">
      <w:pPr>
        <w:rPr>
          <w:rFonts w:ascii="Bahnschrift" w:eastAsia="Bahnschrift" w:hAnsi="Bahnschrift" w:cs="Bahnschrift"/>
          <w:sz w:val="20"/>
          <w:szCs w:val="20"/>
        </w:rPr>
      </w:pPr>
    </w:p>
    <w:p w14:paraId="272BE044" w14:textId="77777777" w:rsidR="007D314F" w:rsidRPr="002A2A24" w:rsidRDefault="007D314F" w:rsidP="007D314F">
      <w:pPr>
        <w:rPr>
          <w:rFonts w:ascii="Bahnschrift" w:eastAsia="Bahnschrift" w:hAnsi="Bahnschrift" w:cs="Bahnschrift"/>
          <w:b/>
        </w:rPr>
      </w:pPr>
      <w:r w:rsidRPr="002A2A24">
        <w:rPr>
          <w:rFonts w:ascii="Bahnschrift" w:eastAsia="Bahnschrift" w:hAnsi="Bahnschrift" w:cs="Bahnschrift"/>
          <w:b/>
        </w:rPr>
        <w:t>TOTAL ($ arg)</w:t>
      </w:r>
      <w:r w:rsidRPr="002A2A24">
        <w:rPr>
          <w:rFonts w:ascii="Bahnschrift" w:eastAsia="Bahnschrift" w:hAnsi="Bahnschrift" w:cs="Bahnschrift"/>
          <w:b/>
        </w:rPr>
        <w:tab/>
      </w:r>
      <w:r w:rsidRPr="002A2A24">
        <w:rPr>
          <w:rFonts w:ascii="Bahnschrift" w:eastAsia="Bahnschrift" w:hAnsi="Bahnschrift" w:cs="Bahnschrift"/>
          <w:b/>
        </w:rPr>
        <w:tab/>
      </w:r>
      <w:r w:rsidRPr="002A2A24">
        <w:rPr>
          <w:rFonts w:ascii="Bahnschrift" w:eastAsia="Bahnschrift" w:hAnsi="Bahnschrift" w:cs="Bahnschrift"/>
          <w:b/>
        </w:rPr>
        <w:tab/>
      </w:r>
      <w:r w:rsidRPr="002A2A24">
        <w:rPr>
          <w:rFonts w:ascii="Bahnschrift" w:eastAsia="Bahnschrift" w:hAnsi="Bahnschrift" w:cs="Bahnschrift"/>
          <w:b/>
        </w:rPr>
        <w:tab/>
      </w:r>
      <w:r w:rsidRPr="002A2A24">
        <w:rPr>
          <w:rFonts w:ascii="Bahnschrift" w:eastAsia="Bahnschrift" w:hAnsi="Bahnschrift" w:cs="Bahnschrift"/>
          <w:b/>
        </w:rPr>
        <w:tab/>
      </w:r>
      <w:r w:rsidRPr="002A2A24">
        <w:rPr>
          <w:rFonts w:ascii="Bahnschrift" w:eastAsia="Bahnschrift" w:hAnsi="Bahnschrift" w:cs="Bahnschrift"/>
          <w:b/>
        </w:rPr>
        <w:tab/>
      </w:r>
      <w:r w:rsidRPr="002A2A24">
        <w:rPr>
          <w:rFonts w:ascii="Bahnschrift" w:eastAsia="Bahnschrift" w:hAnsi="Bahnschrift" w:cs="Bahnschrift"/>
          <w:b/>
        </w:rPr>
        <w:tab/>
      </w:r>
      <w:r w:rsidRPr="002A2A24">
        <w:rPr>
          <w:rFonts w:ascii="Bahnschrift" w:eastAsia="Bahnschrift" w:hAnsi="Bahnschrift" w:cs="Bahnschrift"/>
          <w:b/>
        </w:rPr>
        <w:tab/>
      </w:r>
      <w:r w:rsidRPr="002A2A24">
        <w:rPr>
          <w:rFonts w:ascii="Bahnschrift" w:eastAsia="Bahnschrift" w:hAnsi="Bahnschrift" w:cs="Bahnschrift"/>
          <w:b/>
        </w:rPr>
        <w:tab/>
        <w:t>$30.552,5</w:t>
      </w:r>
    </w:p>
    <w:p w14:paraId="7D123224" w14:textId="77777777" w:rsidR="007D314F" w:rsidRPr="002A2A24" w:rsidRDefault="007D314F" w:rsidP="007D314F">
      <w:pPr>
        <w:rPr>
          <w:rFonts w:ascii="Bahnschrift" w:hAnsi="Bahnschrift"/>
          <w:b/>
        </w:rPr>
      </w:pPr>
    </w:p>
    <w:p w14:paraId="3E1A7BE0" w14:textId="77777777" w:rsidR="007D314F" w:rsidRPr="002A2A24" w:rsidRDefault="007D314F" w:rsidP="007D31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b/>
          <w:color w:val="000000"/>
          <w:sz w:val="22"/>
          <w:szCs w:val="22"/>
        </w:rPr>
        <w:t>Mantenimiento</w:t>
      </w:r>
    </w:p>
    <w:p w14:paraId="190F1054" w14:textId="7B422F5D" w:rsidR="007D314F" w:rsidRPr="002A2A24" w:rsidRDefault="0085463E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Se </w:t>
      </w:r>
      <w:r w:rsidR="00D5309F" w:rsidRPr="002A2A24">
        <w:rPr>
          <w:rFonts w:ascii="Bahnschrift" w:eastAsia="Calibri" w:hAnsi="Bahnschrift" w:cs="Calibri"/>
          <w:color w:val="000000"/>
          <w:sz w:val="22"/>
          <w:szCs w:val="22"/>
        </w:rPr>
        <w:t>pacta mantenimiento semanal a abonar mensualmente</w:t>
      </w:r>
    </w:p>
    <w:p w14:paraId="71F212B8" w14:textId="4A003DFF" w:rsidR="007D314F" w:rsidRPr="002A2A24" w:rsidRDefault="00D5309F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En caso de modificaciones mayores, se establecerá presupuesto específico dependiendo la necesidad</w:t>
      </w:r>
    </w:p>
    <w:p w14:paraId="6EC5237D" w14:textId="0868B9A5" w:rsidR="007D314F" w:rsidRPr="002A2A24" w:rsidRDefault="00D5309F" w:rsidP="007D31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Bahnschrift" w:hAnsi="Bahnschrift"/>
          <w:b/>
          <w:color w:val="000000"/>
        </w:rPr>
      </w:pPr>
      <w:r w:rsidRPr="002A2A24">
        <w:rPr>
          <w:rFonts w:ascii="Bahnschrift" w:eastAsia="Calibri" w:hAnsi="Bahnschrift" w:cs="Calibri"/>
          <w:color w:val="000000"/>
          <w:sz w:val="22"/>
          <w:szCs w:val="22"/>
        </w:rPr>
        <w:t>Costo mensual de mantenimiento $2000, sujeto a modificación por acuerdo,</w:t>
      </w:r>
      <w:r w:rsidR="00677969" w:rsidRPr="002A2A24">
        <w:rPr>
          <w:rFonts w:ascii="Bahnschrift" w:eastAsia="Calibri" w:hAnsi="Bahnschrift" w:cs="Calibri"/>
          <w:color w:val="000000"/>
          <w:sz w:val="22"/>
          <w:szCs w:val="22"/>
        </w:rPr>
        <w:t xml:space="preserve"> cada 12 meses</w:t>
      </w:r>
    </w:p>
    <w:p w14:paraId="1BEF5BFD" w14:textId="77777777" w:rsidR="007D314F" w:rsidRPr="002A2A24" w:rsidRDefault="007D314F" w:rsidP="007D314F">
      <w:pPr>
        <w:rPr>
          <w:rFonts w:ascii="Bahnschrift" w:hAnsi="Bahnschrift"/>
          <w:b/>
        </w:rPr>
      </w:pPr>
      <w:r w:rsidRPr="002A2A24">
        <w:rPr>
          <w:rFonts w:ascii="Bahnschrift" w:hAnsi="Bahnschrift"/>
          <w:b/>
        </w:rPr>
        <w:t>OBSERVACIONES:</w:t>
      </w:r>
    </w:p>
    <w:p w14:paraId="510BED52" w14:textId="027171D3" w:rsidR="007D314F" w:rsidRPr="002A2A24" w:rsidRDefault="00677969" w:rsidP="007D314F">
      <w:pPr>
        <w:rPr>
          <w:rFonts w:ascii="Bahnschrift" w:hAnsi="Bahnschrift"/>
        </w:rPr>
      </w:pPr>
      <w:r w:rsidRPr="002A2A24">
        <w:rPr>
          <w:rFonts w:ascii="Bahnschrift" w:hAnsi="Bahnschrift"/>
        </w:rPr>
        <w:t>El cliente entiende que para la solicitud de cambios pequeños</w:t>
      </w:r>
      <w:r w:rsidR="002F4FAE" w:rsidRPr="002A2A24">
        <w:rPr>
          <w:rFonts w:ascii="Bahnschrift" w:hAnsi="Bahnschrift"/>
        </w:rPr>
        <w:t xml:space="preserve"> (herramientas, link,  descontinuados o actualizados, cambios de imagenes, etc.)</w:t>
      </w:r>
      <w:r w:rsidRPr="002A2A24">
        <w:rPr>
          <w:rFonts w:ascii="Bahnschrift" w:hAnsi="Bahnschrift"/>
        </w:rPr>
        <w:t>, el tiempo de entrega es 1 semana (5 días habiles). Y para cambios mayores</w:t>
      </w:r>
      <w:r w:rsidR="002F4FAE" w:rsidRPr="002A2A24">
        <w:rPr>
          <w:rFonts w:ascii="Bahnschrift" w:hAnsi="Bahnschrift"/>
        </w:rPr>
        <w:t xml:space="preserve"> (modificaciones en estructura y/o diseño general)</w:t>
      </w:r>
      <w:r w:rsidRPr="002A2A24">
        <w:rPr>
          <w:rFonts w:ascii="Bahnschrift" w:hAnsi="Bahnschrift"/>
        </w:rPr>
        <w:t>, el tiempo de entrega es de 1 mes (30 días corridos).</w:t>
      </w:r>
    </w:p>
    <w:p w14:paraId="6F02353D" w14:textId="3B2D0D92" w:rsidR="00677969" w:rsidRPr="002A2A24" w:rsidRDefault="00677969" w:rsidP="007D314F">
      <w:pPr>
        <w:rPr>
          <w:rFonts w:ascii="Bahnschrift" w:hAnsi="Bahnschrift"/>
        </w:rPr>
      </w:pPr>
      <w:r w:rsidRPr="002A2A24">
        <w:rPr>
          <w:rFonts w:ascii="Bahnschrift" w:hAnsi="Bahnschrift"/>
        </w:rPr>
        <w:t>-los tiempos son estimativos, se puede llegar a entregar antes de ser posible-</w:t>
      </w:r>
    </w:p>
    <w:p w14:paraId="7D89460D" w14:textId="77777777" w:rsidR="000C0342" w:rsidRPr="002A2A24" w:rsidRDefault="000C0342">
      <w:pPr>
        <w:rPr>
          <w:rFonts w:ascii="Bahnschrift" w:eastAsia="Bahnschrift" w:hAnsi="Bahnschrift" w:cs="Bahnschrift"/>
          <w:sz w:val="22"/>
          <w:szCs w:val="22"/>
        </w:rPr>
      </w:pPr>
    </w:p>
    <w:p w14:paraId="3ED969AA" w14:textId="77777777" w:rsidR="00B031B6" w:rsidRPr="002A2A24" w:rsidRDefault="00F8095F">
      <w:pPr>
        <w:tabs>
          <w:tab w:val="left" w:pos="945"/>
        </w:tabs>
        <w:rPr>
          <w:rFonts w:ascii="Bahnschrift" w:eastAsia="Bahnschrift" w:hAnsi="Bahnschrift" w:cs="Bahnschrift"/>
        </w:rPr>
      </w:pPr>
      <w:r w:rsidRPr="002A2A2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0DA0E2" wp14:editId="7DE1DB62">
                <wp:simplePos x="0" y="0"/>
                <wp:positionH relativeFrom="column">
                  <wp:posOffset>4724400</wp:posOffset>
                </wp:positionH>
                <wp:positionV relativeFrom="paragraph">
                  <wp:posOffset>3479800</wp:posOffset>
                </wp:positionV>
                <wp:extent cx="985520" cy="44386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CB199" w14:textId="77777777" w:rsidR="00B031B6" w:rsidRDefault="00B031B6">
                            <w:pPr>
                              <w:jc w:val="right"/>
                              <w:textDirection w:val="btLr"/>
                            </w:pPr>
                          </w:p>
                          <w:p w14:paraId="580609B5" w14:textId="77777777" w:rsidR="00B031B6" w:rsidRDefault="00B031B6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DA0E2" id="Rectángulo 21" o:spid="_x0000_s1027" style="position:absolute;margin-left:372pt;margin-top:274pt;width:77.6pt;height: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+MvwEAAGADAAAOAAAAZHJzL2Uyb0RvYy54bWysU9uO0zAQfUfiHyy/01w2Sduo6QqxKkJa&#10;QaWFD3Adu7GU2GbsNunfM3a62wJviBfHnhmdOefMZPM4DT05C3DK6IZmi5QSoblplT429Mf33YcV&#10;Jc4z3bLeaNHQi3D0cfv+3Wa0tchNZ/pWAEEQ7erRNrTz3tZJ4ngnBuYWxgqNSWlgYB6fcExaYCOi&#10;D32Sp2mVjAZaC4YL5zD6NCfpNuJLKbj/JqUTnvQNRW4+nhDPQziT7YbVR2C2U/xKg/0Di4EpjU3f&#10;oJ6YZ+QE6i+oQXEwzki/4GZIjJSKi6gB1WTpH2peOmZF1ILmOPtmk/t/sPzr+cXuAW0YrasdXoOK&#10;ScIQvsiPTA0tVlW+rEpKLg19KKtluX6YjROTJxwL1lVVLNFejgVFXqyyMuSTG5AF5z8LM5BwaSjg&#10;XKJd7Pzs/Fz6WhL6arNTfR9n0+vfAogZIsmNbbj56TAR1eIChr4hcjDtZQ/EWb5T2PKZOb9ngKPN&#10;KBlx3A11P08MBCX9F41+rrMiR4E+PopymaIauM8c7jNM887gFnlK5usnH3dqpvrx5I1UUdaNypUz&#10;jjEac125sCf371h1+zG2vwAAAP//AwBQSwMEFAAGAAgAAAAhAKUUzk/eAAAACwEAAA8AAABkcnMv&#10;ZG93bnJldi54bWxMj8FOwzAQRO9I/IO1SNyokypNkxCnQggOHEk5cHTjJYmw11HstOnfs5zgNqsZ&#10;zb6pD6uz4oxzGD0pSDcJCKTOm5F6BR/H14cCRIiajLaeUMEVAxya25taV8Zf6B3PbewFl1CotIIh&#10;xqmSMnQDOh02fkJi78vPTkc+516aWV+43Fm5TZJcOj0Sfxj0hM8Ddt/t4hRMaM1iszb57OTLTGn+&#10;dpTXnVL3d+vTI4iIa/wLwy8+o0PDTCe/kAnCKthnGW+JCnZZwYITRVluQZwU5Om+BNnU8v+G5gcA&#10;AP//AwBQSwECLQAUAAYACAAAACEAtoM4kv4AAADhAQAAEwAAAAAAAAAAAAAAAAAAAAAAW0NvbnRl&#10;bnRfVHlwZXNdLnhtbFBLAQItABQABgAIAAAAIQA4/SH/1gAAAJQBAAALAAAAAAAAAAAAAAAAAC8B&#10;AABfcmVscy8ucmVsc1BLAQItABQABgAIAAAAIQBnnY+MvwEAAGADAAAOAAAAAAAAAAAAAAAAAC4C&#10;AABkcnMvZTJvRG9jLnhtbFBLAQItABQABgAIAAAAIQClFM5P3gAAAAsBAAAPAAAAAAAAAAAAAAAA&#10;ABkEAABkcnMvZG93bnJldi54bWxQSwUGAAAAAAQABADzAAAAJAUAAAAA&#10;" filled="f" stroked="f">
                <v:textbox inset="2.53958mm,1.2694mm,2.53958mm,1.2694mm">
                  <w:txbxContent>
                    <w:p w14:paraId="4E0CB199" w14:textId="77777777" w:rsidR="00B031B6" w:rsidRDefault="00B031B6">
                      <w:pPr>
                        <w:jc w:val="right"/>
                        <w:textDirection w:val="btLr"/>
                      </w:pPr>
                    </w:p>
                    <w:p w14:paraId="580609B5" w14:textId="77777777" w:rsidR="00B031B6" w:rsidRDefault="00B031B6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5B767F7" w14:textId="77777777" w:rsidR="00B031B6" w:rsidRPr="002A2A24" w:rsidRDefault="00F8095F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 w:rsidRPr="002A2A2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CAA4446" wp14:editId="0B0A0D12">
                <wp:simplePos x="0" y="0"/>
                <wp:positionH relativeFrom="column">
                  <wp:posOffset>-88899</wp:posOffset>
                </wp:positionH>
                <wp:positionV relativeFrom="paragraph">
                  <wp:posOffset>254000</wp:posOffset>
                </wp:positionV>
                <wp:extent cx="6257925" cy="169862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ED2B4F" w14:textId="591CFF18" w:rsidR="00B031B6" w:rsidRDefault="00F8095F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Este presupuesto es válido hasta el 18/0</w:t>
                            </w:r>
                            <w:r w:rsidR="00A87C1A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/202</w:t>
                            </w:r>
                            <w:r w:rsidR="00A87C1A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14:paraId="1F2FE0D9" w14:textId="367A013A" w:rsidR="00B031B6" w:rsidRDefault="00157EA5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Al momento de la entrega del estructurado del sitio más diseño básico</w:t>
                            </w:r>
                            <w:r w:rsidR="00C4658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, se deberá abonar la mitad del monto acordaro</w:t>
                            </w:r>
                            <w:r w:rsidR="00F8095F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.</w:t>
                            </w:r>
                          </w:p>
                          <w:p w14:paraId="018DD2F9" w14:textId="71BB80DF" w:rsidR="00C46580" w:rsidRDefault="00C46580">
                            <w:pPr>
                              <w:textDirection w:val="btLr"/>
                            </w:pPr>
                            <w:r>
                              <w:t>La entrega e implementación del sitio se realiza contra el pago de faltante del presupuesto acordado.</w:t>
                            </w:r>
                          </w:p>
                          <w:p w14:paraId="414BE525" w14:textId="13C011AB" w:rsidR="00C46580" w:rsidRDefault="00C46580">
                            <w:pPr>
                              <w:textDirection w:val="btLr"/>
                            </w:pPr>
                            <w:r>
                              <w:t>El pago del presupuesto se realizara por transferencia bancaria al CBU: xxxxxxxxxxxxx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A4446" id="Rectángulo 24" o:spid="_x0000_s1028" style="position:absolute;margin-left:-7pt;margin-top:20pt;width:492.75pt;height:1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yevwEAAGIDAAAOAAAAZHJzL2Uyb0RvYy54bWysU8tu2zAQvBfIPxC813rYlm3BclAkcFEg&#10;aA2k+QCaIi0CEsksaUv++y4pJ3aaW9ELtS/Mzs6u1vdD15KTAKeMrmg2SSkRmpta6UNFX35vvy4p&#10;cZ7pmrVGi4qehaP3m7sv696WIjeNaWsBBEG0K3tb0cZ7WyaJ443omJsYKzQmpYGOeXThkNTAekTv&#10;2iRP0yLpDdQWDBfOYfRxTNJNxJdScP9LSic8aSuK3Hx8Ib778CabNSsPwGyj+IUG+wcWHVMam75D&#10;PTLPyBHUJ6hOcTDOSD/hpkuMlIqLOANOk6V/TfPcMCviLCiOs+8yuf8Hy3+enu0OUIbeutKhGaYY&#10;JHThi/zIUNE8z4t5MaXkjPZqlubZdBRODJ5wLCjy6XK5mFPCsSIrFqs5OoiZXKEsOP9dmI4Eo6KA&#10;m4mCsdOT82PpW0norM1WtW3cTqs/BBAzRJIr32D5YT8QVSO/0DdE9qY+74A4y7cKWz4x53cMcLkZ&#10;JT0uvKLu9chAUNL+0KjoKpvlOIGPzmy+SPFc4Dazv80wzRuDd+QpGc0HH69qpPrt6I1UcawrlQtn&#10;XGQU5nJ04VJu/Vh1/TU2fwAAAP//AwBQSwMEFAAGAAgAAAAhAL27053eAAAACgEAAA8AAABkcnMv&#10;ZG93bnJldi54bWxMj8FOwzAQRO9I/IO1SNxaO5C0EOJUCMGBI2kPHN14SSLsdRQ7bfr3LCc4jVYz&#10;mn1T7RbvxAmnOATSkK0VCKQ22IE6DYf92+oBREyGrHGBUMMFI+zq66vKlDac6QNPTeoEl1AsjYY+&#10;pbGUMrY9ehPXYURi7ytM3iQ+p07ayZy53Dt5p9RGejMQf+jNiC89tt/N7DWM6Ozs8kZ9tvJ1omzz&#10;vpeXQuvbm+X5CUTCJf2F4Ref0aFmpmOYyUbhNKyynLckDbli5cDjNitAHDXcq20Bsq7k/wn1DwAA&#10;AP//AwBQSwECLQAUAAYACAAAACEAtoM4kv4AAADhAQAAEwAAAAAAAAAAAAAAAAAAAAAAW0NvbnRl&#10;bnRfVHlwZXNdLnhtbFBLAQItABQABgAIAAAAIQA4/SH/1gAAAJQBAAALAAAAAAAAAAAAAAAAAC8B&#10;AABfcmVscy8ucmVsc1BLAQItABQABgAIAAAAIQACt3yevwEAAGIDAAAOAAAAAAAAAAAAAAAAAC4C&#10;AABkcnMvZTJvRG9jLnhtbFBLAQItABQABgAIAAAAIQC9u9Od3gAAAAoBAAAPAAAAAAAAAAAAAAAA&#10;ABkEAABkcnMvZG93bnJldi54bWxQSwUGAAAAAAQABADzAAAAJAUAAAAA&#10;" filled="f" stroked="f">
                <v:textbox inset="2.53958mm,1.2694mm,2.53958mm,1.2694mm">
                  <w:txbxContent>
                    <w:p w14:paraId="2EED2B4F" w14:textId="591CFF18" w:rsidR="00B031B6" w:rsidRDefault="00F8095F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Este presupuesto es válido hasta el 18/0</w:t>
                      </w:r>
                      <w:r w:rsidR="00A87C1A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6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/202</w:t>
                      </w:r>
                      <w:r w:rsidR="00A87C1A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14:paraId="1F2FE0D9" w14:textId="367A013A" w:rsidR="00B031B6" w:rsidRDefault="00157EA5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Al momento de la entrega del estructurado del sitio más diseño básico</w:t>
                      </w:r>
                      <w:r w:rsidR="00C46580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, se deberá abonar la mitad del monto acordaro</w:t>
                      </w:r>
                      <w:r w:rsidR="00F8095F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.</w:t>
                      </w:r>
                    </w:p>
                    <w:p w14:paraId="018DD2F9" w14:textId="71BB80DF" w:rsidR="00C46580" w:rsidRDefault="00C46580">
                      <w:pPr>
                        <w:textDirection w:val="btLr"/>
                      </w:pPr>
                      <w:r>
                        <w:t>La entrega e implementación del sitio se realiza contra el pago de faltante del presupuesto acordado.</w:t>
                      </w:r>
                    </w:p>
                    <w:p w14:paraId="414BE525" w14:textId="13C011AB" w:rsidR="00C46580" w:rsidRDefault="00C46580">
                      <w:pPr>
                        <w:textDirection w:val="btLr"/>
                      </w:pPr>
                      <w:r>
                        <w:t>El pago del presupuesto se realizara por transferencia bancaria al CBU: xxxxxxxxxxxxx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581C33F7" w14:textId="77777777" w:rsidR="00B031B6" w:rsidRPr="002A2A24" w:rsidRDefault="00B031B6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4D025E46" w14:textId="77777777" w:rsidR="00B031B6" w:rsidRPr="002A2A24" w:rsidRDefault="00B031B6">
      <w:pPr>
        <w:rPr>
          <w:rFonts w:ascii="Bahnschrift" w:eastAsia="Bahnschrift" w:hAnsi="Bahnschrift" w:cs="Bahnschrift"/>
          <w:sz w:val="22"/>
          <w:szCs w:val="22"/>
        </w:rPr>
      </w:pPr>
    </w:p>
    <w:p w14:paraId="6EE79192" w14:textId="77777777" w:rsidR="00B031B6" w:rsidRPr="002A2A24" w:rsidRDefault="00B031B6">
      <w:pPr>
        <w:rPr>
          <w:rFonts w:ascii="Bahnschrift" w:eastAsia="Bahnschrift" w:hAnsi="Bahnschrift" w:cs="Bahnschrift"/>
          <w:sz w:val="22"/>
          <w:szCs w:val="22"/>
        </w:rPr>
      </w:pPr>
    </w:p>
    <w:p w14:paraId="44C88EB1" w14:textId="77777777" w:rsidR="00B031B6" w:rsidRPr="002A2A24" w:rsidRDefault="00B031B6">
      <w:pPr>
        <w:rPr>
          <w:rFonts w:ascii="Bahnschrift" w:eastAsia="Bahnschrift" w:hAnsi="Bahnschrift" w:cs="Bahnschrift"/>
          <w:sz w:val="22"/>
          <w:szCs w:val="22"/>
        </w:rPr>
      </w:pPr>
    </w:p>
    <w:p w14:paraId="5D16F17E" w14:textId="77777777" w:rsidR="00B031B6" w:rsidRPr="002A2A24" w:rsidRDefault="00B031B6">
      <w:pPr>
        <w:rPr>
          <w:rFonts w:ascii="Bahnschrift" w:eastAsia="Bahnschrift" w:hAnsi="Bahnschrift" w:cs="Bahnschrift"/>
          <w:sz w:val="22"/>
          <w:szCs w:val="22"/>
        </w:rPr>
      </w:pPr>
    </w:p>
    <w:p w14:paraId="543B5CC4" w14:textId="77777777" w:rsidR="00B031B6" w:rsidRDefault="00B031B6">
      <w:pPr>
        <w:rPr>
          <w:rFonts w:ascii="Bahnschrift" w:eastAsia="Bahnschrift" w:hAnsi="Bahnschrift" w:cs="Bahnschrift"/>
          <w:sz w:val="22"/>
          <w:szCs w:val="22"/>
        </w:rPr>
      </w:pPr>
    </w:p>
    <w:p w14:paraId="0462BDEC" w14:textId="77777777" w:rsidR="00B031B6" w:rsidRDefault="00B031B6">
      <w:pPr>
        <w:rPr>
          <w:rFonts w:ascii="Bahnschrift" w:eastAsia="Bahnschrift" w:hAnsi="Bahnschrift" w:cs="Bahnschrift"/>
          <w:sz w:val="22"/>
          <w:szCs w:val="22"/>
        </w:rPr>
      </w:pPr>
    </w:p>
    <w:p w14:paraId="5B1CBDBB" w14:textId="77777777" w:rsidR="00B031B6" w:rsidRDefault="00B031B6">
      <w:pPr>
        <w:rPr>
          <w:rFonts w:ascii="Bahnschrift" w:eastAsia="Bahnschrift" w:hAnsi="Bahnschrift" w:cs="Bahnschrift"/>
          <w:sz w:val="22"/>
          <w:szCs w:val="22"/>
        </w:rPr>
      </w:pPr>
    </w:p>
    <w:p w14:paraId="78A79535" w14:textId="77777777" w:rsidR="00B031B6" w:rsidRDefault="00F8095F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Les saludamos atentamente,</w:t>
      </w:r>
    </w:p>
    <w:p w14:paraId="50141022" w14:textId="07BD7A98" w:rsidR="00B031B6" w:rsidRPr="00FB649A" w:rsidRDefault="000C0342">
      <w:pPr>
        <w:spacing w:before="240"/>
        <w:rPr>
          <w:rFonts w:ascii="Bahnschrift" w:eastAsia="Bahnschrift" w:hAnsi="Bahnschrift" w:cs="Bahnschrift"/>
          <w:sz w:val="20"/>
          <w:szCs w:val="20"/>
          <w:u w:val="single"/>
        </w:rPr>
      </w:pPr>
      <w:r>
        <w:rPr>
          <w:rFonts w:ascii="Bahnschrift" w:eastAsia="Bahnschrift" w:hAnsi="Bahnschrift" w:cs="Bahnschrift"/>
          <w:sz w:val="22"/>
          <w:szCs w:val="22"/>
        </w:rPr>
        <w:t>MV Design</w:t>
      </w:r>
      <w:r w:rsidR="00FB649A">
        <w:rPr>
          <w:rFonts w:ascii="Bahnschrift" w:eastAsia="Bahnschrift" w:hAnsi="Bahnschrift" w:cs="Bahnschrift"/>
          <w:sz w:val="22"/>
          <w:szCs w:val="22"/>
        </w:rPr>
        <w:t>.</w:t>
      </w:r>
    </w:p>
    <w:p w14:paraId="2CBBC830" w14:textId="77777777" w:rsidR="00B031B6" w:rsidRDefault="00B031B6">
      <w:pPr>
        <w:rPr>
          <w:rFonts w:ascii="Arial" w:eastAsia="Arial" w:hAnsi="Arial" w:cs="Arial"/>
          <w:sz w:val="20"/>
          <w:szCs w:val="20"/>
        </w:rPr>
      </w:pPr>
    </w:p>
    <w:p w14:paraId="3AFB9921" w14:textId="77777777" w:rsidR="00B031B6" w:rsidRDefault="00B031B6">
      <w:pPr>
        <w:rPr>
          <w:rFonts w:ascii="Arial" w:eastAsia="Arial" w:hAnsi="Arial" w:cs="Arial"/>
          <w:sz w:val="20"/>
          <w:szCs w:val="20"/>
        </w:rPr>
      </w:pPr>
    </w:p>
    <w:p w14:paraId="612E4999" w14:textId="77777777" w:rsidR="00B031B6" w:rsidRDefault="00B031B6">
      <w:pPr>
        <w:rPr>
          <w:rFonts w:ascii="Arial" w:eastAsia="Arial" w:hAnsi="Arial" w:cs="Arial"/>
          <w:sz w:val="20"/>
          <w:szCs w:val="20"/>
        </w:rPr>
      </w:pPr>
    </w:p>
    <w:sectPr w:rsidR="00B031B6">
      <w:headerReference w:type="default" r:id="rId8"/>
      <w:footerReference w:type="default" r:id="rId9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723A" w14:textId="77777777" w:rsidR="00BC6A60" w:rsidRDefault="00BC6A60">
      <w:r>
        <w:separator/>
      </w:r>
    </w:p>
  </w:endnote>
  <w:endnote w:type="continuationSeparator" w:id="0">
    <w:p w14:paraId="467E6A9B" w14:textId="77777777" w:rsidR="00BC6A60" w:rsidRDefault="00BC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C447" w14:textId="77777777" w:rsidR="00B031B6" w:rsidRDefault="00F809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4A75B0F" wp14:editId="735CF9AE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24525" cy="22225"/>
              <wp:effectExtent l="0" t="0" r="0" b="0"/>
              <wp:wrapNone/>
              <wp:docPr id="23" name="Conector recto de flech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24525" cy="22225"/>
              <wp:effectExtent b="0" l="0" r="0" t="0"/>
              <wp:wrapNone/>
              <wp:docPr id="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4"/>
      <w:tblW w:w="9288" w:type="dxa"/>
      <w:tblInd w:w="0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B031B6" w14:paraId="3C219759" w14:textId="77777777">
      <w:trPr>
        <w:trHeight w:val="712"/>
      </w:trPr>
      <w:tc>
        <w:tcPr>
          <w:tcW w:w="3390" w:type="dxa"/>
          <w:shd w:val="clear" w:color="auto" w:fill="auto"/>
        </w:tcPr>
        <w:p w14:paraId="46749F20" w14:textId="02A57E4A" w:rsidR="00B031B6" w:rsidRDefault="000C03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M</w:t>
          </w:r>
          <w:r w:rsidRPr="000C0342">
            <w:rPr>
              <w:rFonts w:ascii="Arial" w:eastAsia="Arial" w:hAnsi="Arial" w:cs="Arial"/>
              <w:color w:val="548DD4" w:themeColor="text2" w:themeTint="99"/>
              <w:sz w:val="18"/>
              <w:szCs w:val="18"/>
            </w:rPr>
            <w:t>V</w:t>
          </w:r>
          <w:r>
            <w:rPr>
              <w:rFonts w:ascii="Arial" w:eastAsia="Arial" w:hAnsi="Arial" w:cs="Arial"/>
              <w:sz w:val="18"/>
              <w:szCs w:val="18"/>
            </w:rPr>
            <w:t xml:space="preserve"> De</w:t>
          </w:r>
          <w:r w:rsidRPr="000C0342">
            <w:rPr>
              <w:rFonts w:ascii="Arial" w:eastAsia="Arial" w:hAnsi="Arial" w:cs="Arial"/>
              <w:color w:val="548DD4" w:themeColor="text2" w:themeTint="99"/>
              <w:sz w:val="18"/>
              <w:szCs w:val="18"/>
            </w:rPr>
            <w:t>s</w:t>
          </w:r>
          <w:r>
            <w:rPr>
              <w:rFonts w:ascii="Arial" w:eastAsia="Arial" w:hAnsi="Arial" w:cs="Arial"/>
              <w:sz w:val="18"/>
              <w:szCs w:val="18"/>
            </w:rPr>
            <w:t>ign</w:t>
          </w:r>
        </w:p>
        <w:p w14:paraId="03096579" w14:textId="77777777" w:rsidR="00B031B6" w:rsidRDefault="00B031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14:paraId="1A867414" w14:textId="77777777" w:rsidR="00B031B6" w:rsidRDefault="00B031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14:paraId="331FE1AF" w14:textId="0BD8B2DB" w:rsidR="00B031B6" w:rsidRDefault="00F809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Cel:</w:t>
          </w:r>
          <w:r w:rsidR="000C0342">
            <w:rPr>
              <w:rFonts w:ascii="Arial" w:eastAsia="Arial" w:hAnsi="Arial" w:cs="Arial"/>
              <w:sz w:val="18"/>
              <w:szCs w:val="18"/>
            </w:rPr>
            <w:t>+5491132481018</w:t>
          </w:r>
        </w:p>
        <w:p w14:paraId="6921CCD1" w14:textId="0D770EC4" w:rsidR="00B031B6" w:rsidRDefault="00F809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E-Mail: </w:t>
          </w:r>
          <w:r w:rsidR="000C0342">
            <w:rPr>
              <w:rFonts w:ascii="Arial" w:eastAsia="Arial" w:hAnsi="Arial" w:cs="Arial"/>
              <w:sz w:val="18"/>
              <w:szCs w:val="18"/>
            </w:rPr>
            <w:t>mvdesign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@gmail.com</w:t>
          </w:r>
        </w:p>
        <w:p w14:paraId="50BB4A63" w14:textId="77777777" w:rsidR="00B031B6" w:rsidRDefault="00B031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6FB813EF" w14:textId="77777777" w:rsidR="00B031B6" w:rsidRDefault="00B031B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9853" w14:textId="77777777" w:rsidR="00BC6A60" w:rsidRDefault="00BC6A60">
      <w:r>
        <w:separator/>
      </w:r>
    </w:p>
  </w:footnote>
  <w:footnote w:type="continuationSeparator" w:id="0">
    <w:p w14:paraId="47175419" w14:textId="77777777" w:rsidR="00BC6A60" w:rsidRDefault="00BC6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3F10" w14:textId="005EEB02" w:rsidR="00B031B6" w:rsidRDefault="00473D18">
    <w:pPr>
      <w:jc w:val="center"/>
      <w:rPr>
        <w:rFonts w:ascii="Arial" w:eastAsia="Arial" w:hAnsi="Arial" w:cs="Arial"/>
        <w:sz w:val="22"/>
        <w:szCs w:val="22"/>
      </w:rPr>
    </w:pPr>
    <w:r>
      <w:rPr>
        <w:rFonts w:ascii="Bahnschrift" w:eastAsia="Bahnschrift" w:hAnsi="Bahnschrift" w:cs="Bahnschrift"/>
        <w:sz w:val="52"/>
        <w:szCs w:val="52"/>
      </w:rPr>
      <w:t>M</w:t>
    </w:r>
    <w:r w:rsidRPr="00473D18">
      <w:rPr>
        <w:rFonts w:ascii="Bahnschrift" w:eastAsia="Bahnschrift" w:hAnsi="Bahnschrift" w:cs="Bahnschrift"/>
        <w:color w:val="548DD4" w:themeColor="text2" w:themeTint="99"/>
        <w:sz w:val="52"/>
        <w:szCs w:val="52"/>
      </w:rPr>
      <w:t>V</w:t>
    </w:r>
    <w:r>
      <w:rPr>
        <w:rFonts w:ascii="Bahnschrift" w:eastAsia="Bahnschrift" w:hAnsi="Bahnschrift" w:cs="Bahnschrift"/>
        <w:sz w:val="52"/>
        <w:szCs w:val="52"/>
      </w:rPr>
      <w:t xml:space="preserve"> De</w:t>
    </w:r>
    <w:r w:rsidRPr="00473D18">
      <w:rPr>
        <w:rFonts w:ascii="Bahnschrift" w:eastAsia="Bahnschrift" w:hAnsi="Bahnschrift" w:cs="Bahnschrift"/>
        <w:color w:val="548DD4" w:themeColor="text2" w:themeTint="99"/>
        <w:sz w:val="52"/>
        <w:szCs w:val="52"/>
      </w:rPr>
      <w:t>s</w:t>
    </w:r>
    <w:r>
      <w:rPr>
        <w:rFonts w:ascii="Bahnschrift" w:eastAsia="Bahnschrift" w:hAnsi="Bahnschrift" w:cs="Bahnschrift"/>
        <w:sz w:val="52"/>
        <w:szCs w:val="52"/>
      </w:rPr>
      <w:t>ign</w:t>
    </w:r>
  </w:p>
  <w:p w14:paraId="6FDEFD8F" w14:textId="68F54F57" w:rsidR="00B031B6" w:rsidRDefault="00F8095F">
    <w:pPr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Cel: </w:t>
    </w:r>
    <w:r w:rsidR="00473D18">
      <w:rPr>
        <w:rFonts w:ascii="Arial" w:eastAsia="Arial" w:hAnsi="Arial" w:cs="Arial"/>
        <w:sz w:val="22"/>
        <w:szCs w:val="22"/>
      </w:rPr>
      <w:t>+5491132481018</w:t>
    </w:r>
  </w:p>
  <w:p w14:paraId="58B2525B" w14:textId="0E746F58" w:rsidR="00B031B6" w:rsidRDefault="00F8095F">
    <w:pPr>
      <w:jc w:val="center"/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E-Mail:</w:t>
    </w:r>
    <w:r w:rsidR="00473D18">
      <w:rPr>
        <w:rFonts w:ascii="Arial" w:eastAsia="Arial" w:hAnsi="Arial" w:cs="Arial"/>
        <w:sz w:val="22"/>
        <w:szCs w:val="22"/>
      </w:rPr>
      <w:t>mvdesign</w:t>
    </w:r>
    <w:r>
      <w:rPr>
        <w:rFonts w:ascii="Arial" w:eastAsia="Arial" w:hAnsi="Arial" w:cs="Arial"/>
        <w:sz w:val="22"/>
        <w:szCs w:val="22"/>
      </w:rPr>
      <w:t>@gmail.com</w:t>
    </w:r>
  </w:p>
  <w:p w14:paraId="4C0E4D31" w14:textId="77777777" w:rsidR="00B031B6" w:rsidRDefault="00B031B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6A3"/>
    <w:multiLevelType w:val="multilevel"/>
    <w:tmpl w:val="9A8464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6387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B6"/>
    <w:rsid w:val="000C0342"/>
    <w:rsid w:val="00157EA5"/>
    <w:rsid w:val="00294F88"/>
    <w:rsid w:val="002A2A24"/>
    <w:rsid w:val="002A3BF7"/>
    <w:rsid w:val="002B6E00"/>
    <w:rsid w:val="002F4FAE"/>
    <w:rsid w:val="00324B36"/>
    <w:rsid w:val="00473D18"/>
    <w:rsid w:val="00545BAB"/>
    <w:rsid w:val="00677969"/>
    <w:rsid w:val="006F44C0"/>
    <w:rsid w:val="007229D0"/>
    <w:rsid w:val="007A0256"/>
    <w:rsid w:val="007D314F"/>
    <w:rsid w:val="007F1DF6"/>
    <w:rsid w:val="008142F4"/>
    <w:rsid w:val="0085463E"/>
    <w:rsid w:val="00864259"/>
    <w:rsid w:val="0088450F"/>
    <w:rsid w:val="008C528E"/>
    <w:rsid w:val="008F589D"/>
    <w:rsid w:val="008F6045"/>
    <w:rsid w:val="00916338"/>
    <w:rsid w:val="00A00C0F"/>
    <w:rsid w:val="00A87C1A"/>
    <w:rsid w:val="00B031B6"/>
    <w:rsid w:val="00BC6A60"/>
    <w:rsid w:val="00C46580"/>
    <w:rsid w:val="00D5309F"/>
    <w:rsid w:val="00EB56D7"/>
    <w:rsid w:val="00F8095F"/>
    <w:rsid w:val="00FB649A"/>
    <w:rsid w:val="00FD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8CE513"/>
  <w15:docId w15:val="{CEC8A99F-3E78-4F90-9D94-025C6734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fjWrvBhKtGE335igEcCP3SGX1Q==">AMUW2mX5L971TXZbXHia/nKptuUO4y+9bc1UMOq9XddV6MyeP7twnp0cTnvCMAK67TkruzstA4mfjGqAUbiTLiSZ318D0LxS5zCSO1shEDocFD0WiWPkGxvxMEihXurp7ej04ajzYsyH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Maximiliano Sebastian Robles Canosa</cp:lastModifiedBy>
  <cp:revision>15</cp:revision>
  <dcterms:created xsi:type="dcterms:W3CDTF">2022-05-18T23:29:00Z</dcterms:created>
  <dcterms:modified xsi:type="dcterms:W3CDTF">2022-05-19T02:25:00Z</dcterms:modified>
</cp:coreProperties>
</file>