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0377" w:type="dxa"/>
        <w:tblLook w:val="04A0" w:firstRow="1" w:lastRow="0" w:firstColumn="1" w:lastColumn="0" w:noHBand="0" w:noVBand="1"/>
      </w:tblPr>
      <w:tblGrid>
        <w:gridCol w:w="636"/>
        <w:gridCol w:w="1207"/>
        <w:gridCol w:w="1017"/>
        <w:gridCol w:w="1271"/>
        <w:gridCol w:w="591"/>
        <w:gridCol w:w="15"/>
        <w:gridCol w:w="576"/>
        <w:gridCol w:w="1308"/>
        <w:gridCol w:w="925"/>
        <w:gridCol w:w="1101"/>
        <w:gridCol w:w="1730"/>
      </w:tblGrid>
      <w:tr w:rsidR="00CA5E7D" w14:paraId="6E1F00EB" w14:textId="77777777" w:rsidTr="00DC7439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17A3EED0" w14:textId="77777777" w:rsidR="00ED7A9F" w:rsidRPr="0005527D" w:rsidRDefault="00ED7A9F" w:rsidP="00B60DBF">
            <w:pPr>
              <w:pStyle w:val="a3"/>
              <w:jc w:val="both"/>
              <w:rPr>
                <w:rFonts w:ascii="Times New Roman" w:hAnsi="Times New Roman" w:cs="Times New Roman"/>
              </w:rPr>
            </w:pPr>
            <w:bookmarkStart w:id="0" w:name="_Hlk198706225"/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14:paraId="070D6022" w14:textId="77777777" w:rsidR="00ED7A9F" w:rsidRPr="0005527D" w:rsidRDefault="00ED7A9F" w:rsidP="00B60DBF">
            <w:pPr>
              <w:pStyle w:val="a3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272D9F2B" w14:textId="77777777" w:rsidR="00ED7A9F" w:rsidRPr="0005527D" w:rsidRDefault="00ED7A9F" w:rsidP="00B60DBF">
            <w:pPr>
              <w:pStyle w:val="a3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1C3FEB8C" w14:textId="77777777" w:rsidR="00ED7A9F" w:rsidRPr="0005527D" w:rsidRDefault="00ED7A9F" w:rsidP="00B60DBF">
            <w:pPr>
              <w:pStyle w:val="a3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AA447A" w14:textId="0DCC6723" w:rsidR="00ED7A9F" w:rsidRPr="0005527D" w:rsidRDefault="00ED7A9F" w:rsidP="00ED7A9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05527D">
              <w:rPr>
                <w:noProof/>
              </w:rPr>
              <w:drawing>
                <wp:inline distT="0" distB="0" distL="0" distR="0" wp14:anchorId="759D6342" wp14:editId="62178FA7">
                  <wp:extent cx="476250" cy="600006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833" cy="623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6111B56A" w14:textId="77777777" w:rsidR="00ED7A9F" w:rsidRPr="0005527D" w:rsidRDefault="00ED7A9F" w:rsidP="00B60DBF">
            <w:pPr>
              <w:pStyle w:val="a3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</w:tcPr>
          <w:p w14:paraId="7F698D14" w14:textId="77777777" w:rsidR="00ED7A9F" w:rsidRPr="0005527D" w:rsidRDefault="00ED7A9F" w:rsidP="00B60DBF">
            <w:pPr>
              <w:pStyle w:val="a3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0F5635D9" w14:textId="77777777" w:rsidR="00ED7A9F" w:rsidRPr="0005527D" w:rsidRDefault="00ED7A9F" w:rsidP="00B60DBF">
            <w:pPr>
              <w:pStyle w:val="a3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</w:tcPr>
          <w:p w14:paraId="795C89CA" w14:textId="3D066691" w:rsidR="00ED7A9F" w:rsidRPr="0005527D" w:rsidRDefault="00ED7A9F" w:rsidP="00ED7A9F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5DF4" w14:paraId="2ABF92CF" w14:textId="77777777" w:rsidTr="007E6692">
        <w:tc>
          <w:tcPr>
            <w:tcW w:w="28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CAEA07" w14:textId="2A6300A3" w:rsidR="00835DF4" w:rsidRPr="0005527D" w:rsidRDefault="00835DF4" w:rsidP="00B60DBF">
            <w:pPr>
              <w:pStyle w:val="a3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5080D101" w14:textId="77777777" w:rsidR="00835DF4" w:rsidRPr="0005527D" w:rsidRDefault="00835DF4" w:rsidP="00B60DBF">
            <w:pPr>
              <w:pStyle w:val="a3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1BE84DEF" w14:textId="77777777" w:rsidR="00835DF4" w:rsidRPr="0005527D" w:rsidRDefault="00835DF4" w:rsidP="00B60DBF">
            <w:pPr>
              <w:pStyle w:val="a3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3A029654" w14:textId="77777777" w:rsidR="00835DF4" w:rsidRPr="0005527D" w:rsidRDefault="00835DF4" w:rsidP="00B60DBF">
            <w:pPr>
              <w:pStyle w:val="a3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7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2579D5" w14:textId="5C8BCA07" w:rsidR="00835DF4" w:rsidRPr="0005527D" w:rsidRDefault="00835DF4" w:rsidP="00835DF4">
            <w:pPr>
              <w:pStyle w:val="a3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5527D" w14:paraId="680ED08F" w14:textId="77777777" w:rsidTr="007E6692">
        <w:tc>
          <w:tcPr>
            <w:tcW w:w="28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C2D40A" w14:textId="0B66F2AE" w:rsidR="0005527D" w:rsidRPr="009A1841" w:rsidRDefault="009A1841" w:rsidP="00B60DBF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&lt;date&gt;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2F4D5A54" w14:textId="77777777" w:rsidR="0005527D" w:rsidRPr="00BE2486" w:rsidRDefault="0005527D" w:rsidP="00B60DBF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1A4EE679" w14:textId="77777777" w:rsidR="0005527D" w:rsidRPr="00BE2486" w:rsidRDefault="0005527D" w:rsidP="00B60DBF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5FEC6E72" w14:textId="77777777" w:rsidR="0005527D" w:rsidRPr="00BE2486" w:rsidRDefault="0005527D" w:rsidP="00B60DBF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C8F292" w14:textId="58C91B7F" w:rsidR="0005527D" w:rsidRPr="00BE2486" w:rsidRDefault="007E6692" w:rsidP="0005527D">
            <w:pPr>
              <w:pStyle w:val="a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город Санкт-Петербург</w:t>
            </w:r>
          </w:p>
        </w:tc>
      </w:tr>
      <w:tr w:rsidR="00835DF4" w14:paraId="5B7340A2" w14:textId="77777777" w:rsidTr="007E6692">
        <w:tc>
          <w:tcPr>
            <w:tcW w:w="1037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43BF6AE" w14:textId="77777777" w:rsidR="00835DF4" w:rsidRPr="00BE2486" w:rsidRDefault="00835DF4" w:rsidP="00B60DBF">
            <w:pPr>
              <w:pStyle w:val="a3"/>
              <w:jc w:val="both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  <w:tr w:rsidR="00CA5E7D" w14:paraId="27E55F41" w14:textId="77777777" w:rsidTr="00DC7439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554DDBA8" w14:textId="77777777" w:rsidR="00835DF4" w:rsidRPr="00BE2486" w:rsidRDefault="00835DF4" w:rsidP="00B60DBF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" w:name="_Hlk201749064"/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14:paraId="26F09413" w14:textId="77777777" w:rsidR="00835DF4" w:rsidRPr="00BE2486" w:rsidRDefault="00835DF4" w:rsidP="00B60DBF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766D60C9" w14:textId="77777777" w:rsidR="00835DF4" w:rsidRPr="00BE2486" w:rsidRDefault="00835DF4" w:rsidP="00B60DBF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9689C97" w14:textId="7380B2E8" w:rsidR="00835DF4" w:rsidRPr="00BE2486" w:rsidRDefault="00835DF4" w:rsidP="00835DF4">
            <w:pPr>
              <w:pStyle w:val="a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E24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ИМЕННОЙ БЮЛЛЕТЕНЬ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</w:tcPr>
          <w:p w14:paraId="7D4C2784" w14:textId="77777777" w:rsidR="00835DF4" w:rsidRPr="00BE2486" w:rsidRDefault="00835DF4" w:rsidP="00B60DBF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6D94EAE9" w14:textId="77777777" w:rsidR="00835DF4" w:rsidRPr="00BE2486" w:rsidRDefault="00835DF4" w:rsidP="00B60DBF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</w:tcPr>
          <w:p w14:paraId="0504E582" w14:textId="77777777" w:rsidR="00835DF4" w:rsidRPr="00BE2486" w:rsidRDefault="00835DF4" w:rsidP="00B60DBF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5DF4" w14:paraId="09B75C8B" w14:textId="77777777" w:rsidTr="00DC7439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25840ED7" w14:textId="77777777" w:rsidR="00835DF4" w:rsidRPr="00BE2486" w:rsidRDefault="00835DF4" w:rsidP="00B60DBF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1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3B63529" w14:textId="77777777" w:rsidR="00835DF4" w:rsidRDefault="00835DF4" w:rsidP="00DC7439">
            <w:pPr>
              <w:pStyle w:val="a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E24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для голосования</w:t>
            </w:r>
            <w:r w:rsidR="00DC74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члена квалификационной комиссии адвокатской палаты субъекта   Российской Федерации </w:t>
            </w:r>
            <w:r w:rsidRPr="00BE24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 рассмотрении дисциплинарного</w:t>
            </w:r>
            <w:r w:rsidR="00DC74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E24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производства</w:t>
            </w:r>
          </w:p>
          <w:p w14:paraId="6A01609B" w14:textId="77777777" w:rsidR="006948EE" w:rsidRDefault="006948EE" w:rsidP="00DC7439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8624B6" w14:textId="535E76D3" w:rsidR="006948EE" w:rsidRPr="006948EE" w:rsidRDefault="006948EE" w:rsidP="006948EE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48EE">
              <w:rPr>
                <w:rFonts w:ascii="Times New Roman" w:hAnsi="Times New Roman" w:cs="Times New Roman"/>
                <w:sz w:val="20"/>
                <w:szCs w:val="20"/>
              </w:rPr>
              <w:t>Адвокатская палата Санкт-Петербурга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</w:tcPr>
          <w:p w14:paraId="073B51A2" w14:textId="77777777" w:rsidR="00835DF4" w:rsidRPr="00BE2486" w:rsidRDefault="00835DF4" w:rsidP="00B60DBF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A5E7D" w14:paraId="20F900CF" w14:textId="77777777" w:rsidTr="00DC7439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5A65E5CF" w14:textId="77777777" w:rsidR="00B60DBF" w:rsidRPr="00BE2486" w:rsidRDefault="00B60DBF" w:rsidP="00B60DBF">
            <w:pPr>
              <w:pStyle w:val="a3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14:paraId="122E2193" w14:textId="77777777" w:rsidR="00B60DBF" w:rsidRPr="00BE2486" w:rsidRDefault="00B60DBF" w:rsidP="00B60DBF">
            <w:pPr>
              <w:pStyle w:val="a3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0ECAC30C" w14:textId="77777777" w:rsidR="00B60DBF" w:rsidRPr="00BE2486" w:rsidRDefault="00B60DBF" w:rsidP="00B60DBF">
            <w:pPr>
              <w:pStyle w:val="a3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13A95125" w14:textId="77777777" w:rsidR="00B60DBF" w:rsidRPr="00BE2486" w:rsidRDefault="00B60DBF" w:rsidP="00B60DBF">
            <w:pPr>
              <w:pStyle w:val="a3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9AAB3E" w14:textId="77777777" w:rsidR="00B60DBF" w:rsidRPr="00BE2486" w:rsidRDefault="00B60DBF" w:rsidP="00B60DBF">
            <w:pPr>
              <w:pStyle w:val="a3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05A84936" w14:textId="77777777" w:rsidR="00B60DBF" w:rsidRPr="00BE2486" w:rsidRDefault="00B60DBF" w:rsidP="00B60DBF">
            <w:pPr>
              <w:pStyle w:val="a3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240D4E5F" w14:textId="77777777" w:rsidR="00B60DBF" w:rsidRPr="00BE2486" w:rsidRDefault="00B60DBF" w:rsidP="00B60DBF">
            <w:pPr>
              <w:pStyle w:val="a3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</w:tcPr>
          <w:p w14:paraId="2D845D5E" w14:textId="77777777" w:rsidR="00B60DBF" w:rsidRPr="00BE2486" w:rsidRDefault="00B60DBF" w:rsidP="00B60DBF">
            <w:pPr>
              <w:pStyle w:val="a3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49FEA43B" w14:textId="77777777" w:rsidR="00B60DBF" w:rsidRPr="00BE2486" w:rsidRDefault="00B60DBF" w:rsidP="00B60DBF">
            <w:pPr>
              <w:pStyle w:val="a3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</w:tcPr>
          <w:p w14:paraId="48EF5768" w14:textId="77777777" w:rsidR="00B60DBF" w:rsidRPr="00BE2486" w:rsidRDefault="00B60DBF" w:rsidP="00B60DBF">
            <w:pPr>
              <w:pStyle w:val="a3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05527D" w14:paraId="6A0A1D16" w14:textId="77777777" w:rsidTr="007E6692">
        <w:tc>
          <w:tcPr>
            <w:tcW w:w="41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53DF87F" w14:textId="66A7A85F" w:rsidR="0005527D" w:rsidRPr="00BE2486" w:rsidRDefault="006948EE" w:rsidP="006948EE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05527D" w:rsidRPr="00BE2486">
              <w:rPr>
                <w:rFonts w:ascii="Times New Roman" w:hAnsi="Times New Roman" w:cs="Times New Roman"/>
                <w:sz w:val="20"/>
                <w:szCs w:val="20"/>
              </w:rPr>
              <w:t>Член Квалификационной комиссии</w:t>
            </w:r>
          </w:p>
        </w:tc>
        <w:tc>
          <w:tcPr>
            <w:tcW w:w="624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7DC5087" w14:textId="36E177A1" w:rsidR="0005527D" w:rsidRPr="009A1841" w:rsidRDefault="009A1841" w:rsidP="00B60DBF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 w:rsidR="00E42F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voter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</w:tr>
      <w:tr w:rsidR="0005527D" w14:paraId="0F78F67F" w14:textId="77777777" w:rsidTr="007E6692">
        <w:tc>
          <w:tcPr>
            <w:tcW w:w="1037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3B4F071" w14:textId="4A1F70F7" w:rsidR="0005527D" w:rsidRPr="00252EF1" w:rsidRDefault="0005527D" w:rsidP="00B60DBF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E2486">
              <w:rPr>
                <w:rFonts w:ascii="Times New Roman" w:hAnsi="Times New Roman" w:cs="Times New Roman"/>
                <w:sz w:val="20"/>
                <w:szCs w:val="20"/>
              </w:rPr>
              <w:t>приняв участие в рассмотрении дисциплинарного производства в отношении адвоката</w:t>
            </w:r>
            <w:r w:rsidR="00C637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52EF1" w:rsidRPr="00252EF1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="00252EF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target</w:t>
            </w:r>
            <w:r w:rsidR="00252EF1" w:rsidRPr="00252EF1">
              <w:rPr>
                <w:rFonts w:ascii="Times New Roman" w:hAnsi="Times New Roman" w:cs="Times New Roman"/>
                <w:sz w:val="20"/>
                <w:szCs w:val="20"/>
              </w:rPr>
              <w:t>&gt; &lt;</w:t>
            </w:r>
            <w:r w:rsidR="00252EF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number</w:t>
            </w:r>
            <w:r w:rsidR="00252EF1" w:rsidRPr="00252EF1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05527D" w14:paraId="6370A323" w14:textId="77777777" w:rsidTr="007E6692">
        <w:tc>
          <w:tcPr>
            <w:tcW w:w="1037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5EBD5AA" w14:textId="77777777" w:rsidR="0005527D" w:rsidRPr="00BE2486" w:rsidRDefault="0005527D" w:rsidP="00BE2486">
            <w:pPr>
              <w:pStyle w:val="a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05527D" w14:paraId="5BAA8530" w14:textId="77777777" w:rsidTr="007E6692">
        <w:trPr>
          <w:trHeight w:val="80"/>
        </w:trPr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93805E" w14:textId="07384AC7" w:rsidR="0005527D" w:rsidRPr="00BE2486" w:rsidRDefault="0005527D" w:rsidP="00CA5E7D">
            <w:pPr>
              <w:pStyle w:val="a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E2486">
              <w:rPr>
                <w:rFonts w:ascii="Times New Roman" w:hAnsi="Times New Roman" w:cs="Times New Roman"/>
                <w:sz w:val="20"/>
                <w:szCs w:val="20"/>
              </w:rPr>
              <w:t>возбужденного по</w:t>
            </w:r>
          </w:p>
        </w:tc>
        <w:tc>
          <w:tcPr>
            <w:tcW w:w="853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AD6C0AD" w14:textId="6642F24E" w:rsidR="00DB175E" w:rsidRPr="00A81DEF" w:rsidRDefault="00A81DEF" w:rsidP="00A81DEF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1DEF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A81DEF">
              <w:rPr>
                <w:rFonts w:ascii="Times New Roman" w:hAnsi="Times New Roman" w:cs="Times New Roman"/>
                <w:sz w:val="20"/>
                <w:szCs w:val="20"/>
              </w:rPr>
              <w:t>reason</w:t>
            </w:r>
            <w:proofErr w:type="spellEnd"/>
            <w:r w:rsidRPr="00A81DEF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05527D" w14:paraId="77713888" w14:textId="77777777" w:rsidTr="007E6692">
        <w:tc>
          <w:tcPr>
            <w:tcW w:w="1037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B8FD1D2" w14:textId="35330E16" w:rsidR="0005527D" w:rsidRPr="00BE2486" w:rsidRDefault="00CA5E7D" w:rsidP="00B60DBF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="0005527D" w:rsidRPr="00BE2486">
              <w:rPr>
                <w:rFonts w:ascii="Times New Roman" w:hAnsi="Times New Roman" w:cs="Times New Roman"/>
                <w:sz w:val="20"/>
                <w:szCs w:val="20"/>
              </w:rPr>
              <w:t xml:space="preserve">олосует за одну из следующих формулировок заключения </w:t>
            </w:r>
            <w:r w:rsidR="006948EE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="0005527D" w:rsidRPr="00BE2486">
              <w:rPr>
                <w:rFonts w:ascii="Times New Roman" w:hAnsi="Times New Roman" w:cs="Times New Roman"/>
                <w:sz w:val="20"/>
                <w:szCs w:val="20"/>
              </w:rPr>
              <w:t>валификационной комиссии:</w:t>
            </w:r>
          </w:p>
        </w:tc>
      </w:tr>
      <w:tr w:rsidR="00BE2486" w14:paraId="763C306B" w14:textId="77777777" w:rsidTr="007E6692">
        <w:tc>
          <w:tcPr>
            <w:tcW w:w="1037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DFB8C25" w14:textId="77777777" w:rsidR="00BE2486" w:rsidRPr="00BE2486" w:rsidRDefault="00BE2486" w:rsidP="00B60DBF">
            <w:pPr>
              <w:pStyle w:val="a3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5527D" w14:paraId="20AC7818" w14:textId="77777777" w:rsidTr="007E6692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11B9918B" w14:textId="11FD85AD" w:rsidR="0005527D" w:rsidRPr="0005527D" w:rsidRDefault="00CA5E7D" w:rsidP="00CA5E7D">
            <w:pPr>
              <w:pStyle w:val="a3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8A1EC51" wp14:editId="7426E945">
                  <wp:extent cx="260350" cy="264839"/>
                  <wp:effectExtent l="0" t="0" r="6350" b="190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271" cy="269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73D2B22" w14:textId="0BF9BA22" w:rsidR="00CA5E7D" w:rsidRPr="00BE2486" w:rsidRDefault="00BE2486" w:rsidP="00CA5E7D">
            <w:pPr>
              <w:pStyle w:val="a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E2486">
              <w:rPr>
                <w:rFonts w:ascii="Times New Roman" w:hAnsi="Times New Roman" w:cs="Times New Roman"/>
                <w:color w:val="292929"/>
                <w:sz w:val="18"/>
                <w:szCs w:val="18"/>
                <w:shd w:val="clear" w:color="auto" w:fill="FFFFFF"/>
              </w:rPr>
              <w:t>о наличии в действиях (бездействии) адвоката нарушения норм законодательства об адвокатской деятельности и адвокатуре и (или) Кодекса</w:t>
            </w:r>
            <w:r w:rsidR="003F2222">
              <w:rPr>
                <w:rFonts w:ascii="Times New Roman" w:hAnsi="Times New Roman" w:cs="Times New Roman"/>
                <w:color w:val="292929"/>
                <w:sz w:val="18"/>
                <w:szCs w:val="18"/>
                <w:shd w:val="clear" w:color="auto" w:fill="FFFFFF"/>
              </w:rPr>
              <w:t xml:space="preserve"> профессиональной этики адвоката</w:t>
            </w:r>
            <w:r w:rsidRPr="00BE2486">
              <w:rPr>
                <w:rFonts w:ascii="Times New Roman" w:hAnsi="Times New Roman" w:cs="Times New Roman"/>
                <w:color w:val="292929"/>
                <w:sz w:val="18"/>
                <w:szCs w:val="18"/>
                <w:shd w:val="clear" w:color="auto" w:fill="FFFFFF"/>
              </w:rPr>
              <w:t xml:space="preserve">, или о неисполнении (ненадлежащем исполнении) </w:t>
            </w:r>
            <w:r w:rsidR="003F2222">
              <w:rPr>
                <w:rFonts w:ascii="Times New Roman" w:hAnsi="Times New Roman" w:cs="Times New Roman"/>
                <w:color w:val="292929"/>
                <w:sz w:val="18"/>
                <w:szCs w:val="18"/>
                <w:shd w:val="clear" w:color="auto" w:fill="FFFFFF"/>
              </w:rPr>
              <w:t>адвокатом</w:t>
            </w:r>
            <w:r w:rsidRPr="00BE2486">
              <w:rPr>
                <w:rFonts w:ascii="Times New Roman" w:hAnsi="Times New Roman" w:cs="Times New Roman"/>
                <w:color w:val="292929"/>
                <w:sz w:val="18"/>
                <w:szCs w:val="18"/>
                <w:shd w:val="clear" w:color="auto" w:fill="FFFFFF"/>
              </w:rPr>
              <w:t xml:space="preserve"> своих обязанностей, или о неисполнении решений органов адвокатской палаты;</w:t>
            </w:r>
          </w:p>
        </w:tc>
      </w:tr>
      <w:tr w:rsidR="0005527D" w14:paraId="663E3347" w14:textId="77777777" w:rsidTr="007E6692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0140E64A" w14:textId="0EE871EA" w:rsidR="0005527D" w:rsidRPr="0005527D" w:rsidRDefault="00CA5E7D" w:rsidP="00CA5E7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666CA98" wp14:editId="3076DF9E">
                  <wp:extent cx="260350" cy="264839"/>
                  <wp:effectExtent l="0" t="0" r="6350" b="190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271" cy="269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99D6526" w14:textId="10570119" w:rsidR="0005527D" w:rsidRPr="00BE2486" w:rsidRDefault="00BE2486" w:rsidP="00B60DBF">
            <w:pPr>
              <w:pStyle w:val="a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E2486">
              <w:rPr>
                <w:rFonts w:ascii="Times New Roman" w:hAnsi="Times New Roman" w:cs="Times New Roman"/>
                <w:color w:val="292929"/>
                <w:sz w:val="18"/>
                <w:szCs w:val="18"/>
                <w:shd w:val="clear" w:color="auto" w:fill="FFFFFF"/>
              </w:rPr>
              <w:t xml:space="preserve">о необходимости прекращения дисциплинарного производства вследствие отсутствия в действиях (бездействии) адвоката нарушения норм законодательства об адвокатской деятельности и адвокатуре и (или) </w:t>
            </w:r>
            <w:r w:rsidR="002B1B74" w:rsidRPr="00BE2486">
              <w:rPr>
                <w:rFonts w:ascii="Times New Roman" w:hAnsi="Times New Roman" w:cs="Times New Roman"/>
                <w:color w:val="292929"/>
                <w:sz w:val="18"/>
                <w:szCs w:val="18"/>
                <w:shd w:val="clear" w:color="auto" w:fill="FFFFFF"/>
              </w:rPr>
              <w:t>Кодекса</w:t>
            </w:r>
            <w:r w:rsidR="002B1B74">
              <w:rPr>
                <w:rFonts w:ascii="Times New Roman" w:hAnsi="Times New Roman" w:cs="Times New Roman"/>
                <w:color w:val="292929"/>
                <w:sz w:val="18"/>
                <w:szCs w:val="18"/>
                <w:shd w:val="clear" w:color="auto" w:fill="FFFFFF"/>
              </w:rPr>
              <w:t xml:space="preserve"> профессиональной этики адвоката, </w:t>
            </w:r>
            <w:r w:rsidRPr="00BE2486">
              <w:rPr>
                <w:rFonts w:ascii="Times New Roman" w:hAnsi="Times New Roman" w:cs="Times New Roman"/>
                <w:color w:val="292929"/>
                <w:sz w:val="18"/>
                <w:szCs w:val="18"/>
                <w:shd w:val="clear" w:color="auto" w:fill="FFFFFF"/>
              </w:rPr>
              <w:t>либо вследствие надлежащего исполнения адвокатом своих обязанностей;</w:t>
            </w:r>
          </w:p>
        </w:tc>
      </w:tr>
      <w:tr w:rsidR="0005527D" w14:paraId="238B0C3B" w14:textId="77777777" w:rsidTr="007E6692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6679E6EC" w14:textId="5B6D854A" w:rsidR="0005527D" w:rsidRPr="0005527D" w:rsidRDefault="00CA5E7D" w:rsidP="00CA5E7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39F605F" wp14:editId="6440D2FC">
                  <wp:extent cx="260350" cy="264839"/>
                  <wp:effectExtent l="0" t="0" r="6350" b="190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271" cy="269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A9B514F" w14:textId="5563C593" w:rsidR="00CA5E7D" w:rsidRPr="00BE2486" w:rsidRDefault="00BE2486" w:rsidP="004F14E9">
            <w:pPr>
              <w:pStyle w:val="a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E2486">
              <w:rPr>
                <w:rFonts w:ascii="Times New Roman" w:hAnsi="Times New Roman" w:cs="Times New Roman"/>
                <w:color w:val="292929"/>
                <w:sz w:val="18"/>
                <w:szCs w:val="18"/>
                <w:shd w:val="clear" w:color="auto" w:fill="FFFFFF"/>
              </w:rPr>
              <w:t>о необходимости прекращения дисциплинарного производства вследствие состоявшегося ранее заключения квалификационной комиссии и решения Совета этой или иной адвокатской палаты по производству с теми же участниками</w:t>
            </w:r>
            <w:r w:rsidR="00657A06">
              <w:rPr>
                <w:rFonts w:ascii="Times New Roman" w:hAnsi="Times New Roman" w:cs="Times New Roman"/>
                <w:color w:val="292929"/>
                <w:sz w:val="18"/>
                <w:szCs w:val="18"/>
                <w:shd w:val="clear" w:color="auto" w:fill="FFFFFF"/>
              </w:rPr>
              <w:t>,</w:t>
            </w:r>
            <w:r w:rsidRPr="00BE2486">
              <w:rPr>
                <w:rFonts w:ascii="Times New Roman" w:hAnsi="Times New Roman" w:cs="Times New Roman"/>
                <w:color w:val="292929"/>
                <w:sz w:val="18"/>
                <w:szCs w:val="18"/>
                <w:shd w:val="clear" w:color="auto" w:fill="FFFFFF"/>
              </w:rPr>
              <w:t xml:space="preserve"> по тому же предмету и основанию;</w:t>
            </w:r>
          </w:p>
        </w:tc>
      </w:tr>
      <w:tr w:rsidR="0005527D" w14:paraId="7AE9CCEC" w14:textId="77777777" w:rsidTr="007E6692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7F89CF30" w14:textId="25EAE969" w:rsidR="0005527D" w:rsidRPr="0005527D" w:rsidRDefault="00CA5E7D" w:rsidP="00CA5E7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0092F25" wp14:editId="3B627BA7">
                  <wp:extent cx="260350" cy="264839"/>
                  <wp:effectExtent l="0" t="0" r="6350" b="190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271" cy="269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4D7E4DA" w14:textId="77777777" w:rsidR="0005527D" w:rsidRDefault="00BE2486" w:rsidP="00B60DBF">
            <w:pPr>
              <w:pStyle w:val="a3"/>
              <w:jc w:val="both"/>
              <w:rPr>
                <w:rFonts w:ascii="Times New Roman" w:hAnsi="Times New Roman" w:cs="Times New Roman"/>
                <w:color w:val="292929"/>
                <w:sz w:val="18"/>
                <w:szCs w:val="18"/>
                <w:shd w:val="clear" w:color="auto" w:fill="FFFFFF"/>
              </w:rPr>
            </w:pPr>
            <w:r w:rsidRPr="00BE2486">
              <w:rPr>
                <w:rFonts w:ascii="Times New Roman" w:hAnsi="Times New Roman" w:cs="Times New Roman"/>
                <w:color w:val="292929"/>
                <w:sz w:val="18"/>
                <w:szCs w:val="18"/>
                <w:shd w:val="clear" w:color="auto" w:fill="FFFFFF"/>
              </w:rPr>
              <w:t>о необходимости прекращения дисциплинарного производства вследствие отзыва жалобы, представления, обращения либо примирения лица, подавшего жалобу, и адвоката;</w:t>
            </w:r>
          </w:p>
          <w:p w14:paraId="0C9994B0" w14:textId="4C78E437" w:rsidR="00CA5E7D" w:rsidRPr="00BE2486" w:rsidRDefault="00CA5E7D" w:rsidP="00B60DBF">
            <w:pPr>
              <w:pStyle w:val="a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527D" w14:paraId="611FBBAF" w14:textId="77777777" w:rsidTr="007E6692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7219A3F8" w14:textId="4C2E8E02" w:rsidR="0005527D" w:rsidRPr="0005527D" w:rsidRDefault="00CA5E7D" w:rsidP="00CA5E7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10AC27C" wp14:editId="04D3EE23">
                  <wp:extent cx="260350" cy="264839"/>
                  <wp:effectExtent l="0" t="0" r="6350" b="190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271" cy="269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C02BF38" w14:textId="77777777" w:rsidR="0005527D" w:rsidRDefault="00BE2486" w:rsidP="00B60DBF">
            <w:pPr>
              <w:pStyle w:val="a3"/>
              <w:jc w:val="both"/>
              <w:rPr>
                <w:rFonts w:ascii="Times New Roman" w:hAnsi="Times New Roman" w:cs="Times New Roman"/>
                <w:color w:val="292929"/>
                <w:sz w:val="18"/>
                <w:szCs w:val="18"/>
                <w:shd w:val="clear" w:color="auto" w:fill="FFFFFF"/>
              </w:rPr>
            </w:pPr>
            <w:r w:rsidRPr="00BE2486">
              <w:rPr>
                <w:rFonts w:ascii="Times New Roman" w:hAnsi="Times New Roman" w:cs="Times New Roman"/>
                <w:color w:val="292929"/>
                <w:sz w:val="18"/>
                <w:szCs w:val="18"/>
                <w:shd w:val="clear" w:color="auto" w:fill="FFFFFF"/>
              </w:rPr>
              <w:t>о необходимости прекращения дисциплинарного производства вследствие истечения сроков применения мер дисциплинарной ответственности;</w:t>
            </w:r>
          </w:p>
          <w:p w14:paraId="03C96B22" w14:textId="79736BFD" w:rsidR="00CA5E7D" w:rsidRPr="00BE2486" w:rsidRDefault="00CA5E7D" w:rsidP="00B60DBF">
            <w:pPr>
              <w:pStyle w:val="a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E2486" w14:paraId="024D813B" w14:textId="77777777" w:rsidTr="007E6692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47D96F3F" w14:textId="51635515" w:rsidR="00BE2486" w:rsidRPr="0005527D" w:rsidRDefault="00CA5E7D" w:rsidP="00CA5E7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AC3F273" wp14:editId="7A390E39">
                  <wp:extent cx="260350" cy="264839"/>
                  <wp:effectExtent l="0" t="0" r="6350" b="190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271" cy="269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B8D99AD" w14:textId="13A1E425" w:rsidR="00BE2486" w:rsidRPr="00BE2486" w:rsidRDefault="00BE2486" w:rsidP="00B60DBF">
            <w:pPr>
              <w:pStyle w:val="a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E2486">
              <w:rPr>
                <w:rFonts w:ascii="Times New Roman" w:hAnsi="Times New Roman" w:cs="Times New Roman"/>
                <w:color w:val="292929"/>
                <w:sz w:val="18"/>
                <w:szCs w:val="18"/>
                <w:shd w:val="clear" w:color="auto" w:fill="FFFFFF"/>
              </w:rPr>
              <w:t>о необходимости прекращения дисциплинарного производства вследствие обнаружившегося в ходе разбирательства отсутствия допустимого повода для возбуждения дисциплинарного производства.</w:t>
            </w:r>
          </w:p>
        </w:tc>
      </w:tr>
      <w:tr w:rsidR="00BE2486" w14:paraId="2CC76D65" w14:textId="77777777" w:rsidTr="007E6692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17BA92B4" w14:textId="77777777" w:rsidR="00BE2486" w:rsidRPr="00CA5E7D" w:rsidRDefault="00BE2486" w:rsidP="00B60DBF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B9ACD6B" w14:textId="77777777" w:rsidR="00BE2486" w:rsidRPr="00CA5E7D" w:rsidRDefault="00BE2486" w:rsidP="00B60DBF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A5E7D" w14:paraId="666CDD91" w14:textId="77777777" w:rsidTr="007E6692">
        <w:tc>
          <w:tcPr>
            <w:tcW w:w="472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225D1EA" w14:textId="5038095A" w:rsidR="00CA5E7D" w:rsidRPr="00CA5E7D" w:rsidRDefault="00CA5E7D" w:rsidP="00CA5E7D">
            <w:pPr>
              <w:pStyle w:val="a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A5E7D">
              <w:rPr>
                <w:rFonts w:ascii="Times New Roman" w:hAnsi="Times New Roman" w:cs="Times New Roman"/>
                <w:sz w:val="20"/>
                <w:szCs w:val="20"/>
              </w:rPr>
              <w:t>Подпись члена Квалификационной комиссии:</w:t>
            </w:r>
          </w:p>
        </w:tc>
        <w:tc>
          <w:tcPr>
            <w:tcW w:w="565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55034F" w14:textId="7697F102" w:rsidR="00CA5E7D" w:rsidRPr="0005527D" w:rsidRDefault="00CA5E7D" w:rsidP="00B60DBF">
            <w:pPr>
              <w:pStyle w:val="a3"/>
              <w:jc w:val="both"/>
              <w:rPr>
                <w:rFonts w:ascii="Times New Roman" w:hAnsi="Times New Roman" w:cs="Times New Roman"/>
              </w:rPr>
            </w:pPr>
          </w:p>
        </w:tc>
      </w:tr>
      <w:bookmarkEnd w:id="0"/>
      <w:bookmarkEnd w:id="1"/>
    </w:tbl>
    <w:p w14:paraId="23531C59" w14:textId="1DF5E639" w:rsidR="00A25D06" w:rsidRPr="009F4296" w:rsidRDefault="00A25D06" w:rsidP="00C15D79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A25D06" w:rsidRPr="009F4296" w:rsidSect="00B142CE">
      <w:pgSz w:w="11906" w:h="16838"/>
      <w:pgMar w:top="284" w:right="849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146D6"/>
    <w:multiLevelType w:val="hybridMultilevel"/>
    <w:tmpl w:val="41421750"/>
    <w:lvl w:ilvl="0" w:tplc="85801F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FC771F1"/>
    <w:multiLevelType w:val="hybridMultilevel"/>
    <w:tmpl w:val="9F42478A"/>
    <w:lvl w:ilvl="0" w:tplc="6184799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8914491">
    <w:abstractNumId w:val="1"/>
  </w:num>
  <w:num w:numId="2" w16cid:durableId="1776560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3F"/>
    <w:rsid w:val="0005527D"/>
    <w:rsid w:val="0005751A"/>
    <w:rsid w:val="000A7496"/>
    <w:rsid w:val="000D1CBE"/>
    <w:rsid w:val="00122868"/>
    <w:rsid w:val="00134BA2"/>
    <w:rsid w:val="0014724C"/>
    <w:rsid w:val="001510CB"/>
    <w:rsid w:val="00166BAD"/>
    <w:rsid w:val="0019273F"/>
    <w:rsid w:val="001A59E7"/>
    <w:rsid w:val="00232C87"/>
    <w:rsid w:val="00252EF1"/>
    <w:rsid w:val="00274B2E"/>
    <w:rsid w:val="002935DA"/>
    <w:rsid w:val="002A4833"/>
    <w:rsid w:val="002B1B74"/>
    <w:rsid w:val="002C3B39"/>
    <w:rsid w:val="002E55C4"/>
    <w:rsid w:val="0031274C"/>
    <w:rsid w:val="00375C8F"/>
    <w:rsid w:val="003A17CD"/>
    <w:rsid w:val="003F2222"/>
    <w:rsid w:val="003F4867"/>
    <w:rsid w:val="004005C3"/>
    <w:rsid w:val="0044398B"/>
    <w:rsid w:val="00453F6E"/>
    <w:rsid w:val="004F14E9"/>
    <w:rsid w:val="00514749"/>
    <w:rsid w:val="00531FA0"/>
    <w:rsid w:val="0055103F"/>
    <w:rsid w:val="005523AB"/>
    <w:rsid w:val="00553A20"/>
    <w:rsid w:val="005B3B8A"/>
    <w:rsid w:val="00623A51"/>
    <w:rsid w:val="00654CFA"/>
    <w:rsid w:val="00657A06"/>
    <w:rsid w:val="006948EE"/>
    <w:rsid w:val="006A3F70"/>
    <w:rsid w:val="006C018E"/>
    <w:rsid w:val="00724103"/>
    <w:rsid w:val="007B46F5"/>
    <w:rsid w:val="007E6692"/>
    <w:rsid w:val="007F5729"/>
    <w:rsid w:val="007F6DA2"/>
    <w:rsid w:val="00817C18"/>
    <w:rsid w:val="00835DF4"/>
    <w:rsid w:val="008553C8"/>
    <w:rsid w:val="008E3C42"/>
    <w:rsid w:val="00922676"/>
    <w:rsid w:val="009369E4"/>
    <w:rsid w:val="0098097B"/>
    <w:rsid w:val="009A1841"/>
    <w:rsid w:val="009B2941"/>
    <w:rsid w:val="009B5E16"/>
    <w:rsid w:val="009F4296"/>
    <w:rsid w:val="00A0005F"/>
    <w:rsid w:val="00A25D06"/>
    <w:rsid w:val="00A60C9A"/>
    <w:rsid w:val="00A81DEF"/>
    <w:rsid w:val="00A8225F"/>
    <w:rsid w:val="00AB07EC"/>
    <w:rsid w:val="00B14124"/>
    <w:rsid w:val="00B142CE"/>
    <w:rsid w:val="00B21B00"/>
    <w:rsid w:val="00B44AA9"/>
    <w:rsid w:val="00B60DBF"/>
    <w:rsid w:val="00B868B2"/>
    <w:rsid w:val="00BC1EE7"/>
    <w:rsid w:val="00BE2486"/>
    <w:rsid w:val="00BF32D5"/>
    <w:rsid w:val="00C15D79"/>
    <w:rsid w:val="00C16BBE"/>
    <w:rsid w:val="00C410E2"/>
    <w:rsid w:val="00C419C2"/>
    <w:rsid w:val="00C63744"/>
    <w:rsid w:val="00C81ED7"/>
    <w:rsid w:val="00CA21C4"/>
    <w:rsid w:val="00CA5E7D"/>
    <w:rsid w:val="00CA792A"/>
    <w:rsid w:val="00CF528E"/>
    <w:rsid w:val="00D72CED"/>
    <w:rsid w:val="00DB175E"/>
    <w:rsid w:val="00DC7439"/>
    <w:rsid w:val="00E212F3"/>
    <w:rsid w:val="00E23AA0"/>
    <w:rsid w:val="00E265C6"/>
    <w:rsid w:val="00E42F6A"/>
    <w:rsid w:val="00EA47EB"/>
    <w:rsid w:val="00EA77D6"/>
    <w:rsid w:val="00EB1CA4"/>
    <w:rsid w:val="00EB4E87"/>
    <w:rsid w:val="00ED3348"/>
    <w:rsid w:val="00ED7A9F"/>
    <w:rsid w:val="00EE09E2"/>
    <w:rsid w:val="00EF5127"/>
    <w:rsid w:val="00F52CB8"/>
    <w:rsid w:val="00F5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E0528"/>
  <w15:chartTrackingRefBased/>
  <w15:docId w15:val="{0E9C4C9A-0AB6-4074-964F-DAA34C462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60DBF"/>
    <w:pPr>
      <w:spacing w:after="0" w:line="240" w:lineRule="auto"/>
    </w:pPr>
  </w:style>
  <w:style w:type="table" w:styleId="a4">
    <w:name w:val="Table Grid"/>
    <w:basedOn w:val="a1"/>
    <w:uiPriority w:val="39"/>
    <w:rsid w:val="00B60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32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Maxim Voroshilov</cp:lastModifiedBy>
  <cp:revision>10</cp:revision>
  <cp:lastPrinted>2025-04-23T15:09:00Z</cp:lastPrinted>
  <dcterms:created xsi:type="dcterms:W3CDTF">2025-07-14T18:43:00Z</dcterms:created>
  <dcterms:modified xsi:type="dcterms:W3CDTF">2025-07-14T19:21:00Z</dcterms:modified>
</cp:coreProperties>
</file>