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FFA7" w14:textId="05559129" w:rsidR="00047398" w:rsidRPr="00B2159A" w:rsidRDefault="0049088D">
      <w:pPr>
        <w:rPr>
          <w:rFonts w:ascii="Times New Roman" w:hAnsi="Times New Roman" w:cs="Times New Roman"/>
          <w:b/>
          <w:bCs/>
        </w:rPr>
      </w:pPr>
      <w:r w:rsidRPr="00B2159A">
        <w:rPr>
          <w:rFonts w:ascii="Times New Roman" w:hAnsi="Times New Roman" w:cs="Times New Roman"/>
          <w:b/>
          <w:bCs/>
        </w:rPr>
        <w:t>Coding of Environmental and Household Factors:</w:t>
      </w:r>
    </w:p>
    <w:p w14:paraId="36703037" w14:textId="34420E03" w:rsidR="0049088D" w:rsidRDefault="0049088D">
      <w:pPr>
        <w:rPr>
          <w:rFonts w:ascii="Times New Roman" w:hAnsi="Times New Roman" w:cs="Times New Roman"/>
        </w:rPr>
      </w:pPr>
      <w:r>
        <w:rPr>
          <w:rFonts w:ascii="Times New Roman" w:hAnsi="Times New Roman" w:cs="Times New Roman"/>
        </w:rPr>
        <w:t xml:space="preserve">Variables were most often split into two categories when reasonable because that maximized power among comparisons, as more splits often had too few samples in each group. </w:t>
      </w:r>
      <w:r w:rsidR="00AE6734">
        <w:rPr>
          <w:rFonts w:ascii="Times New Roman" w:hAnsi="Times New Roman" w:cs="Times New Roman"/>
        </w:rPr>
        <w:t xml:space="preserve">If larger splits made sense, groups were split among reasonable low, medium, and high thresholds that fit the nature of the questionnaire data. Sample sizes of categorized variables are shown in Table 1. </w:t>
      </w:r>
    </w:p>
    <w:p w14:paraId="488187B5" w14:textId="1904068D" w:rsidR="0049088D" w:rsidRDefault="0049088D">
      <w:pPr>
        <w:rPr>
          <w:rFonts w:ascii="Times New Roman" w:hAnsi="Times New Roman" w:cs="Times New Roman"/>
        </w:rPr>
      </w:pPr>
      <w:r>
        <w:rPr>
          <w:rFonts w:ascii="Times New Roman" w:hAnsi="Times New Roman" w:cs="Times New Roman"/>
        </w:rPr>
        <w:t xml:space="preserve">Age: Age was split between those 12 years old and younger and those older than 12 years old. This was done to separate children from teenagers. </w:t>
      </w:r>
    </w:p>
    <w:p w14:paraId="1582BC0B" w14:textId="321FDF4B" w:rsidR="0049088D" w:rsidRDefault="0049088D">
      <w:pPr>
        <w:rPr>
          <w:rFonts w:ascii="Times New Roman" w:hAnsi="Times New Roman" w:cs="Times New Roman"/>
        </w:rPr>
      </w:pPr>
      <w:r>
        <w:rPr>
          <w:rFonts w:ascii="Times New Roman" w:hAnsi="Times New Roman" w:cs="Times New Roman"/>
        </w:rPr>
        <w:t xml:space="preserve">Weight: Weight was split between those less than 40 kg and greater than or equal to 40kg because that </w:t>
      </w:r>
      <w:r w:rsidR="00A02E6B">
        <w:rPr>
          <w:rFonts w:ascii="Times New Roman" w:hAnsi="Times New Roman" w:cs="Times New Roman"/>
        </w:rPr>
        <w:t>closely</w:t>
      </w:r>
      <w:r>
        <w:rPr>
          <w:rFonts w:ascii="Times New Roman" w:hAnsi="Times New Roman" w:cs="Times New Roman"/>
        </w:rPr>
        <w:t xml:space="preserve"> split the children with the teenagers again</w:t>
      </w:r>
    </w:p>
    <w:p w14:paraId="0DABB2B8" w14:textId="068C9B8B" w:rsidR="0049088D" w:rsidRDefault="0049088D">
      <w:pPr>
        <w:rPr>
          <w:rFonts w:ascii="Times New Roman" w:hAnsi="Times New Roman" w:cs="Times New Roman"/>
        </w:rPr>
      </w:pPr>
      <w:r>
        <w:rPr>
          <w:rFonts w:ascii="Times New Roman" w:hAnsi="Times New Roman" w:cs="Times New Roman"/>
        </w:rPr>
        <w:t xml:space="preserve">Height: Height was split into four categories: &lt;1.15m, 1.15-1.35m, 1.35-1.55m, and &gt;1.55m. Most children fell into the middle two categories (60 &amp; 59) but there were a small number that were either taller (12) or shorter (7). </w:t>
      </w:r>
    </w:p>
    <w:p w14:paraId="31C7827F" w14:textId="6E6EE3DE" w:rsidR="00AE6734" w:rsidRDefault="0049088D">
      <w:pPr>
        <w:rPr>
          <w:rFonts w:ascii="Times New Roman" w:hAnsi="Times New Roman" w:cs="Times New Roman"/>
        </w:rPr>
      </w:pPr>
      <w:r>
        <w:rPr>
          <w:rFonts w:ascii="Times New Roman" w:hAnsi="Times New Roman" w:cs="Times New Roman"/>
        </w:rPr>
        <w:t>Household Number: Households were divided into small (2-3), medium (4-6), and large (&gt;6). Few children were in the smaller category</w:t>
      </w:r>
      <w:r w:rsidR="00AE6734">
        <w:rPr>
          <w:rFonts w:ascii="Times New Roman" w:hAnsi="Times New Roman" w:cs="Times New Roman"/>
        </w:rPr>
        <w:t xml:space="preserve"> with most being in the medium category. </w:t>
      </w:r>
    </w:p>
    <w:p w14:paraId="45689239" w14:textId="373CC4DE" w:rsidR="00AE6734" w:rsidRDefault="00AE6734">
      <w:pPr>
        <w:rPr>
          <w:rFonts w:ascii="Times New Roman" w:hAnsi="Times New Roman" w:cs="Times New Roman"/>
        </w:rPr>
      </w:pPr>
      <w:r>
        <w:rPr>
          <w:rFonts w:ascii="Times New Roman" w:hAnsi="Times New Roman" w:cs="Times New Roman"/>
        </w:rPr>
        <w:t>Number of Older Siblings: Children were divided into 4 categories: 0 older siblings (low</w:t>
      </w:r>
      <w:proofErr w:type="gramStart"/>
      <w:r>
        <w:rPr>
          <w:rFonts w:ascii="Times New Roman" w:hAnsi="Times New Roman" w:cs="Times New Roman"/>
        </w:rPr>
        <w:t>) ,</w:t>
      </w:r>
      <w:proofErr w:type="gramEnd"/>
      <w:r>
        <w:rPr>
          <w:rFonts w:ascii="Times New Roman" w:hAnsi="Times New Roman" w:cs="Times New Roman"/>
        </w:rPr>
        <w:t xml:space="preserve"> 1-2 older siblings (average), 3-4 older siblings (higher), and &gt;4 older siblings (highest). Sample sizes were relatively even except for those with &gt;4. </w:t>
      </w:r>
    </w:p>
    <w:p w14:paraId="7C7FAB1B" w14:textId="0C0DC957" w:rsidR="00AE6734" w:rsidRDefault="00AE6734">
      <w:pPr>
        <w:rPr>
          <w:rFonts w:ascii="Times New Roman" w:hAnsi="Times New Roman" w:cs="Times New Roman"/>
        </w:rPr>
      </w:pPr>
      <w:r>
        <w:rPr>
          <w:rFonts w:ascii="Times New Roman" w:hAnsi="Times New Roman" w:cs="Times New Roman"/>
        </w:rPr>
        <w:t>Siblings Younger than 12 Years Old: This category was divided in the same way as the previous variable</w:t>
      </w:r>
    </w:p>
    <w:p w14:paraId="45291B5E" w14:textId="47684C3F" w:rsidR="00B75B4B" w:rsidRPr="00B75B4B" w:rsidRDefault="00B75B4B" w:rsidP="00B75B4B">
      <w:pPr>
        <w:rPr>
          <w:rFonts w:ascii="Times New Roman" w:hAnsi="Times New Roman" w:cs="Times New Roman"/>
        </w:rPr>
      </w:pPr>
      <w:r>
        <w:rPr>
          <w:rFonts w:ascii="Times New Roman" w:hAnsi="Times New Roman" w:cs="Times New Roman"/>
        </w:rPr>
        <w:t xml:space="preserve">Categories following ‘never/sometimes/always’ structure: Most often, variables following the ‘never/sometimes/always’ structure were kept as they were, with comparisons of three groups. For </w:t>
      </w:r>
      <w:r w:rsidR="00A02E6B">
        <w:rPr>
          <w:rFonts w:ascii="Times New Roman" w:hAnsi="Times New Roman" w:cs="Times New Roman"/>
        </w:rPr>
        <w:t>analysis</w:t>
      </w:r>
      <w:r>
        <w:rPr>
          <w:rFonts w:ascii="Times New Roman" w:hAnsi="Times New Roman" w:cs="Times New Roman"/>
        </w:rPr>
        <w:t xml:space="preserve"> where one group lacked sample size, the ‘sometimes’ category could be merged with the ‘never’ group to compare children who frequently exhibited the behavior with those who did less frequently or not at all. Other times, the ‘sometimes’ group could be merged with the ‘always’ group to compare children who abstained from the behavior with those who didn’t but with varying frequencies. For machine learning models, most often the ‘sometimes’ group was merged with the smaller of the ‘always’ or ‘never’ groups to even sample size for the binary classification to avoid overfitting and </w:t>
      </w:r>
      <w:r w:rsidR="00B2159A">
        <w:rPr>
          <w:rFonts w:ascii="Times New Roman" w:hAnsi="Times New Roman" w:cs="Times New Roman"/>
        </w:rPr>
        <w:t xml:space="preserve">evenness of specificity against sensitivity. </w:t>
      </w:r>
    </w:p>
    <w:p w14:paraId="254F63D8" w14:textId="70BA001E" w:rsidR="00AE6734" w:rsidRDefault="00AE6734">
      <w:pPr>
        <w:rPr>
          <w:rFonts w:ascii="Times New Roman" w:hAnsi="Times New Roman" w:cs="Times New Roman"/>
        </w:rPr>
      </w:pPr>
      <w:r>
        <w:rPr>
          <w:rFonts w:ascii="Times New Roman" w:hAnsi="Times New Roman" w:cs="Times New Roman"/>
        </w:rPr>
        <w:t xml:space="preserve">Variables not mentioned were kept in their original categories from the questionnaire. </w:t>
      </w:r>
      <w:r w:rsidR="00B75B4B">
        <w:rPr>
          <w:rFonts w:ascii="Times New Roman" w:hAnsi="Times New Roman" w:cs="Times New Roman"/>
        </w:rPr>
        <w:t xml:space="preserve">For some analyses, groups with too few samples (&lt;5) were dropped from the testing. </w:t>
      </w:r>
    </w:p>
    <w:p w14:paraId="2E7CB84F" w14:textId="53179294" w:rsidR="00B2159A" w:rsidRDefault="00B2159A">
      <w:pPr>
        <w:rPr>
          <w:rFonts w:ascii="Times New Roman" w:hAnsi="Times New Roman" w:cs="Times New Roman"/>
          <w:b/>
          <w:bCs/>
        </w:rPr>
      </w:pPr>
      <w:r w:rsidRPr="00B2159A">
        <w:rPr>
          <w:rFonts w:ascii="Times New Roman" w:hAnsi="Times New Roman" w:cs="Times New Roman"/>
          <w:b/>
          <w:bCs/>
        </w:rPr>
        <w:t>Composite Variables:</w:t>
      </w:r>
    </w:p>
    <w:p w14:paraId="250F5E57" w14:textId="4A815B2B" w:rsidR="002F29B9" w:rsidRPr="002F29B9" w:rsidRDefault="002F29B9">
      <w:pPr>
        <w:rPr>
          <w:rFonts w:ascii="Times New Roman" w:hAnsi="Times New Roman" w:cs="Times New Roman"/>
        </w:rPr>
      </w:pPr>
      <w:r>
        <w:rPr>
          <w:rFonts w:ascii="Times New Roman" w:hAnsi="Times New Roman" w:cs="Times New Roman"/>
        </w:rPr>
        <w:t xml:space="preserve">Compositive variables attempted to combine variables with similar themes and theoretical effects. The resulting count variables were kept for analyses when possible and split on a rough 50/50 split into high/low categories when needed. </w:t>
      </w:r>
    </w:p>
    <w:p w14:paraId="3AC8EADF" w14:textId="77777777" w:rsidR="00B2159A" w:rsidRDefault="00B2159A" w:rsidP="00B2159A">
      <w:pPr>
        <w:rPr>
          <w:rFonts w:ascii="Times New Roman" w:hAnsi="Times New Roman" w:cs="Times New Roman"/>
        </w:rPr>
      </w:pPr>
      <w:r w:rsidRPr="00B2159A">
        <w:rPr>
          <w:rFonts w:ascii="Times New Roman" w:hAnsi="Times New Roman" w:cs="Times New Roman"/>
        </w:rPr>
        <w:lastRenderedPageBreak/>
        <w:t>Household Hygiene &amp; Sanitation Index</w:t>
      </w:r>
      <w:r>
        <w:rPr>
          <w:rFonts w:ascii="Times New Roman" w:hAnsi="Times New Roman" w:cs="Times New Roman"/>
        </w:rPr>
        <w:t xml:space="preserve">: </w:t>
      </w:r>
    </w:p>
    <w:p w14:paraId="4CF54656" w14:textId="5E6C737A" w:rsidR="00B2159A" w:rsidRP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Handwashing after toilet: Always = 2, Sometimes = 1, Never = 0</w:t>
      </w:r>
    </w:p>
    <w:p w14:paraId="1358D3ED" w14:textId="77777777" w:rsid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Method of handwashing after toilet: Soap and Water = 2, Water only =</w:t>
      </w:r>
      <w:r>
        <w:rPr>
          <w:rFonts w:ascii="Times New Roman" w:hAnsi="Times New Roman" w:cs="Times New Roman"/>
        </w:rPr>
        <w:t xml:space="preserve"> </w:t>
      </w:r>
      <w:r w:rsidRPr="00B2159A">
        <w:rPr>
          <w:rFonts w:ascii="Times New Roman" w:hAnsi="Times New Roman" w:cs="Times New Roman"/>
        </w:rPr>
        <w:t>1, NA/Don’t Know = 0</w:t>
      </w:r>
    </w:p>
    <w:p w14:paraId="57F70944" w14:textId="77777777" w:rsid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Handwashing before eating: Always = 2, Sometimes = 1, Never = 0</w:t>
      </w:r>
    </w:p>
    <w:p w14:paraId="6EFEDA92" w14:textId="77777777" w:rsid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Use of school latrine: Always/Sometimes = 1, Never = 0 (Indicates avoidance</w:t>
      </w:r>
      <w:r>
        <w:rPr>
          <w:rFonts w:ascii="Times New Roman" w:hAnsi="Times New Roman" w:cs="Times New Roman"/>
        </w:rPr>
        <w:t xml:space="preserve">) </w:t>
      </w:r>
      <w:r w:rsidRPr="00B2159A">
        <w:rPr>
          <w:rFonts w:ascii="Times New Roman" w:hAnsi="Times New Roman" w:cs="Times New Roman"/>
        </w:rPr>
        <w:t>likely due to poor condition)</w:t>
      </w:r>
    </w:p>
    <w:p w14:paraId="6C14A51E" w14:textId="77777777" w:rsid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Household water treatment: Yes = 1, No = 0</w:t>
      </w:r>
    </w:p>
    <w:p w14:paraId="1F7E80F2" w14:textId="77777777" w:rsid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Open defecation: Never = 1, Sometimes/Always = 0</w:t>
      </w:r>
    </w:p>
    <w:p w14:paraId="20D684F0" w14:textId="45F2DE4A" w:rsidR="00B2159A" w:rsidRPr="00B2159A" w:rsidRDefault="00B2159A" w:rsidP="00B2159A">
      <w:pPr>
        <w:pStyle w:val="ListParagraph"/>
        <w:numPr>
          <w:ilvl w:val="0"/>
          <w:numId w:val="4"/>
        </w:numPr>
        <w:rPr>
          <w:rFonts w:ascii="Times New Roman" w:hAnsi="Times New Roman" w:cs="Times New Roman"/>
        </w:rPr>
      </w:pPr>
      <w:r w:rsidRPr="00B2159A">
        <w:rPr>
          <w:rFonts w:ascii="Times New Roman" w:hAnsi="Times New Roman" w:cs="Times New Roman"/>
        </w:rPr>
        <w:t>Child’s fingernails cleanliness: Trimmed and Not Dirty = 1, Not Trimmed or</w:t>
      </w:r>
      <w:r>
        <w:rPr>
          <w:rFonts w:ascii="Times New Roman" w:hAnsi="Times New Roman" w:cs="Times New Roman"/>
        </w:rPr>
        <w:t xml:space="preserve"> </w:t>
      </w:r>
      <w:r w:rsidRPr="00B2159A">
        <w:rPr>
          <w:rFonts w:ascii="Times New Roman" w:hAnsi="Times New Roman" w:cs="Times New Roman"/>
        </w:rPr>
        <w:t>Dirty = 0</w:t>
      </w:r>
    </w:p>
    <w:p w14:paraId="3BA6FEFB" w14:textId="11FD70FA" w:rsidR="00B2159A" w:rsidRPr="00B2159A" w:rsidRDefault="00B2159A" w:rsidP="00B2159A">
      <w:pPr>
        <w:rPr>
          <w:rFonts w:ascii="Times New Roman" w:hAnsi="Times New Roman" w:cs="Times New Roman"/>
        </w:rPr>
      </w:pPr>
      <w:r w:rsidRPr="00B2159A">
        <w:rPr>
          <w:rFonts w:ascii="Times New Roman" w:hAnsi="Times New Roman" w:cs="Times New Roman"/>
        </w:rPr>
        <w:t>Household Socioeconomic Status (SES) Index</w:t>
      </w:r>
      <w:r>
        <w:rPr>
          <w:rFonts w:ascii="Times New Roman" w:hAnsi="Times New Roman" w:cs="Times New Roman"/>
        </w:rPr>
        <w:t xml:space="preserve">: </w:t>
      </w:r>
    </w:p>
    <w:p w14:paraId="1CA60A0C" w14:textId="552DE9BA" w:rsidR="00B2159A" w:rsidRPr="00B2159A" w:rsidRDefault="00B2159A" w:rsidP="00B2159A">
      <w:pPr>
        <w:pStyle w:val="ListParagraph"/>
        <w:numPr>
          <w:ilvl w:val="0"/>
          <w:numId w:val="2"/>
        </w:numPr>
        <w:rPr>
          <w:rFonts w:ascii="Times New Roman" w:hAnsi="Times New Roman" w:cs="Times New Roman"/>
        </w:rPr>
      </w:pPr>
      <w:r w:rsidRPr="00B2159A">
        <w:rPr>
          <w:rFonts w:ascii="Times New Roman" w:hAnsi="Times New Roman" w:cs="Times New Roman"/>
        </w:rPr>
        <w:t>Maternal Education: Higher Education</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3, High School</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2, Primary School</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1,</w:t>
      </w:r>
      <w:r>
        <w:rPr>
          <w:rFonts w:ascii="Times New Roman" w:hAnsi="Times New Roman" w:cs="Times New Roman"/>
        </w:rPr>
        <w:t xml:space="preserve"> </w:t>
      </w:r>
      <w:r w:rsidRPr="00B2159A">
        <w:rPr>
          <w:rFonts w:ascii="Times New Roman" w:hAnsi="Times New Roman" w:cs="Times New Roman"/>
        </w:rPr>
        <w:t>Illiterate</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0</w:t>
      </w:r>
    </w:p>
    <w:p w14:paraId="28DC2E80" w14:textId="2B412D8C" w:rsidR="00B2159A" w:rsidRPr="00B2159A" w:rsidRDefault="00B2159A" w:rsidP="00B2159A">
      <w:pPr>
        <w:pStyle w:val="ListParagraph"/>
        <w:numPr>
          <w:ilvl w:val="0"/>
          <w:numId w:val="2"/>
        </w:numPr>
        <w:rPr>
          <w:rFonts w:ascii="Times New Roman" w:hAnsi="Times New Roman" w:cs="Times New Roman"/>
        </w:rPr>
      </w:pPr>
      <w:r w:rsidRPr="00B2159A">
        <w:rPr>
          <w:rFonts w:ascii="Times New Roman" w:hAnsi="Times New Roman" w:cs="Times New Roman"/>
        </w:rPr>
        <w:t>Household Assets: Count of: Electricity, TV, Radio, Phone (0-4 points)</w:t>
      </w:r>
    </w:p>
    <w:p w14:paraId="13D32FC6" w14:textId="66E036BB" w:rsidR="00B2159A" w:rsidRDefault="00B2159A" w:rsidP="00B2159A">
      <w:pPr>
        <w:pStyle w:val="ListParagraph"/>
        <w:numPr>
          <w:ilvl w:val="0"/>
          <w:numId w:val="2"/>
        </w:numPr>
        <w:rPr>
          <w:rFonts w:ascii="Times New Roman" w:hAnsi="Times New Roman" w:cs="Times New Roman"/>
        </w:rPr>
      </w:pPr>
      <w:r w:rsidRPr="00B2159A">
        <w:rPr>
          <w:rFonts w:ascii="Times New Roman" w:hAnsi="Times New Roman" w:cs="Times New Roman"/>
        </w:rPr>
        <w:t>Family Occupation: Government Employee/Merchant</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2, Skilled labor</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1,</w:t>
      </w:r>
      <w:r>
        <w:rPr>
          <w:rFonts w:ascii="Times New Roman" w:hAnsi="Times New Roman" w:cs="Times New Roman"/>
        </w:rPr>
        <w:t xml:space="preserve"> </w:t>
      </w:r>
      <w:r w:rsidRPr="00B2159A">
        <w:rPr>
          <w:rFonts w:ascii="Times New Roman" w:hAnsi="Times New Roman" w:cs="Times New Roman"/>
        </w:rPr>
        <w:t>Unskilled labor</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0</w:t>
      </w:r>
    </w:p>
    <w:p w14:paraId="35AC070C" w14:textId="260E152A" w:rsidR="00B2159A" w:rsidRPr="00B2159A" w:rsidRDefault="00B2159A" w:rsidP="00B2159A">
      <w:pPr>
        <w:pStyle w:val="ListParagraph"/>
        <w:numPr>
          <w:ilvl w:val="0"/>
          <w:numId w:val="2"/>
        </w:numPr>
        <w:rPr>
          <w:rFonts w:ascii="Times New Roman" w:hAnsi="Times New Roman" w:cs="Times New Roman"/>
        </w:rPr>
      </w:pPr>
      <w:r w:rsidRPr="00B2159A">
        <w:rPr>
          <w:rFonts w:ascii="Times New Roman" w:hAnsi="Times New Roman" w:cs="Times New Roman"/>
        </w:rPr>
        <w:t>Residence: Urban</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1, Rural</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0</w:t>
      </w:r>
    </w:p>
    <w:p w14:paraId="239735C5" w14:textId="4F5A2EBD" w:rsidR="00B2159A" w:rsidRPr="00B2159A" w:rsidRDefault="00B2159A" w:rsidP="00B2159A">
      <w:pPr>
        <w:rPr>
          <w:rFonts w:ascii="Times New Roman" w:hAnsi="Times New Roman" w:cs="Times New Roman"/>
        </w:rPr>
      </w:pPr>
      <w:r w:rsidRPr="00B2159A">
        <w:rPr>
          <w:rFonts w:ascii="Times New Roman" w:hAnsi="Times New Roman" w:cs="Times New Roman"/>
        </w:rPr>
        <w:t>Household Infrastructure Quality Index</w:t>
      </w:r>
      <w:r>
        <w:rPr>
          <w:rFonts w:ascii="Times New Roman" w:hAnsi="Times New Roman" w:cs="Times New Roman"/>
        </w:rPr>
        <w:t xml:space="preserve">: </w:t>
      </w:r>
    </w:p>
    <w:p w14:paraId="1C4F73AB" w14:textId="72777304" w:rsidR="00B2159A" w:rsidRDefault="00B2159A" w:rsidP="00B2159A">
      <w:pPr>
        <w:pStyle w:val="ListParagraph"/>
        <w:numPr>
          <w:ilvl w:val="0"/>
          <w:numId w:val="3"/>
        </w:numPr>
        <w:rPr>
          <w:rFonts w:ascii="Times New Roman" w:hAnsi="Times New Roman" w:cs="Times New Roman"/>
        </w:rPr>
      </w:pPr>
      <w:r w:rsidRPr="00B2159A">
        <w:rPr>
          <w:rFonts w:ascii="Times New Roman" w:hAnsi="Times New Roman" w:cs="Times New Roman"/>
        </w:rPr>
        <w:t>House Floor: Cement/Plastic</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2, Dust</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0</w:t>
      </w:r>
    </w:p>
    <w:p w14:paraId="48E51A7B" w14:textId="03A61B39" w:rsidR="00B2159A" w:rsidRDefault="00B2159A" w:rsidP="00B2159A">
      <w:pPr>
        <w:pStyle w:val="ListParagraph"/>
        <w:numPr>
          <w:ilvl w:val="0"/>
          <w:numId w:val="3"/>
        </w:numPr>
        <w:rPr>
          <w:rFonts w:ascii="Times New Roman" w:hAnsi="Times New Roman" w:cs="Times New Roman"/>
        </w:rPr>
      </w:pPr>
      <w:r w:rsidRPr="00B2159A">
        <w:rPr>
          <w:rFonts w:ascii="Times New Roman" w:hAnsi="Times New Roman" w:cs="Times New Roman"/>
        </w:rPr>
        <w:t>Latrine Type: Connected to Sewage</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2, Well</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1, River/Ditch</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0</w:t>
      </w:r>
    </w:p>
    <w:p w14:paraId="3A0E372C" w14:textId="77777777" w:rsidR="00B2159A" w:rsidRDefault="00B2159A" w:rsidP="00B2159A">
      <w:pPr>
        <w:pStyle w:val="ListParagraph"/>
        <w:numPr>
          <w:ilvl w:val="0"/>
          <w:numId w:val="3"/>
        </w:numPr>
        <w:rPr>
          <w:rFonts w:ascii="Times New Roman" w:hAnsi="Times New Roman" w:cs="Times New Roman"/>
        </w:rPr>
      </w:pPr>
      <w:r w:rsidRPr="00B2159A">
        <w:rPr>
          <w:rFonts w:ascii="Times New Roman" w:hAnsi="Times New Roman" w:cs="Times New Roman"/>
        </w:rPr>
        <w:t>Water Source: Potable Water=1, non-potable=0</w:t>
      </w:r>
    </w:p>
    <w:p w14:paraId="248F8960" w14:textId="7C62D115" w:rsidR="00B2159A" w:rsidRDefault="00B2159A" w:rsidP="00B2159A">
      <w:pPr>
        <w:pStyle w:val="ListParagraph"/>
        <w:numPr>
          <w:ilvl w:val="0"/>
          <w:numId w:val="3"/>
        </w:numPr>
        <w:rPr>
          <w:rFonts w:ascii="Times New Roman" w:hAnsi="Times New Roman" w:cs="Times New Roman"/>
        </w:rPr>
      </w:pPr>
      <w:r w:rsidRPr="00B2159A">
        <w:rPr>
          <w:rFonts w:ascii="Times New Roman" w:hAnsi="Times New Roman" w:cs="Times New Roman"/>
        </w:rPr>
        <w:t>Kitchen Structure: Has Roof</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Walls</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1, Missing either</w:t>
      </w:r>
      <w:r>
        <w:rPr>
          <w:rFonts w:ascii="Times New Roman" w:hAnsi="Times New Roman" w:cs="Times New Roman"/>
        </w:rPr>
        <w:t xml:space="preserve"> </w:t>
      </w:r>
      <w:r w:rsidRPr="00B2159A">
        <w:rPr>
          <w:rFonts w:ascii="Times New Roman" w:hAnsi="Times New Roman" w:cs="Times New Roman"/>
        </w:rPr>
        <w:t>=</w:t>
      </w:r>
      <w:r>
        <w:rPr>
          <w:rFonts w:ascii="Times New Roman" w:hAnsi="Times New Roman" w:cs="Times New Roman"/>
        </w:rPr>
        <w:t xml:space="preserve"> </w:t>
      </w:r>
      <w:r w:rsidRPr="00B2159A">
        <w:rPr>
          <w:rFonts w:ascii="Times New Roman" w:hAnsi="Times New Roman" w:cs="Times New Roman"/>
        </w:rPr>
        <w:t>0</w:t>
      </w:r>
    </w:p>
    <w:p w14:paraId="28045603" w14:textId="77777777" w:rsidR="002F29B9" w:rsidRDefault="002F29B9" w:rsidP="002F29B9">
      <w:pPr>
        <w:rPr>
          <w:rFonts w:ascii="Times New Roman" w:hAnsi="Times New Roman" w:cs="Times New Roman"/>
        </w:rPr>
      </w:pPr>
      <w:r w:rsidRPr="002F29B9">
        <w:rPr>
          <w:rFonts w:ascii="Times New Roman" w:hAnsi="Times New Roman" w:cs="Times New Roman"/>
        </w:rPr>
        <w:t>Home Sanitation &amp; Hygiene Score</w:t>
      </w:r>
      <w:r>
        <w:rPr>
          <w:rFonts w:ascii="Times New Roman" w:hAnsi="Times New Roman" w:cs="Times New Roman"/>
        </w:rPr>
        <w:t xml:space="preserve">: </w:t>
      </w:r>
    </w:p>
    <w:p w14:paraId="56047968" w14:textId="14F459AE" w:rsidR="002F29B9" w:rsidRDefault="002F29B9" w:rsidP="002F29B9">
      <w:pPr>
        <w:pStyle w:val="ListParagraph"/>
        <w:numPr>
          <w:ilvl w:val="0"/>
          <w:numId w:val="5"/>
        </w:numPr>
        <w:rPr>
          <w:rFonts w:ascii="Times New Roman" w:hAnsi="Times New Roman" w:cs="Times New Roman"/>
        </w:rPr>
      </w:pPr>
      <w:r w:rsidRPr="002F29B9">
        <w:rPr>
          <w:rFonts w:ascii="Times New Roman" w:hAnsi="Times New Roman" w:cs="Times New Roman"/>
        </w:rPr>
        <w:t>Household Latrine: Yes</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1, No</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0</w:t>
      </w:r>
    </w:p>
    <w:p w14:paraId="3D62D9D5" w14:textId="6AF0AD04" w:rsidR="002F29B9" w:rsidRDefault="002F29B9" w:rsidP="002F29B9">
      <w:pPr>
        <w:pStyle w:val="ListParagraph"/>
        <w:numPr>
          <w:ilvl w:val="0"/>
          <w:numId w:val="5"/>
        </w:numPr>
        <w:rPr>
          <w:rFonts w:ascii="Times New Roman" w:hAnsi="Times New Roman" w:cs="Times New Roman"/>
        </w:rPr>
      </w:pPr>
      <w:r w:rsidRPr="002F29B9">
        <w:rPr>
          <w:rFonts w:ascii="Times New Roman" w:hAnsi="Times New Roman" w:cs="Times New Roman"/>
        </w:rPr>
        <w:t>Latrine Distance from House: </w:t>
      </w:r>
      <w:r>
        <w:rPr>
          <w:rFonts w:ascii="Times New Roman" w:hAnsi="Times New Roman" w:cs="Times New Roman"/>
        </w:rPr>
        <w:t>&gt;</w:t>
      </w:r>
      <w:r w:rsidRPr="002F29B9">
        <w:rPr>
          <w:rFonts w:ascii="Times New Roman" w:hAnsi="Times New Roman" w:cs="Times New Roman"/>
        </w:rPr>
        <w:t>10m</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2, 5-10m</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1, 0-5m</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0</w:t>
      </w:r>
    </w:p>
    <w:p w14:paraId="545AF661" w14:textId="0F56417C" w:rsidR="002F29B9" w:rsidRDefault="002F29B9" w:rsidP="002F29B9">
      <w:pPr>
        <w:pStyle w:val="ListParagraph"/>
        <w:numPr>
          <w:ilvl w:val="0"/>
          <w:numId w:val="5"/>
        </w:numPr>
        <w:rPr>
          <w:rFonts w:ascii="Times New Roman" w:hAnsi="Times New Roman" w:cs="Times New Roman"/>
        </w:rPr>
      </w:pPr>
      <w:r w:rsidRPr="002F29B9">
        <w:rPr>
          <w:rFonts w:ascii="Times New Roman" w:hAnsi="Times New Roman" w:cs="Times New Roman"/>
        </w:rPr>
        <w:t>Water Treatment: Yes</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1, No</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0</w:t>
      </w:r>
    </w:p>
    <w:p w14:paraId="61A7CFEB" w14:textId="0651A637" w:rsidR="00B2159A" w:rsidRPr="002F29B9" w:rsidRDefault="002F29B9" w:rsidP="002F29B9">
      <w:pPr>
        <w:pStyle w:val="ListParagraph"/>
        <w:numPr>
          <w:ilvl w:val="0"/>
          <w:numId w:val="5"/>
        </w:numPr>
        <w:rPr>
          <w:rFonts w:ascii="Times New Roman" w:hAnsi="Times New Roman" w:cs="Times New Roman"/>
        </w:rPr>
      </w:pPr>
      <w:r w:rsidRPr="002F29B9">
        <w:rPr>
          <w:rFonts w:ascii="Times New Roman" w:hAnsi="Times New Roman" w:cs="Times New Roman"/>
        </w:rPr>
        <w:t>Open Defecation: Never</w:t>
      </w:r>
      <w:r>
        <w:rPr>
          <w:rFonts w:ascii="Times New Roman" w:hAnsi="Times New Roman" w:cs="Times New Roman"/>
        </w:rPr>
        <w:t xml:space="preserve">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1, Sometimes/</w:t>
      </w:r>
      <w:r>
        <w:rPr>
          <w:rFonts w:ascii="Times New Roman" w:hAnsi="Times New Roman" w:cs="Times New Roman"/>
        </w:rPr>
        <w:t xml:space="preserve">Always </w:t>
      </w:r>
      <w:r w:rsidRPr="002F29B9">
        <w:rPr>
          <w:rFonts w:ascii="Times New Roman" w:hAnsi="Times New Roman" w:cs="Times New Roman"/>
        </w:rPr>
        <w:t>=</w:t>
      </w:r>
      <w:r>
        <w:rPr>
          <w:rFonts w:ascii="Times New Roman" w:hAnsi="Times New Roman" w:cs="Times New Roman"/>
        </w:rPr>
        <w:t xml:space="preserve"> </w:t>
      </w:r>
      <w:r w:rsidRPr="002F29B9">
        <w:rPr>
          <w:rFonts w:ascii="Times New Roman" w:hAnsi="Times New Roman" w:cs="Times New Roman"/>
        </w:rPr>
        <w:t>0</w:t>
      </w:r>
    </w:p>
    <w:p w14:paraId="2318E7E1" w14:textId="77777777" w:rsidR="00AE6734" w:rsidRDefault="00AE6734">
      <w:pPr>
        <w:rPr>
          <w:rFonts w:ascii="Times New Roman" w:hAnsi="Times New Roman" w:cs="Times New Roman"/>
        </w:rPr>
      </w:pPr>
    </w:p>
    <w:p w14:paraId="27ACD804" w14:textId="77777777" w:rsidR="00AE6734" w:rsidRPr="003E2488" w:rsidRDefault="00AE6734">
      <w:pPr>
        <w:rPr>
          <w:rFonts w:ascii="Times New Roman" w:hAnsi="Times New Roman" w:cs="Times New Roman"/>
        </w:rPr>
      </w:pPr>
    </w:p>
    <w:sectPr w:rsidR="00AE6734" w:rsidRPr="003E2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A4D"/>
    <w:multiLevelType w:val="hybridMultilevel"/>
    <w:tmpl w:val="279850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19764DC"/>
    <w:multiLevelType w:val="hybridMultilevel"/>
    <w:tmpl w:val="A364C7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AE7579"/>
    <w:multiLevelType w:val="hybridMultilevel"/>
    <w:tmpl w:val="982EBE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C85A23"/>
    <w:multiLevelType w:val="hybridMultilevel"/>
    <w:tmpl w:val="F5F66892"/>
    <w:lvl w:ilvl="0" w:tplc="A35E00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45D8B"/>
    <w:multiLevelType w:val="hybridMultilevel"/>
    <w:tmpl w:val="2B386B4A"/>
    <w:lvl w:ilvl="0" w:tplc="555AE6CE">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2947071">
    <w:abstractNumId w:val="3"/>
  </w:num>
  <w:num w:numId="2" w16cid:durableId="1957058887">
    <w:abstractNumId w:val="2"/>
  </w:num>
  <w:num w:numId="3" w16cid:durableId="433861088">
    <w:abstractNumId w:val="0"/>
  </w:num>
  <w:num w:numId="4" w16cid:durableId="2043896700">
    <w:abstractNumId w:val="4"/>
  </w:num>
  <w:num w:numId="5" w16cid:durableId="987393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88"/>
    <w:rsid w:val="00047398"/>
    <w:rsid w:val="002F29B9"/>
    <w:rsid w:val="003E2488"/>
    <w:rsid w:val="0049088D"/>
    <w:rsid w:val="00687730"/>
    <w:rsid w:val="00860719"/>
    <w:rsid w:val="00A02E6B"/>
    <w:rsid w:val="00AE6734"/>
    <w:rsid w:val="00B05FEE"/>
    <w:rsid w:val="00B2159A"/>
    <w:rsid w:val="00B75B4B"/>
    <w:rsid w:val="00EB0197"/>
    <w:rsid w:val="00F57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84B5"/>
  <w15:chartTrackingRefBased/>
  <w15:docId w15:val="{E7C1ABB4-CE10-4377-A06C-864513101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88"/>
    <w:rPr>
      <w:rFonts w:eastAsiaTheme="majorEastAsia" w:cstheme="majorBidi"/>
      <w:color w:val="272727" w:themeColor="text1" w:themeTint="D8"/>
    </w:rPr>
  </w:style>
  <w:style w:type="paragraph" w:styleId="Title">
    <w:name w:val="Title"/>
    <w:basedOn w:val="Normal"/>
    <w:next w:val="Normal"/>
    <w:link w:val="TitleChar"/>
    <w:uiPriority w:val="10"/>
    <w:qFormat/>
    <w:rsid w:val="003E2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88"/>
    <w:pPr>
      <w:spacing w:before="160"/>
      <w:jc w:val="center"/>
    </w:pPr>
    <w:rPr>
      <w:i/>
      <w:iCs/>
      <w:color w:val="404040" w:themeColor="text1" w:themeTint="BF"/>
    </w:rPr>
  </w:style>
  <w:style w:type="character" w:customStyle="1" w:styleId="QuoteChar">
    <w:name w:val="Quote Char"/>
    <w:basedOn w:val="DefaultParagraphFont"/>
    <w:link w:val="Quote"/>
    <w:uiPriority w:val="29"/>
    <w:rsid w:val="003E2488"/>
    <w:rPr>
      <w:i/>
      <w:iCs/>
      <w:color w:val="404040" w:themeColor="text1" w:themeTint="BF"/>
    </w:rPr>
  </w:style>
  <w:style w:type="paragraph" w:styleId="ListParagraph">
    <w:name w:val="List Paragraph"/>
    <w:basedOn w:val="Normal"/>
    <w:uiPriority w:val="34"/>
    <w:qFormat/>
    <w:rsid w:val="003E2488"/>
    <w:pPr>
      <w:ind w:left="720"/>
      <w:contextualSpacing/>
    </w:pPr>
  </w:style>
  <w:style w:type="character" w:styleId="IntenseEmphasis">
    <w:name w:val="Intense Emphasis"/>
    <w:basedOn w:val="DefaultParagraphFont"/>
    <w:uiPriority w:val="21"/>
    <w:qFormat/>
    <w:rsid w:val="003E2488"/>
    <w:rPr>
      <w:i/>
      <w:iCs/>
      <w:color w:val="0F4761" w:themeColor="accent1" w:themeShade="BF"/>
    </w:rPr>
  </w:style>
  <w:style w:type="paragraph" w:styleId="IntenseQuote">
    <w:name w:val="Intense Quote"/>
    <w:basedOn w:val="Normal"/>
    <w:next w:val="Normal"/>
    <w:link w:val="IntenseQuoteChar"/>
    <w:uiPriority w:val="30"/>
    <w:qFormat/>
    <w:rsid w:val="003E2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88"/>
    <w:rPr>
      <w:i/>
      <w:iCs/>
      <w:color w:val="0F4761" w:themeColor="accent1" w:themeShade="BF"/>
    </w:rPr>
  </w:style>
  <w:style w:type="character" w:styleId="IntenseReference">
    <w:name w:val="Intense Reference"/>
    <w:basedOn w:val="DefaultParagraphFont"/>
    <w:uiPriority w:val="32"/>
    <w:qFormat/>
    <w:rsid w:val="003E2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Warriner '27</dc:creator>
  <cp:keywords/>
  <dc:description/>
  <cp:lastModifiedBy>Max Warriner '27</cp:lastModifiedBy>
  <cp:revision>1</cp:revision>
  <dcterms:created xsi:type="dcterms:W3CDTF">2026-03-23T15:06:00Z</dcterms:created>
  <dcterms:modified xsi:type="dcterms:W3CDTF">2026-09-23T15:41:00Z</dcterms:modified>
</cp:coreProperties>
</file>