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8D7E" w14:textId="77777777" w:rsidR="00D37547" w:rsidRPr="00B0239F" w:rsidRDefault="00D37547" w:rsidP="00F128EB">
      <w:pPr>
        <w:jc w:val="both"/>
        <w:rPr>
          <w:lang w:val="en-US"/>
        </w:rPr>
      </w:pPr>
      <w:r w:rsidRPr="00B0239F">
        <w:rPr>
          <w:lang w:val="en-US"/>
        </w:rPr>
        <w:t>Max Eduardo Lazarini Wienandts</w:t>
      </w:r>
    </w:p>
    <w:p w14:paraId="2913ED32" w14:textId="1C3963E9" w:rsidR="00D37547" w:rsidRDefault="00D37547" w:rsidP="00F128EB">
      <w:pPr>
        <w:jc w:val="both"/>
        <w:rPr>
          <w:lang w:val="en-US"/>
        </w:rPr>
      </w:pPr>
      <w:r w:rsidRPr="00B0239F">
        <w:rPr>
          <w:lang w:val="en-US"/>
        </w:rPr>
        <w:t xml:space="preserve">Project: </w:t>
      </w:r>
      <w:r>
        <w:rPr>
          <w:lang w:val="en-US"/>
        </w:rPr>
        <w:t>Music Classification</w:t>
      </w:r>
      <w:r>
        <w:rPr>
          <w:lang w:val="en-US"/>
        </w:rPr>
        <w:t>.</w:t>
      </w:r>
    </w:p>
    <w:p w14:paraId="73DD3691" w14:textId="32C3376D" w:rsidR="00D37547" w:rsidRDefault="00027284" w:rsidP="00F128EB">
      <w:pPr>
        <w:jc w:val="both"/>
        <w:rPr>
          <w:lang w:val="en-US"/>
        </w:rPr>
      </w:pPr>
      <w:r>
        <w:rPr>
          <w:lang w:val="en-US"/>
        </w:rPr>
        <w:t>Introduction:</w:t>
      </w:r>
    </w:p>
    <w:p w14:paraId="4D875CE0" w14:textId="68DB58F8" w:rsidR="00027284" w:rsidRDefault="00027284" w:rsidP="00F128EB">
      <w:pPr>
        <w:jc w:val="both"/>
        <w:rPr>
          <w:lang w:val="en-US"/>
        </w:rPr>
      </w:pPr>
      <w:r>
        <w:rPr>
          <w:lang w:val="en-US"/>
        </w:rPr>
        <w:t xml:space="preserve">Problem Statement: </w:t>
      </w:r>
      <w:r w:rsidR="001B0EC6" w:rsidRPr="0041169E">
        <w:rPr>
          <w:lang w:val="en-US"/>
        </w:rPr>
        <w:t>Can a song be accurately classified into 10 different genres solely based on its audio file using machine learning techniques</w:t>
      </w:r>
      <w:r w:rsidRPr="00027284">
        <w:rPr>
          <w:lang w:val="en-US"/>
        </w:rPr>
        <w:t>?</w:t>
      </w:r>
    </w:p>
    <w:p w14:paraId="74681A80" w14:textId="33A4ED19" w:rsidR="00682E90" w:rsidRDefault="00027284" w:rsidP="00F128EB">
      <w:pPr>
        <w:jc w:val="both"/>
        <w:rPr>
          <w:lang w:val="en-US"/>
        </w:rPr>
      </w:pPr>
      <w:r>
        <w:rPr>
          <w:lang w:val="en-US"/>
        </w:rPr>
        <w:t xml:space="preserve">There are several possible use cases for this project. The most direct use cases are to classify folders, and to classify new songs in streaming services. Moreover, </w:t>
      </w:r>
      <w:r w:rsidR="00682E90">
        <w:rPr>
          <w:lang w:val="en-US"/>
        </w:rPr>
        <w:t xml:space="preserve">once a song is classified in a genre, </w:t>
      </w:r>
      <w:r w:rsidR="00F128EB">
        <w:rPr>
          <w:lang w:val="en-US"/>
        </w:rPr>
        <w:t>it</w:t>
      </w:r>
      <w:r w:rsidR="00682E90">
        <w:rPr>
          <w:lang w:val="en-US"/>
        </w:rPr>
        <w:t xml:space="preserve"> can be used as an input in a recommendation model. What is more, </w:t>
      </w:r>
      <w:r w:rsidR="00DE5D05">
        <w:rPr>
          <w:lang w:val="en-US"/>
        </w:rPr>
        <w:t>it may be</w:t>
      </w:r>
      <w:r w:rsidR="00682E90">
        <w:rPr>
          <w:lang w:val="en-US"/>
        </w:rPr>
        <w:t xml:space="preserve"> possible to use </w:t>
      </w:r>
      <w:r w:rsidR="00DE5D05">
        <w:rPr>
          <w:lang w:val="en-US"/>
        </w:rPr>
        <w:t xml:space="preserve">the resulting model of this project </w:t>
      </w:r>
      <w:r w:rsidR="00682E90">
        <w:rPr>
          <w:lang w:val="en-US"/>
        </w:rPr>
        <w:t xml:space="preserve">as a base model in a transfer learning technique to solve any classification problem related to audio, i.e., if the audio from a heart beat indicates any disease.  </w:t>
      </w:r>
    </w:p>
    <w:p w14:paraId="2EC9C772" w14:textId="77777777" w:rsidR="00F128EB" w:rsidRDefault="00F128EB" w:rsidP="00F128EB">
      <w:pPr>
        <w:jc w:val="both"/>
        <w:rPr>
          <w:lang w:val="en-US"/>
        </w:rPr>
      </w:pPr>
    </w:p>
    <w:p w14:paraId="10737ECD" w14:textId="4AC37EB8" w:rsidR="0081088B" w:rsidRPr="00742CAC" w:rsidRDefault="00742CAC" w:rsidP="00F128EB">
      <w:pPr>
        <w:jc w:val="both"/>
        <w:rPr>
          <w:lang w:val="en-US"/>
        </w:rPr>
      </w:pPr>
      <w:r w:rsidRPr="00742CAC">
        <w:rPr>
          <w:lang w:val="en-US"/>
        </w:rPr>
        <w:t>The data</w:t>
      </w:r>
      <w:r w:rsidRPr="00742CAC">
        <w:rPr>
          <w:lang w:val="en-US"/>
        </w:rPr>
        <w:t>:</w:t>
      </w:r>
    </w:p>
    <w:p w14:paraId="6DC9D655" w14:textId="3BCA150A" w:rsidR="00742CAC" w:rsidRDefault="00F128EB" w:rsidP="00F128EB">
      <w:pPr>
        <w:jc w:val="both"/>
        <w:rPr>
          <w:lang w:val="en-US"/>
        </w:rPr>
      </w:pPr>
      <w:r>
        <w:rPr>
          <w:lang w:val="en-US"/>
        </w:rPr>
        <w:t>The</w:t>
      </w:r>
      <w:r w:rsidR="00742CAC" w:rsidRPr="00742CAC">
        <w:rPr>
          <w:lang w:val="en-US"/>
        </w:rPr>
        <w:t xml:space="preserve"> data used </w:t>
      </w:r>
      <w:r w:rsidR="00742CAC">
        <w:rPr>
          <w:lang w:val="en-US"/>
        </w:rPr>
        <w:t xml:space="preserve">is the GTZAN Dataset. </w:t>
      </w:r>
      <w:r w:rsidR="00DE5D05">
        <w:rPr>
          <w:lang w:val="en-US"/>
        </w:rPr>
        <w:t>A</w:t>
      </w:r>
      <w:r w:rsidR="00742CAC">
        <w:rPr>
          <w:lang w:val="en-US"/>
        </w:rPr>
        <w:t xml:space="preserve">vailable in </w:t>
      </w:r>
      <w:hyperlink r:id="rId5" w:history="1">
        <w:r w:rsidR="00742CAC" w:rsidRPr="00742CAC">
          <w:rPr>
            <w:lang w:val="en-US"/>
          </w:rPr>
          <w:t>https://opihi.cs.uvic.ca/sound/genres.tar.gz</w:t>
        </w:r>
      </w:hyperlink>
      <w:r w:rsidR="00742CAC">
        <w:rPr>
          <w:lang w:val="en-US"/>
        </w:rPr>
        <w:t xml:space="preserve"> and </w:t>
      </w:r>
      <w:hyperlink r:id="rId6" w:history="1">
        <w:r w:rsidR="00742CAC" w:rsidRPr="00742CAC">
          <w:rPr>
            <w:lang w:val="en-US"/>
          </w:rPr>
          <w:t>https://www.kaggle.com/datasets/andradaolteanu/gtzan-dataset-music-genre-classification</w:t>
        </w:r>
      </w:hyperlink>
      <w:r w:rsidR="00742CAC">
        <w:rPr>
          <w:lang w:val="en-US"/>
        </w:rPr>
        <w:t>.</w:t>
      </w:r>
    </w:p>
    <w:p w14:paraId="00E6C652" w14:textId="08E01452" w:rsidR="00742CAC" w:rsidRDefault="00742CAC" w:rsidP="00F128EB">
      <w:pPr>
        <w:jc w:val="both"/>
        <w:rPr>
          <w:lang w:val="en-US"/>
        </w:rPr>
      </w:pPr>
      <w:r>
        <w:rPr>
          <w:lang w:val="en-US"/>
        </w:rPr>
        <w:t xml:space="preserve">Each audio file has 30 seconds and they are classified in 10 different music genres: </w:t>
      </w:r>
      <w:r w:rsidRPr="00742CAC">
        <w:rPr>
          <w:lang w:val="en-US"/>
        </w:rPr>
        <w:t xml:space="preserve">blues, classical, country, disco, </w:t>
      </w:r>
      <w:r w:rsidR="00DC7803" w:rsidRPr="00742CAC">
        <w:rPr>
          <w:lang w:val="en-US"/>
        </w:rPr>
        <w:t>hip-hop</w:t>
      </w:r>
      <w:r w:rsidRPr="00742CAC">
        <w:rPr>
          <w:lang w:val="en-US"/>
        </w:rPr>
        <w:t>, jazz, metal, pop, reggae, rock.</w:t>
      </w:r>
      <w:r>
        <w:rPr>
          <w:lang w:val="en-US"/>
        </w:rPr>
        <w:t xml:space="preserve"> There are 100 samples for each genre but for jazz that has only 99 samples.</w:t>
      </w:r>
    </w:p>
    <w:p w14:paraId="324CBA81" w14:textId="77777777" w:rsidR="0041169E" w:rsidRDefault="0041169E" w:rsidP="00F128EB">
      <w:pPr>
        <w:jc w:val="both"/>
        <w:rPr>
          <w:lang w:val="en-US"/>
        </w:rPr>
      </w:pPr>
    </w:p>
    <w:p w14:paraId="2744FF2B" w14:textId="43D32930" w:rsidR="0041169E" w:rsidRDefault="0041169E" w:rsidP="00F128EB">
      <w:pPr>
        <w:jc w:val="both"/>
        <w:rPr>
          <w:lang w:val="en-US"/>
        </w:rPr>
      </w:pPr>
      <w:r>
        <w:rPr>
          <w:lang w:val="en-US"/>
        </w:rPr>
        <w:t>Approach:</w:t>
      </w:r>
    </w:p>
    <w:p w14:paraId="29B272B7" w14:textId="2BC68D8D" w:rsidR="0041169E" w:rsidRDefault="00856CB1" w:rsidP="00F128EB">
      <w:pPr>
        <w:jc w:val="both"/>
        <w:rPr>
          <w:lang w:val="en-US"/>
        </w:rPr>
      </w:pPr>
      <w:r>
        <w:rPr>
          <w:lang w:val="en-US"/>
        </w:rPr>
        <w:t xml:space="preserve">For each audio file was saved the plot of the waveform signal and the </w:t>
      </w:r>
      <w:r w:rsidRPr="0041169E">
        <w:rPr>
          <w:lang w:val="en-US"/>
        </w:rPr>
        <w:t>MEL spectrogram</w:t>
      </w:r>
      <w:r>
        <w:rPr>
          <w:lang w:val="en-US"/>
        </w:rPr>
        <w:t>.</w:t>
      </w:r>
      <w:r w:rsidR="00D356F3">
        <w:rPr>
          <w:lang w:val="en-US"/>
        </w:rPr>
        <w:t xml:space="preserve"> In the </w:t>
      </w:r>
      <w:proofErr w:type="spellStart"/>
      <w:r w:rsidR="00D356F3">
        <w:rPr>
          <w:lang w:val="en-US"/>
        </w:rPr>
        <w:t>jupyter</w:t>
      </w:r>
      <w:proofErr w:type="spellEnd"/>
      <w:r w:rsidR="00D356F3">
        <w:rPr>
          <w:lang w:val="en-US"/>
        </w:rPr>
        <w:t xml:space="preserve"> notebook, there are an example of these plots for one song for each of the genres.</w:t>
      </w:r>
    </w:p>
    <w:p w14:paraId="00F9F7F4" w14:textId="77777777" w:rsidR="00856CB1" w:rsidRPr="00742CAC" w:rsidRDefault="00856CB1" w:rsidP="00F128EB">
      <w:pPr>
        <w:jc w:val="both"/>
        <w:rPr>
          <w:lang w:val="en-US"/>
        </w:rPr>
      </w:pPr>
      <w:r w:rsidRPr="0041169E">
        <w:rPr>
          <w:lang w:val="en-US"/>
        </w:rPr>
        <w:t>Leland Roberts in https://medium.com/analytics-vidhya/understanding-the-mel-spectrogram-fca2afa2ce53 describes a spectrogram as a way to visually represent a signal’s loudness, or amplitude, as it varies over time at different frequencies. He adds that the MEL transformation is a unit of pitch such that equal distances in pitch sounds equally distant to the listener.</w:t>
      </w:r>
    </w:p>
    <w:p w14:paraId="030564D5" w14:textId="43E7FA53" w:rsidR="00856CB1" w:rsidRDefault="00D356F3" w:rsidP="00F128EB">
      <w:pPr>
        <w:jc w:val="both"/>
        <w:rPr>
          <w:lang w:val="en-US"/>
        </w:rPr>
      </w:pPr>
      <w:r>
        <w:rPr>
          <w:lang w:val="en-US"/>
        </w:rPr>
        <w:t>It is important to notice that the raw audio signal would generate a vector with more than 650,000 features for each song. Working with these features would require a more powerful hardware. Hence, techniques such as CNN together with LSTM will not be tested.</w:t>
      </w:r>
    </w:p>
    <w:p w14:paraId="7400AB77" w14:textId="433A48DD" w:rsidR="00BC2342" w:rsidRDefault="001717E3" w:rsidP="00F128EB">
      <w:pPr>
        <w:jc w:val="both"/>
        <w:rPr>
          <w:lang w:val="en-US"/>
        </w:rPr>
      </w:pPr>
      <w:r>
        <w:rPr>
          <w:lang w:val="en-US"/>
        </w:rPr>
        <w:t>For all the model</w:t>
      </w:r>
      <w:r w:rsidR="00884293">
        <w:rPr>
          <w:lang w:val="en-US"/>
        </w:rPr>
        <w:t>s</w:t>
      </w:r>
      <w:r>
        <w:rPr>
          <w:lang w:val="en-US"/>
        </w:rPr>
        <w:t xml:space="preserve"> was used 649 songs for training, 150 for validation, and 200 for test.  </w:t>
      </w:r>
    </w:p>
    <w:p w14:paraId="22208634" w14:textId="3594E6FC" w:rsidR="008A13CD" w:rsidRDefault="002345D8" w:rsidP="00F128EB">
      <w:pPr>
        <w:jc w:val="both"/>
        <w:rPr>
          <w:lang w:val="en-US"/>
        </w:rPr>
      </w:pPr>
      <w:r>
        <w:rPr>
          <w:lang w:val="en-US"/>
        </w:rPr>
        <w:t>First,</w:t>
      </w:r>
      <w:r w:rsidR="008A13CD">
        <w:rPr>
          <w:lang w:val="en-US"/>
        </w:rPr>
        <w:t xml:space="preserve"> using only the </w:t>
      </w:r>
      <w:r w:rsidR="008A13CD" w:rsidRPr="0041169E">
        <w:rPr>
          <w:lang w:val="en-US"/>
        </w:rPr>
        <w:t>MEL spectrogram</w:t>
      </w:r>
      <w:r w:rsidR="008A13CD">
        <w:rPr>
          <w:lang w:val="en-US"/>
        </w:rPr>
        <w:t xml:space="preserve"> as input,</w:t>
      </w:r>
      <w:r>
        <w:rPr>
          <w:lang w:val="en-US"/>
        </w:rPr>
        <w:t xml:space="preserve"> </w:t>
      </w:r>
      <w:r w:rsidR="00291666">
        <w:rPr>
          <w:lang w:val="en-US"/>
        </w:rPr>
        <w:t>I</w:t>
      </w:r>
      <w:r w:rsidR="00DC7803">
        <w:rPr>
          <w:lang w:val="en-US"/>
        </w:rPr>
        <w:t xml:space="preserve"> </w:t>
      </w:r>
      <w:r>
        <w:rPr>
          <w:lang w:val="en-US"/>
        </w:rPr>
        <w:t xml:space="preserve">tried a CNN model with 64 filters, followed by a max pooling layer, a flatten layer, a dense layer with 128 units and </w:t>
      </w:r>
      <w:proofErr w:type="spellStart"/>
      <w:r>
        <w:rPr>
          <w:lang w:val="en-US"/>
        </w:rPr>
        <w:t>SeLU</w:t>
      </w:r>
      <w:proofErr w:type="spellEnd"/>
      <w:r>
        <w:rPr>
          <w:lang w:val="en-US"/>
        </w:rPr>
        <w:t xml:space="preserve"> as activation function, and a dense layer with 10 units with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as output. </w:t>
      </w:r>
      <w:r w:rsidR="008A13CD">
        <w:rPr>
          <w:lang w:val="en-US"/>
        </w:rPr>
        <w:t>The loss function used is the sparse categorical cross entropy, and the optimizer is Adam with a learning rate of 0.00001. This model has 179.440.778 parameters. With 108 epochs, this model resulted in a validation accuracy of 0.6133 and training accuracy of 0.9985. It took almost 7 minutes to run these 108 epochs.</w:t>
      </w:r>
      <w:r>
        <w:rPr>
          <w:lang w:val="en-US"/>
        </w:rPr>
        <w:t xml:space="preserve"> </w:t>
      </w:r>
      <w:r w:rsidR="009F2968">
        <w:rPr>
          <w:lang w:val="en-US"/>
        </w:rPr>
        <w:t xml:space="preserve">In the </w:t>
      </w:r>
      <w:proofErr w:type="spellStart"/>
      <w:r w:rsidR="009F2968">
        <w:rPr>
          <w:lang w:val="en-US"/>
        </w:rPr>
        <w:t>jupyter</w:t>
      </w:r>
      <w:proofErr w:type="spellEnd"/>
      <w:r w:rsidR="009F2968">
        <w:rPr>
          <w:lang w:val="en-US"/>
        </w:rPr>
        <w:t xml:space="preserve"> notebook can be found </w:t>
      </w:r>
      <w:r w:rsidR="0095054F">
        <w:rPr>
          <w:lang w:val="en-US"/>
        </w:rPr>
        <w:t xml:space="preserve">a plot of </w:t>
      </w:r>
      <w:r w:rsidR="009F2968">
        <w:rPr>
          <w:lang w:val="en-US"/>
        </w:rPr>
        <w:t xml:space="preserve">the training and validation accuracy </w:t>
      </w:r>
      <w:r w:rsidR="0095054F">
        <w:rPr>
          <w:lang w:val="en-US"/>
        </w:rPr>
        <w:t>by epoch</w:t>
      </w:r>
      <w:r w:rsidR="00291666">
        <w:rPr>
          <w:lang w:val="en-US"/>
        </w:rPr>
        <w:t xml:space="preserve"> for all models</w:t>
      </w:r>
      <w:r w:rsidR="0095054F">
        <w:rPr>
          <w:lang w:val="en-US"/>
        </w:rPr>
        <w:t>.</w:t>
      </w:r>
    </w:p>
    <w:p w14:paraId="44175C6C" w14:textId="1FA835AC" w:rsidR="008A13CD" w:rsidRDefault="008A13CD" w:rsidP="00F128EB">
      <w:pPr>
        <w:jc w:val="both"/>
        <w:rPr>
          <w:lang w:val="en-US"/>
        </w:rPr>
      </w:pPr>
      <w:r>
        <w:rPr>
          <w:lang w:val="en-US"/>
        </w:rPr>
        <w:lastRenderedPageBreak/>
        <w:t xml:space="preserve">It is clear that this model has an overfit problem. Therefore, to increase the validation accuracy and decrease the overfit, </w:t>
      </w:r>
      <w:r w:rsidR="00291666">
        <w:rPr>
          <w:lang w:val="en-US"/>
        </w:rPr>
        <w:t xml:space="preserve">I </w:t>
      </w:r>
      <w:r>
        <w:rPr>
          <w:lang w:val="en-US"/>
        </w:rPr>
        <w:t xml:space="preserve">tested adding dropout layers, </w:t>
      </w:r>
      <w:r w:rsidR="00291666">
        <w:rPr>
          <w:lang w:val="en-US"/>
        </w:rPr>
        <w:t>bias</w:t>
      </w:r>
      <w:r>
        <w:rPr>
          <w:lang w:val="en-US"/>
        </w:rPr>
        <w:t xml:space="preserve"> and </w:t>
      </w:r>
      <w:r w:rsidR="00291666">
        <w:rPr>
          <w:lang w:val="en-US"/>
        </w:rPr>
        <w:t xml:space="preserve">kernel </w:t>
      </w:r>
      <w:r>
        <w:rPr>
          <w:lang w:val="en-US"/>
        </w:rPr>
        <w:t xml:space="preserve">regularization for the CNN layer, decrease the number of filters, and </w:t>
      </w:r>
      <w:r w:rsidR="00291666">
        <w:rPr>
          <w:lang w:val="en-US"/>
        </w:rPr>
        <w:t xml:space="preserve">develop </w:t>
      </w:r>
      <w:r>
        <w:rPr>
          <w:lang w:val="en-US"/>
        </w:rPr>
        <w:t xml:space="preserve">completely new architectures. At total, </w:t>
      </w:r>
      <w:r w:rsidR="00291666">
        <w:rPr>
          <w:lang w:val="en-US"/>
        </w:rPr>
        <w:t>I</w:t>
      </w:r>
      <w:r>
        <w:rPr>
          <w:lang w:val="en-US"/>
        </w:rPr>
        <w:t xml:space="preserve"> tested 4 different architecture</w:t>
      </w:r>
      <w:r w:rsidR="00326B39">
        <w:rPr>
          <w:lang w:val="en-US"/>
        </w:rPr>
        <w:t>s</w:t>
      </w:r>
      <w:r>
        <w:rPr>
          <w:lang w:val="en-US"/>
        </w:rPr>
        <w:t xml:space="preserve"> using only the </w:t>
      </w:r>
      <w:r w:rsidRPr="0041169E">
        <w:rPr>
          <w:lang w:val="en-US"/>
        </w:rPr>
        <w:t>MEL spectrogram</w:t>
      </w:r>
      <w:r>
        <w:rPr>
          <w:lang w:val="en-US"/>
        </w:rPr>
        <w:t xml:space="preserve"> as input.</w:t>
      </w:r>
      <w:r w:rsidR="00326B39">
        <w:rPr>
          <w:lang w:val="en-US"/>
        </w:rPr>
        <w:t xml:space="preserve"> </w:t>
      </w:r>
      <w:r w:rsidR="0034195B">
        <w:rPr>
          <w:lang w:val="en-US"/>
        </w:rPr>
        <w:t xml:space="preserve">The best result was “model 4” that uses only 16 filters, but it reads the input three times using different CNN layers with different kernel size (further information </w:t>
      </w:r>
      <w:r w:rsidR="00291666">
        <w:rPr>
          <w:lang w:val="en-US"/>
        </w:rPr>
        <w:t>available</w:t>
      </w:r>
      <w:r w:rsidR="0034195B">
        <w:rPr>
          <w:lang w:val="en-US"/>
        </w:rPr>
        <w:t xml:space="preserve"> in the </w:t>
      </w:r>
      <w:proofErr w:type="spellStart"/>
      <w:r w:rsidR="0034195B">
        <w:rPr>
          <w:lang w:val="en-US"/>
        </w:rPr>
        <w:t>jupyter</w:t>
      </w:r>
      <w:proofErr w:type="spellEnd"/>
      <w:r w:rsidR="0034195B">
        <w:rPr>
          <w:lang w:val="en-US"/>
        </w:rPr>
        <w:t xml:space="preserve"> notebook). Nonetheless, the improvement was minimal. The validation accuracy increased only to 0.6200</w:t>
      </w:r>
      <w:r w:rsidR="00BC2342">
        <w:rPr>
          <w:lang w:val="en-US"/>
        </w:rPr>
        <w:t xml:space="preserve"> and the training accuracy remained higher than 0.99</w:t>
      </w:r>
      <w:r w:rsidR="0034195B">
        <w:rPr>
          <w:lang w:val="en-US"/>
        </w:rPr>
        <w:t>, and it took almost 12 minutes to run 128 epochs.</w:t>
      </w:r>
    </w:p>
    <w:p w14:paraId="27B960A0" w14:textId="58BEE91E" w:rsidR="0034195B" w:rsidRDefault="00BC2342" w:rsidP="00F128EB">
      <w:pPr>
        <w:jc w:val="both"/>
        <w:rPr>
          <w:lang w:val="en-US"/>
        </w:rPr>
      </w:pPr>
      <w:r>
        <w:rPr>
          <w:lang w:val="en-US"/>
        </w:rPr>
        <w:t xml:space="preserve">Considering that just changing the architecture was not enough to solve the overfitting, I tried a model (model 5) with 2 inputs, the </w:t>
      </w:r>
      <w:r w:rsidRPr="0041169E">
        <w:rPr>
          <w:lang w:val="en-US"/>
        </w:rPr>
        <w:t>MEL spectrogram</w:t>
      </w:r>
      <w:r>
        <w:rPr>
          <w:lang w:val="en-US"/>
        </w:rPr>
        <w:t xml:space="preserve"> and the </w:t>
      </w:r>
      <w:r>
        <w:rPr>
          <w:lang w:val="en-US"/>
        </w:rPr>
        <w:t>waveform signal</w:t>
      </w:r>
      <w:r>
        <w:rPr>
          <w:lang w:val="en-US"/>
        </w:rPr>
        <w:t>. Both inputs pass through 2 CNN layers with 16 filters and, after flattened, they are concatenated. Unfortunately, the overfit remained and the accuracy did not increase.</w:t>
      </w:r>
    </w:p>
    <w:p w14:paraId="3B66A0C1" w14:textId="64EFF50C" w:rsidR="00BC2342" w:rsidRDefault="001717E3" w:rsidP="00F128EB">
      <w:pPr>
        <w:jc w:val="both"/>
        <w:rPr>
          <w:lang w:val="en-US"/>
        </w:rPr>
      </w:pPr>
      <w:r>
        <w:rPr>
          <w:lang w:val="en-US"/>
        </w:rPr>
        <w:t xml:space="preserve">One possible reason for none of these approaches solve the overfitting problem is the lack of data. </w:t>
      </w:r>
      <w:r w:rsidR="00884293">
        <w:rPr>
          <w:lang w:val="en-US"/>
        </w:rPr>
        <w:t>Hence, I tried using transfer learning with pre-trained weights and adding some new dense layers to fine tune the model. The model</w:t>
      </w:r>
      <w:r w:rsidR="00F128EB">
        <w:rPr>
          <w:lang w:val="en-US"/>
        </w:rPr>
        <w:t>s that I</w:t>
      </w:r>
      <w:r w:rsidR="00884293">
        <w:rPr>
          <w:lang w:val="en-US"/>
        </w:rPr>
        <w:t xml:space="preserve"> tried are Resnet50 and EfficientNetB2. The model with the best performance was </w:t>
      </w:r>
      <w:r w:rsidR="00884293">
        <w:rPr>
          <w:lang w:val="en-US"/>
        </w:rPr>
        <w:t>EfficientNetB2</w:t>
      </w:r>
      <w:r w:rsidR="00884293">
        <w:rPr>
          <w:lang w:val="en-US"/>
        </w:rPr>
        <w:t xml:space="preserve"> with a validation accuracy of 0.6533 and a training accuracy of </w:t>
      </w:r>
      <w:r w:rsidR="00F128EB">
        <w:rPr>
          <w:lang w:val="en-US"/>
        </w:rPr>
        <w:t>0.8259. It took more than 20 minutes to run.</w:t>
      </w:r>
    </w:p>
    <w:p w14:paraId="651A9FA9" w14:textId="6C8E8004" w:rsidR="0034195B" w:rsidRDefault="00F128EB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Results:</w:t>
      </w:r>
    </w:p>
    <w:p w14:paraId="2CC29CBD" w14:textId="62813E19" w:rsidR="00E52533" w:rsidRDefault="00E52533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The confusion matrix for the </w:t>
      </w:r>
      <w:r>
        <w:rPr>
          <w:lang w:val="en-US"/>
        </w:rPr>
        <w:t>EfficientNetB2</w:t>
      </w:r>
      <w:r>
        <w:rPr>
          <w:lang w:val="en-US"/>
        </w:rPr>
        <w:t xml:space="preserve"> is:</w:t>
      </w:r>
    </w:p>
    <w:p w14:paraId="5F91A8DB" w14:textId="37AD9739" w:rsidR="00F128EB" w:rsidRDefault="00F128EB">
      <w:pPr>
        <w:rPr>
          <w:lang w:val="en-US"/>
        </w:rPr>
      </w:pPr>
      <w:r w:rsidRPr="00F128EB">
        <w:rPr>
          <w:lang w:val="en-US"/>
        </w:rPr>
        <w:drawing>
          <wp:inline distT="0" distB="0" distL="0" distR="0" wp14:anchorId="198F3A61" wp14:editId="7433702A">
            <wp:extent cx="3407228" cy="3328299"/>
            <wp:effectExtent l="0" t="0" r="3175" b="5715"/>
            <wp:docPr id="930508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08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676" cy="33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9C00" w14:textId="6C88DB13" w:rsidR="00A767DB" w:rsidRDefault="00E52533" w:rsidP="00A767DB">
      <w:pPr>
        <w:jc w:val="both"/>
        <w:rPr>
          <w:lang w:val="en-US"/>
        </w:rPr>
      </w:pPr>
      <w:r>
        <w:rPr>
          <w:lang w:val="en-US"/>
        </w:rPr>
        <w:t>As we can see</w:t>
      </w:r>
      <w:r w:rsidR="00021C76">
        <w:rPr>
          <w:lang w:val="en-US"/>
        </w:rPr>
        <w:t xml:space="preserve">, the model was capable of perfectly identify the classical genre. In addition, only one music from the genre country was mislabeled. Moreover, the genre disco and </w:t>
      </w:r>
      <w:r w:rsidR="00DC7803">
        <w:rPr>
          <w:lang w:val="en-US"/>
        </w:rPr>
        <w:t>hip-hop</w:t>
      </w:r>
      <w:r w:rsidR="00021C76">
        <w:rPr>
          <w:lang w:val="en-US"/>
        </w:rPr>
        <w:t xml:space="preserve"> had a satisfactory accuracy of 75%, and the genres jazz and metal had an accuracy higher than 50%. On the other hand, </w:t>
      </w:r>
      <w:r w:rsidR="00A767DB" w:rsidRPr="00A767DB">
        <w:rPr>
          <w:lang w:val="en-US"/>
        </w:rPr>
        <w:t>the model struggled in accurately classifying the blues, pop, reggae, and rock genres, with accurac</w:t>
      </w:r>
      <w:r w:rsidR="00A767DB">
        <w:rPr>
          <w:lang w:val="en-US"/>
        </w:rPr>
        <w:t>ies</w:t>
      </w:r>
      <w:r w:rsidR="00A767DB" w:rsidRPr="00A767DB">
        <w:rPr>
          <w:lang w:val="en-US"/>
        </w:rPr>
        <w:t xml:space="preserve"> ranging from 35% to 45%.</w:t>
      </w:r>
    </w:p>
    <w:p w14:paraId="32D0BB8F" w14:textId="28E91B65" w:rsidR="0041169E" w:rsidRPr="00742CAC" w:rsidRDefault="00B43EB3" w:rsidP="005E12F9">
      <w:pPr>
        <w:jc w:val="both"/>
        <w:rPr>
          <w:lang w:val="en-US"/>
        </w:rPr>
      </w:pPr>
      <w:r>
        <w:rPr>
          <w:lang w:val="en-US"/>
        </w:rPr>
        <w:t>It is interesting to notice that this model mixed some blues songs as disco, and some rock songs as country</w:t>
      </w:r>
      <w:r w:rsidR="00A767DB">
        <w:rPr>
          <w:lang w:val="en-US"/>
        </w:rPr>
        <w:t>.</w:t>
      </w:r>
      <w:r w:rsidR="00A767DB" w:rsidRPr="00A767DB">
        <w:rPr>
          <w:lang w:val="en-US"/>
        </w:rPr>
        <w:t xml:space="preserve"> N</w:t>
      </w:r>
      <w:r w:rsidR="00A767DB" w:rsidRPr="00A767DB">
        <w:rPr>
          <w:lang w:val="en-US"/>
        </w:rPr>
        <w:t>o prevalent genre mixing was observed for pop and reggae.</w:t>
      </w:r>
    </w:p>
    <w:sectPr w:rsidR="0041169E" w:rsidRPr="0074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49A"/>
    <w:multiLevelType w:val="hybridMultilevel"/>
    <w:tmpl w:val="F796D8FC"/>
    <w:lvl w:ilvl="0" w:tplc="E74E2D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5EE4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6B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EC2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F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084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F0D3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6F3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9CC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700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47"/>
    <w:rsid w:val="00021C76"/>
    <w:rsid w:val="00027284"/>
    <w:rsid w:val="001717E3"/>
    <w:rsid w:val="001B0EC6"/>
    <w:rsid w:val="0021318F"/>
    <w:rsid w:val="002345D8"/>
    <w:rsid w:val="00291666"/>
    <w:rsid w:val="00326B39"/>
    <w:rsid w:val="0034195B"/>
    <w:rsid w:val="0041169E"/>
    <w:rsid w:val="005E12F9"/>
    <w:rsid w:val="00682E90"/>
    <w:rsid w:val="00742CAC"/>
    <w:rsid w:val="0081088B"/>
    <w:rsid w:val="00856CB1"/>
    <w:rsid w:val="00884293"/>
    <w:rsid w:val="008A13CD"/>
    <w:rsid w:val="0095054F"/>
    <w:rsid w:val="009F2968"/>
    <w:rsid w:val="00A767DB"/>
    <w:rsid w:val="00B17B94"/>
    <w:rsid w:val="00B43EB3"/>
    <w:rsid w:val="00BC2342"/>
    <w:rsid w:val="00D356F3"/>
    <w:rsid w:val="00D37547"/>
    <w:rsid w:val="00DC7803"/>
    <w:rsid w:val="00DE5D05"/>
    <w:rsid w:val="00E52533"/>
    <w:rsid w:val="00EE2545"/>
    <w:rsid w:val="00F1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CE7E"/>
  <w15:chartTrackingRefBased/>
  <w15:docId w15:val="{5CBF21B5-6739-4E81-BF01-5D0337A9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4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2C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2CA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42C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1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adaolteanu/gtzan-dataset-music-genre-classification" TargetMode="External"/><Relationship Id="rId5" Type="http://schemas.openxmlformats.org/officeDocument/2006/relationships/hyperlink" Target="https://opihi.cs.uvic.ca/sound/genres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Wienandts</dc:creator>
  <cp:keywords/>
  <dc:description/>
  <cp:lastModifiedBy>Max Wienandts</cp:lastModifiedBy>
  <cp:revision>19</cp:revision>
  <dcterms:created xsi:type="dcterms:W3CDTF">2023-12-17T09:03:00Z</dcterms:created>
  <dcterms:modified xsi:type="dcterms:W3CDTF">2023-12-17T12:08:00Z</dcterms:modified>
</cp:coreProperties>
</file>