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F2FA" w14:textId="338F9937" w:rsidR="00AE3EE4" w:rsidRDefault="006C2AAE">
      <w:r>
        <w:t>Testing</w:t>
      </w:r>
    </w:p>
    <w:sectPr w:rsidR="00AE3E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6C2AAE"/>
    <w:rsid w:val="00A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CC72"/>
  <w15:chartTrackingRefBased/>
  <w15:docId w15:val="{8558E013-894D-4780-9947-F596EFCB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Murtomäki Matti</dc:creator>
  <cp:keywords/>
  <dc:description/>
  <cp:lastModifiedBy>Murtomäki Matti</cp:lastModifiedBy>
  <cp:revision>1</cp:revision>
  <dcterms:created xsi:type="dcterms:W3CDTF">2022-10-28T18:52:00Z</dcterms:created>
  <dcterms:modified xsi:type="dcterms:W3CDTF">2022-10-28T18:52:00Z</dcterms:modified>
</cp:coreProperties>
</file>