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A810A34" w14:textId="77777777">
      <w:pPr>
        <w:pBdr/>
        <w:spacing w:before="96"/>
        <w:ind w:hanging="547" w:left="547"/>
        <w:jc w:val="center"/>
        <w:rPr>
          <w:sz w:val="24"/>
        </w:rPr>
      </w:pPr>
      <w:r>
        <w:rPr>
          <w:rFonts w:eastAsia="+mn-ea"/>
          <w:color w:val="000000"/>
          <w:sz w:val="24"/>
        </w:rPr>
        <w:t xml:space="preserve">МИНИСТЕРСТВО НАУКИ И ВЫСШЕГО ОБРАЗОВАНИЯ РОССИЙСКОЙ ФЕДЕРАЦИИ</w:t>
      </w:r>
      <w:r>
        <w:rPr>
          <w:sz w:val="24"/>
        </w:rPr>
      </w:r>
      <w:r>
        <w:rPr>
          <w:sz w:val="24"/>
        </w:rPr>
      </w:r>
    </w:p>
    <w:p w14:paraId="73716380" w14:textId="77777777">
      <w:pPr>
        <w:pBdr/>
        <w:spacing w:before="96"/>
        <w:ind w:hanging="547" w:left="547"/>
        <w:jc w:val="center"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 w14:paraId="600313F1" w14:textId="77777777">
      <w:pPr>
        <w:pBdr/>
        <w:spacing w:before="96"/>
        <w:ind w:hanging="547" w:left="547"/>
        <w:jc w:val="center"/>
        <w:rPr>
          <w:sz w:val="24"/>
        </w:rPr>
      </w:pPr>
      <w:r>
        <w:rPr>
          <w:rFonts w:eastAsia="+mn-ea"/>
          <w:caps/>
          <w:color w:val="000000"/>
          <w:sz w:val="24"/>
        </w:rPr>
        <w:t xml:space="preserve">ФЕДЕРАЛЬНОЕ государственное БЮДЖЕТНОЕ </w:t>
      </w:r>
      <w:r>
        <w:rPr>
          <w:sz w:val="24"/>
        </w:rPr>
      </w:r>
      <w:r>
        <w:rPr>
          <w:sz w:val="24"/>
        </w:rPr>
      </w:r>
    </w:p>
    <w:p w14:paraId="7120FADC" w14:textId="77777777">
      <w:pPr>
        <w:pBdr/>
        <w:spacing w:before="96"/>
        <w:ind w:hanging="547" w:left="547"/>
        <w:jc w:val="center"/>
        <w:rPr>
          <w:sz w:val="24"/>
        </w:rPr>
      </w:pPr>
      <w:r>
        <w:rPr>
          <w:rFonts w:eastAsia="+mn-ea"/>
          <w:caps/>
          <w:color w:val="000000"/>
          <w:sz w:val="24"/>
        </w:rPr>
        <w:t xml:space="preserve">образовательное учреждение</w:t>
      </w:r>
      <w:r>
        <w:rPr>
          <w:sz w:val="24"/>
        </w:rPr>
      </w:r>
      <w:r>
        <w:rPr>
          <w:sz w:val="24"/>
        </w:rPr>
      </w:r>
    </w:p>
    <w:p w14:paraId="1944C2DC" w14:textId="77777777">
      <w:pPr>
        <w:pBdr/>
        <w:spacing w:before="96"/>
        <w:ind w:hanging="547" w:left="547"/>
        <w:jc w:val="center"/>
        <w:rPr>
          <w:sz w:val="24"/>
        </w:rPr>
      </w:pPr>
      <w:r>
        <w:rPr>
          <w:rFonts w:eastAsia="+mn-ea"/>
          <w:caps/>
          <w:color w:val="000000"/>
          <w:sz w:val="24"/>
        </w:rPr>
        <w:t xml:space="preserve">высшего образования</w:t>
      </w:r>
      <w:r>
        <w:rPr>
          <w:sz w:val="24"/>
        </w:rPr>
      </w:r>
      <w:r>
        <w:rPr>
          <w:sz w:val="24"/>
        </w:rPr>
      </w:r>
    </w:p>
    <w:p w14:paraId="7DF42BFD" w14:textId="77777777">
      <w:pPr>
        <w:pBdr/>
        <w:spacing w:before="96"/>
        <w:ind w:hanging="547" w:left="547"/>
        <w:jc w:val="center"/>
        <w:rPr>
          <w:sz w:val="24"/>
        </w:rPr>
      </w:pPr>
      <w:r>
        <w:rPr>
          <w:rFonts w:eastAsia="+mn-ea"/>
          <w:bCs/>
          <w:color w:val="000000"/>
          <w:sz w:val="24"/>
        </w:rPr>
        <w:t xml:space="preserve">«НОВОСИБИРСКИЙ ГОСУДАРСТВЕННЫЙ ТЕХНИЧЕСКИЙ УНИВЕРСИТЕТ»</w:t>
      </w:r>
      <w:r>
        <w:rPr>
          <w:sz w:val="24"/>
        </w:rPr>
      </w:r>
      <w:r>
        <w:rPr>
          <w:sz w:val="24"/>
        </w:rPr>
      </w:r>
    </w:p>
    <w:p w14:paraId="1B488059" w14:textId="77777777">
      <w:pPr>
        <w:pBdr/>
        <w:spacing w:before="96"/>
        <w:ind w:hanging="547" w:left="547"/>
        <w:jc w:val="center"/>
        <w:rPr>
          <w:rFonts w:eastAsia="+mn-ea"/>
          <w:color w:val="000000"/>
          <w:szCs w:val="28"/>
        </w:rPr>
      </w:pPr>
      <w:r>
        <w:rPr>
          <w:rFonts w:eastAsia="+mn-ea"/>
          <w:color w:val="000000"/>
          <w:szCs w:val="28"/>
        </w:rPr>
        <w:t xml:space="preserve">_________________________________________________________________</w:t>
      </w:r>
      <w:r>
        <w:rPr>
          <w:rFonts w:eastAsia="+mn-ea"/>
          <w:color w:val="000000"/>
          <w:szCs w:val="28"/>
        </w:rPr>
      </w:r>
      <w:r>
        <w:rPr>
          <w:rFonts w:eastAsia="+mn-ea"/>
          <w:color w:val="000000"/>
          <w:szCs w:val="28"/>
        </w:rPr>
      </w:r>
    </w:p>
    <w:p w14:paraId="47709E7D" w14:textId="77777777">
      <w:pPr>
        <w:pBdr/>
        <w:spacing w:before="96"/>
        <w:ind w:hanging="547" w:left="547"/>
        <w:jc w:val="center"/>
        <w:rPr>
          <w:rFonts w:eastAsia="+mn-ea"/>
          <w:color w:val="000000"/>
          <w:szCs w:val="28"/>
        </w:rPr>
      </w:pPr>
      <w:r>
        <w:rPr>
          <w:rFonts w:eastAsia="+mn-ea"/>
          <w:color w:val="000000"/>
          <w:szCs w:val="28"/>
        </w:rPr>
      </w:r>
      <w:r>
        <w:rPr>
          <w:rFonts w:eastAsia="+mn-ea"/>
          <w:color w:val="000000"/>
          <w:szCs w:val="28"/>
        </w:rPr>
      </w:r>
      <w:r>
        <w:rPr>
          <w:rFonts w:eastAsia="+mn-ea"/>
          <w:color w:val="000000"/>
          <w:szCs w:val="28"/>
        </w:rPr>
      </w:r>
    </w:p>
    <w:p w14:paraId="467CF82D" w14:textId="77777777">
      <w:pPr>
        <w:pBdr/>
        <w:spacing w:before="96"/>
        <w:ind w:hanging="547" w:left="547"/>
        <w:jc w:val="center"/>
        <w:rPr>
          <w:szCs w:val="28"/>
        </w:rPr>
      </w:pPr>
      <w:r>
        <w:rPr>
          <w:rFonts w:eastAsia="+mn-ea"/>
          <w:color w:val="000000"/>
          <w:szCs w:val="28"/>
        </w:rPr>
        <w:t xml:space="preserve">Кафедра защиты информации</w:t>
      </w:r>
      <w:r>
        <w:rPr>
          <w:szCs w:val="28"/>
        </w:rPr>
      </w:r>
      <w:r>
        <w:rPr>
          <w:szCs w:val="28"/>
        </w:rPr>
      </w:r>
    </w:p>
    <w:p w14:paraId="4349BD39" w14:textId="77777777">
      <w:pPr>
        <w:pBdr/>
        <w:spacing w:before="96"/>
        <w:ind w:hanging="547" w:left="547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7EED1C9A" w14:textId="77777777">
      <w:pPr>
        <w:pBdr/>
        <w:spacing w:after="200" w:line="276" w:lineRule="auto"/>
        <w:ind/>
        <w:jc w:val="center"/>
        <w:rPr>
          <w:rFonts w:eastAsia="Calibri"/>
          <w:i/>
          <w:szCs w:val="22"/>
          <w:lang w:eastAsia="en-US"/>
        </w:rPr>
      </w:pPr>
      <w:r>
        <w:rPr>
          <w:rFonts w:eastAsia="Calibri"/>
          <w:i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08275" cy="928370"/>
                <wp:effectExtent l="0" t="0" r="0" b="508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708275" cy="928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13.25pt;height:73.10pt;mso-wrap-distance-left:0.00pt;mso-wrap-distance-top:0.00pt;mso-wrap-distance-right:0.00pt;mso-wrap-distance-bottom:0.00pt;z-index:1;" stroked="f">
                <v:imagedata r:id="rId11" o:title=""/>
                <o:lock v:ext="edit" rotation="t"/>
              </v:shape>
            </w:pict>
          </mc:Fallback>
        </mc:AlternateContent>
      </w:r>
      <w:r>
        <w:rPr>
          <w:rFonts w:eastAsia="Calibri"/>
          <w:i/>
          <w:szCs w:val="22"/>
          <w:lang w:eastAsia="en-US"/>
        </w:rPr>
      </w:r>
      <w:r>
        <w:rPr>
          <w:rFonts w:eastAsia="Calibri"/>
          <w:i/>
          <w:szCs w:val="22"/>
          <w:lang w:eastAsia="en-US"/>
        </w:rPr>
      </w:r>
    </w:p>
    <w:p w14:paraId="696F4B89" w14:textId="77777777">
      <w:pPr>
        <w:pBdr/>
        <w:spacing w:after="200" w:line="276" w:lineRule="auto"/>
        <w:ind/>
        <w:jc w:val="center"/>
        <w:rPr>
          <w:rFonts w:eastAsia="Calibri"/>
          <w:i/>
          <w:szCs w:val="22"/>
          <w:lang w:eastAsia="en-US"/>
        </w:rPr>
      </w:pPr>
      <w:r>
        <w:rPr>
          <w:rFonts w:eastAsia="Calibri"/>
          <w:i/>
          <w:szCs w:val="22"/>
          <w:lang w:eastAsia="en-US"/>
        </w:rPr>
      </w:r>
      <w:r>
        <w:rPr>
          <w:rFonts w:eastAsia="Calibri"/>
          <w:i/>
          <w:szCs w:val="22"/>
          <w:lang w:eastAsia="en-US"/>
        </w:rPr>
      </w:r>
      <w:r>
        <w:rPr>
          <w:rFonts w:eastAsia="Calibri"/>
          <w:i/>
          <w:szCs w:val="22"/>
          <w:lang w:eastAsia="en-US"/>
        </w:rPr>
      </w:r>
    </w:p>
    <w:p w14:paraId="6DB1AFE4" w14:textId="77777777">
      <w:pPr>
        <w:pBdr/>
        <w:spacing/>
        <w:ind/>
        <w:jc w:val="center"/>
        <w:rPr>
          <w:b/>
          <w:sz w:val="32"/>
        </w:rPr>
      </w:pPr>
      <w:r>
        <w:rPr>
          <w:b/>
          <w:sz w:val="32"/>
        </w:rPr>
        <w:t xml:space="preserve">ЛАБОРАТОРНАЯ РАБОТА №</w:t>
      </w:r>
      <w:r>
        <w:rPr>
          <w:b/>
          <w:sz w:val="32"/>
        </w:rPr>
        <w:t xml:space="preserve">2</w:t>
      </w:r>
      <w:r>
        <w:rPr>
          <w:b/>
          <w:sz w:val="32"/>
        </w:rPr>
      </w:r>
      <w:r>
        <w:rPr>
          <w:b/>
          <w:sz w:val="32"/>
        </w:rPr>
      </w:r>
    </w:p>
    <w:p w14:paraId="5A5F3534" w14:textId="77777777">
      <w:pPr>
        <w:pBdr/>
        <w:spacing/>
        <w:ind/>
        <w:jc w:val="center"/>
        <w:rPr>
          <w:b/>
        </w:rPr>
      </w:pPr>
      <w:r>
        <w:rPr>
          <w:b/>
        </w:rPr>
        <w:t xml:space="preserve">по дисциплине: «</w:t>
      </w:r>
      <w:r>
        <w:rPr>
          <w:b/>
          <w:bCs/>
          <w:i/>
          <w:iCs/>
        </w:rPr>
        <w:t xml:space="preserve">Программирование</w:t>
      </w:r>
      <w:r>
        <w:rPr>
          <w:b/>
        </w:rPr>
        <w:t xml:space="preserve">» </w:t>
      </w:r>
      <w:r>
        <w:rPr>
          <w:b/>
        </w:rPr>
      </w:r>
      <w:r>
        <w:rPr>
          <w:b/>
        </w:rPr>
      </w:r>
    </w:p>
    <w:p w14:paraId="1188E7C2" w14:textId="4FDF0976">
      <w:pPr>
        <w:pBdr/>
        <w:spacing w:line="360" w:lineRule="auto"/>
        <w:ind/>
        <w:jc w:val="center"/>
        <w:rPr/>
      </w:pPr>
      <w:r>
        <w:rPr>
          <w:b/>
        </w:rPr>
        <w:t xml:space="preserve">на тему</w:t>
      </w:r>
      <w:r>
        <w:rPr>
          <w:b/>
        </w:rPr>
        <w:t xml:space="preserve">: </w:t>
      </w:r>
      <w:r>
        <w:rPr>
          <w:b/>
        </w:rPr>
        <w:t xml:space="preserve">«</w:t>
      </w:r>
      <w:r>
        <w:rPr>
          <w:b/>
          <w:bCs/>
        </w:rPr>
        <w:t xml:space="preserve">Классификация языков программирования</w:t>
      </w:r>
      <w:r>
        <w:rPr>
          <w:b/>
          <w:bCs/>
        </w:rPr>
        <w:t xml:space="preserve">»</w:t>
      </w:r>
      <w:r/>
    </w:p>
    <w:p w14:paraId="4C2FA51D" w14:textId="77777777">
      <w:pPr>
        <w:pBdr/>
        <w:tabs>
          <w:tab w:val="left" w:leader="none" w:pos="142"/>
          <w:tab w:val="left" w:leader="none" w:pos="6521"/>
        </w:tabs>
        <w:spacing w:after="200"/>
        <w:ind/>
        <w:jc w:val="both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</w:r>
      <w:r>
        <w:rPr>
          <w:rFonts w:eastAsia="Calibri"/>
          <w:szCs w:val="22"/>
          <w:lang w:eastAsia="en-US"/>
        </w:rPr>
      </w:r>
      <w:r>
        <w:rPr>
          <w:rFonts w:eastAsia="Calibri"/>
          <w:szCs w:val="22"/>
          <w:lang w:eastAsia="en-US"/>
        </w:rPr>
      </w:r>
    </w:p>
    <w:p w14:paraId="5ADE26BF" w14:textId="77777777">
      <w:pPr>
        <w:pBdr/>
        <w:tabs>
          <w:tab w:val="left" w:leader="none" w:pos="142"/>
          <w:tab w:val="left" w:leader="none" w:pos="6521"/>
        </w:tabs>
        <w:spacing w:after="200"/>
        <w:ind/>
        <w:jc w:val="both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</w:r>
      <w:r>
        <w:rPr>
          <w:rFonts w:eastAsia="Calibri"/>
          <w:szCs w:val="22"/>
          <w:lang w:eastAsia="en-US"/>
        </w:rPr>
      </w:r>
      <w:r>
        <w:rPr>
          <w:rFonts w:eastAsia="Calibri"/>
          <w:szCs w:val="22"/>
          <w:lang w:eastAsia="en-US"/>
        </w:rPr>
      </w:r>
    </w:p>
    <w:tbl>
      <w:tblPr>
        <w:tblW w:w="9990" w:type="dxa"/>
        <w:tblBorders/>
        <w:tblLook w:val="04A0" w:firstRow="1" w:lastRow="0" w:firstColumn="1" w:lastColumn="0" w:noHBand="0" w:noVBand="1"/>
      </w:tblPr>
      <w:tblGrid>
        <w:gridCol w:w="5245"/>
        <w:gridCol w:w="4745"/>
      </w:tblGrid>
      <w:tr>
        <w:trPr/>
        <w:tc>
          <w:tcPr>
            <w:tcBorders/>
            <w:tcW w:w="5245" w:type="dxa"/>
          </w:tcPr>
          <w:p w14:paraId="178145BB" w14:textId="77777777">
            <w:pPr>
              <w:pBdr/>
              <w:spacing w:after="200"/>
              <w:ind/>
              <w:rPr>
                <w:szCs w:val="28"/>
              </w:rPr>
            </w:pPr>
            <w:r>
              <w:rPr>
                <w:szCs w:val="28"/>
              </w:rPr>
              <w:t xml:space="preserve">Выполнил: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  <w:p w14:paraId="555CD054" w14:textId="5BE0CFEB">
            <w:pPr>
              <w:pBdr/>
              <w:spacing w:after="200"/>
              <w:ind/>
              <w:rPr>
                <w:rFonts w:eastAsia="Calibri"/>
                <w:szCs w:val="22"/>
                <w:lang w:eastAsia="en-US"/>
              </w:rPr>
            </w:pPr>
            <w:r>
              <w:rPr>
                <w:szCs w:val="28"/>
              </w:rPr>
              <w:t xml:space="preserve">Студент</w:t>
            </w:r>
            <w:r>
              <w:rPr>
                <w:szCs w:val="28"/>
              </w:rPr>
              <w:t xml:space="preserve"> гр</w:t>
            </w:r>
            <w:r>
              <w:rPr>
                <w:szCs w:val="28"/>
              </w:rPr>
              <w:t xml:space="preserve">. </w:t>
            </w:r>
            <w:r>
              <w:rPr>
                <w:rFonts w:eastAsia="Calibri"/>
                <w:szCs w:val="22"/>
                <w:lang w:eastAsia="en-US"/>
              </w:rPr>
              <w:t xml:space="preserve">«</w:t>
            </w:r>
            <w:r>
              <w:rPr>
                <w:rFonts w:eastAsia="Calibri"/>
                <w:i/>
                <w:iCs/>
                <w:szCs w:val="22"/>
                <w:lang w:eastAsia="en-US"/>
              </w:rPr>
              <w:t xml:space="preserve">АБ</w:t>
            </w:r>
            <w:r>
              <w:rPr>
                <w:rFonts w:eastAsia="Calibri"/>
                <w:i/>
                <w:iCs/>
                <w:szCs w:val="22"/>
                <w:lang w:eastAsia="en-US"/>
              </w:rPr>
              <w:t xml:space="preserve">с-</w:t>
            </w:r>
            <w:r>
              <w:rPr>
                <w:rFonts w:eastAsia="Calibri"/>
                <w:i/>
                <w:iCs/>
                <w:szCs w:val="22"/>
                <w:lang w:eastAsia="en-US"/>
              </w:rPr>
              <w:t xml:space="preserve">5</w:t>
            </w:r>
            <w:r>
              <w:rPr>
                <w:rFonts w:eastAsia="Calibri"/>
                <w:i/>
                <w:iCs/>
                <w:szCs w:val="22"/>
                <w:lang w:eastAsia="en-US"/>
              </w:rPr>
              <w:t xml:space="preserve">25</w:t>
            </w:r>
            <w:r>
              <w:rPr>
                <w:rFonts w:eastAsia="Calibri"/>
                <w:iCs/>
                <w:szCs w:val="22"/>
                <w:lang w:eastAsia="en-US"/>
              </w:rPr>
              <w:t xml:space="preserve">»</w:t>
            </w:r>
            <w:r>
              <w:rPr>
                <w:rFonts w:eastAsia="Calibri"/>
                <w:szCs w:val="22"/>
                <w:lang w:eastAsia="en-US"/>
              </w:rPr>
              <w:t xml:space="preserve">, «</w:t>
            </w:r>
            <w:r>
              <w:rPr>
                <w:rFonts w:eastAsia="Calibri"/>
                <w:i/>
                <w:iCs/>
                <w:szCs w:val="22"/>
                <w:lang w:eastAsia="en-US"/>
              </w:rPr>
              <w:t xml:space="preserve">АВТФ</w:t>
            </w:r>
            <w:r>
              <w:rPr>
                <w:rFonts w:eastAsia="Calibri"/>
                <w:szCs w:val="22"/>
                <w:lang w:eastAsia="en-US"/>
              </w:rPr>
              <w:t xml:space="preserve">»</w:t>
            </w:r>
            <w:r>
              <w:rPr>
                <w:rFonts w:eastAsia="Calibri"/>
                <w:szCs w:val="22"/>
                <w:lang w:eastAsia="en-US"/>
              </w:rPr>
              <w:t xml:space="preserve">, </w:t>
            </w:r>
            <w:r>
              <w:rPr>
                <w:rFonts w:eastAsia="Calibri"/>
                <w:szCs w:val="22"/>
                <w:lang w:eastAsia="en-US"/>
              </w:rPr>
            </w:r>
            <w:r>
              <w:rPr>
                <w:rFonts w:eastAsia="Calibri"/>
                <w:szCs w:val="22"/>
                <w:lang w:eastAsia="en-US"/>
              </w:rPr>
            </w:r>
          </w:p>
          <w:p w14:paraId="64B10599" w14:textId="77777777">
            <w:pPr>
              <w:pBdr/>
              <w:spacing w:after="200"/>
              <w:ind/>
              <w:rPr>
                <w:i/>
                <w:szCs w:val="28"/>
              </w:rPr>
            </w:pPr>
            <w:r>
              <w:rPr>
                <w:i/>
                <w:szCs w:val="28"/>
              </w:rPr>
              <w:t xml:space="preserve">Жирноклеев Максим Сергеевич
</w:t>
            </w:r>
            <w:r>
              <w:rPr>
                <w:i/>
                <w:szCs w:val="28"/>
              </w:rPr>
            </w:r>
            <w:r>
              <w:rPr>
                <w:i/>
                <w:szCs w:val="28"/>
              </w:rPr>
            </w:r>
          </w:p>
          <w:p w14:paraId="7630ABAD" w14:textId="73FCFF4E">
            <w:pPr>
              <w:pBdr/>
              <w:spacing w:after="200"/>
              <w:ind/>
              <w:rPr>
                <w:rFonts w:eastAsia="+mn-ea"/>
                <w:color w:val="000000"/>
                <w:szCs w:val="22"/>
                <w:lang w:eastAsia="en-US"/>
              </w:rPr>
            </w:pPr>
            <w:r>
              <w:rPr>
                <w:rFonts w:eastAsia="+mn-ea"/>
                <w:color w:val="000000"/>
                <w:szCs w:val="22"/>
                <w:lang w:eastAsia="en-US"/>
              </w:rPr>
              <w:t xml:space="preserve">«</w:t>
            </w:r>
            <w:r>
              <w:rPr>
                <w:rFonts w:eastAsia="+mn-ea"/>
                <w:color w:val="000000"/>
                <w:szCs w:val="22"/>
                <w:lang w:eastAsia="en-US"/>
              </w:rPr>
              <w:t xml:space="preserve">___» ______ </w:t>
            </w:r>
            <w:r>
              <w:rPr>
                <w:rFonts w:eastAsia="+mn-ea"/>
                <w:color w:val="000000"/>
                <w:szCs w:val="22"/>
                <w:lang w:eastAsia="en-US"/>
              </w:rPr>
              <w:t xml:space="preserve">202</w:t>
            </w:r>
            <w:r>
              <w:rPr>
                <w:rFonts w:eastAsia="+mn-ea"/>
                <w:color w:val="000000"/>
                <w:szCs w:val="22"/>
                <w:lang w:eastAsia="en-US"/>
              </w:rPr>
              <w:t xml:space="preserve">6 </w:t>
            </w:r>
            <w:r>
              <w:rPr>
                <w:rFonts w:eastAsia="+mn-ea"/>
                <w:color w:val="000000"/>
                <w:szCs w:val="22"/>
                <w:lang w:eastAsia="en-US"/>
              </w:rPr>
              <w:t xml:space="preserve">г</w:t>
            </w:r>
            <w:r>
              <w:rPr>
                <w:rFonts w:eastAsia="+mn-ea"/>
                <w:color w:val="000000"/>
                <w:szCs w:val="22"/>
                <w:lang w:eastAsia="en-US"/>
              </w:rPr>
              <w:t xml:space="preserve">.</w:t>
            </w:r>
            <w:r>
              <w:rPr>
                <w:rFonts w:eastAsia="+mn-ea"/>
                <w:color w:val="000000"/>
                <w:szCs w:val="22"/>
                <w:lang w:eastAsia="en-US"/>
              </w:rPr>
            </w:r>
            <w:r>
              <w:rPr>
                <w:rFonts w:eastAsia="+mn-ea"/>
                <w:color w:val="000000"/>
                <w:szCs w:val="22"/>
                <w:lang w:eastAsia="en-US"/>
              </w:rPr>
            </w:r>
          </w:p>
          <w:p w14:paraId="4436F7AB" w14:textId="77777777">
            <w:pPr>
              <w:pBdr/>
              <w:spacing w:after="200"/>
              <w:ind/>
              <w:rPr>
                <w:szCs w:val="28"/>
              </w:rPr>
            </w:pPr>
            <w:r>
              <w:rPr>
                <w:szCs w:val="28"/>
              </w:rPr>
              <w:t xml:space="preserve">______________________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  <w:p w14:paraId="0BC843A6" w14:textId="77777777">
            <w:pPr>
              <w:pBdr/>
              <w:spacing w:after="200"/>
              <w:ind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(</w:t>
            </w:r>
            <w:r>
              <w:rPr>
                <w:szCs w:val="28"/>
              </w:rPr>
              <w:t xml:space="preserve">подпись</w:t>
            </w:r>
            <w:r>
              <w:rPr>
                <w:szCs w:val="28"/>
              </w:rPr>
              <w:t xml:space="preserve">)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  <w:tc>
          <w:tcPr>
            <w:tcBorders/>
            <w:tcW w:w="4745" w:type="dxa"/>
          </w:tcPr>
          <w:p w14:paraId="1CD7F9B2" w14:textId="77777777">
            <w:pPr>
              <w:pBdr/>
              <w:spacing w:after="200"/>
              <w:ind/>
              <w:rPr>
                <w:szCs w:val="28"/>
              </w:rPr>
            </w:pPr>
            <w:r>
              <w:rPr>
                <w:szCs w:val="28"/>
              </w:rPr>
              <w:t xml:space="preserve">Проверил: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  <w:p w14:paraId="3CF4FACF">
            <w:pPr>
              <w:pBdr/>
              <w:spacing w:after="200"/>
              <w:ind/>
              <w:rPr/>
            </w:pPr>
            <w:r>
              <w:rPr>
                <w:i/>
                <w:szCs w:val="28"/>
              </w:rPr>
              <w:t xml:space="preserve">Старший преподаватель ЗИ</w:t>
            </w:r>
            <w:r>
              <w:rPr>
                <w:i/>
                <w:szCs w:val="28"/>
              </w:rPr>
            </w:r>
            <w:r/>
          </w:p>
          <w:p w14:paraId="2FA5DC26" w14:textId="77777777">
            <w:pPr>
              <w:pBdr/>
              <w:spacing w:after="200"/>
              <w:ind/>
              <w:rPr>
                <w:i/>
                <w:szCs w:val="28"/>
              </w:rPr>
            </w:pPr>
            <w:r>
              <w:rPr>
                <w:i/>
                <w:szCs w:val="28"/>
              </w:rPr>
              <w:t xml:space="preserve">Исаев Глеб Андреевич</w:t>
            </w:r>
            <w:r>
              <w:rPr>
                <w:i/>
                <w:szCs w:val="28"/>
              </w:rPr>
            </w:r>
            <w:r>
              <w:rPr>
                <w:i/>
                <w:szCs w:val="28"/>
              </w:rPr>
            </w:r>
          </w:p>
          <w:p w14:paraId="08FB69DC" w14:textId="31FBBF66">
            <w:pPr>
              <w:pBdr/>
              <w:spacing w:after="200"/>
              <w:ind/>
              <w:rPr>
                <w:rFonts w:eastAsia="+mn-ea"/>
                <w:color w:val="000000"/>
                <w:szCs w:val="22"/>
                <w:lang w:eastAsia="en-US"/>
              </w:rPr>
            </w:pPr>
            <w:r>
              <w:rPr>
                <w:rFonts w:eastAsia="+mn-ea"/>
                <w:color w:val="000000"/>
                <w:szCs w:val="22"/>
                <w:lang w:eastAsia="en-US"/>
              </w:rPr>
              <w:t xml:space="preserve">«</w:t>
            </w:r>
            <w:r>
              <w:rPr>
                <w:rFonts w:eastAsia="+mn-ea"/>
                <w:color w:val="000000"/>
                <w:szCs w:val="22"/>
                <w:lang w:eastAsia="en-US"/>
              </w:rPr>
              <w:t xml:space="preserve">___» ______ </w:t>
            </w:r>
            <w:r>
              <w:rPr>
                <w:rFonts w:eastAsia="+mn-ea"/>
                <w:color w:val="000000"/>
                <w:szCs w:val="22"/>
                <w:lang w:eastAsia="en-US"/>
              </w:rPr>
              <w:t xml:space="preserve">202</w:t>
            </w:r>
            <w:r>
              <w:rPr>
                <w:rFonts w:eastAsia="+mn-ea"/>
                <w:color w:val="000000"/>
                <w:szCs w:val="22"/>
                <w:lang w:eastAsia="en-US"/>
              </w:rPr>
              <w:t xml:space="preserve">6 </w:t>
            </w:r>
            <w:r>
              <w:rPr>
                <w:rFonts w:eastAsia="+mn-ea"/>
                <w:color w:val="000000"/>
                <w:szCs w:val="22"/>
                <w:lang w:eastAsia="en-US"/>
              </w:rPr>
              <w:t xml:space="preserve">г</w:t>
            </w:r>
            <w:r>
              <w:rPr>
                <w:rFonts w:eastAsia="+mn-ea"/>
                <w:color w:val="000000"/>
                <w:szCs w:val="22"/>
                <w:lang w:eastAsia="en-US"/>
              </w:rPr>
              <w:t xml:space="preserve">.</w:t>
            </w:r>
            <w:r>
              <w:rPr>
                <w:rFonts w:eastAsia="+mn-ea"/>
                <w:color w:val="000000"/>
                <w:szCs w:val="22"/>
                <w:lang w:eastAsia="en-US"/>
              </w:rPr>
            </w:r>
            <w:r>
              <w:rPr>
                <w:rFonts w:eastAsia="+mn-ea"/>
                <w:color w:val="000000"/>
                <w:szCs w:val="22"/>
                <w:lang w:eastAsia="en-US"/>
              </w:rPr>
            </w:r>
          </w:p>
          <w:p w14:paraId="3018DE69" w14:textId="77777777">
            <w:pPr>
              <w:pBdr/>
              <w:spacing w:after="200"/>
              <w:ind/>
              <w:rPr>
                <w:szCs w:val="28"/>
              </w:rPr>
            </w:pPr>
            <w:r>
              <w:rPr>
                <w:szCs w:val="28"/>
              </w:rPr>
              <w:t xml:space="preserve">______________________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  <w:p w14:paraId="4519328B" w14:textId="77777777">
            <w:pPr>
              <w:pBdr/>
              <w:spacing w:after="200"/>
              <w:ind/>
              <w:rPr>
                <w:szCs w:val="28"/>
              </w:rPr>
            </w:pPr>
            <w:r>
              <w:rPr>
                <w:szCs w:val="28"/>
              </w:rPr>
              <w:t xml:space="preserve">(подпись)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  <w:p w14:paraId="72B4D483" w14:textId="77777777">
            <w:pPr>
              <w:pBdr/>
              <w:spacing w:after="200"/>
              <w:ind/>
              <w:rPr>
                <w:szCs w:val="28"/>
              </w:rPr>
            </w:pPr>
            <w:r>
              <w:rPr>
                <w:szCs w:val="28"/>
              </w:rPr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</w:tr>
    </w:tbl>
    <w:p w14:paraId="07ACCE0D" w14:textId="77777777">
      <w:pPr>
        <w:pBdr/>
        <w:spacing w:after="200" w:line="276" w:lineRule="auto"/>
        <w:ind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</w:r>
      <w:r>
        <w:rPr>
          <w:rFonts w:eastAsia="Calibri"/>
          <w:szCs w:val="22"/>
          <w:lang w:eastAsia="en-US"/>
        </w:rPr>
      </w:r>
      <w:r>
        <w:rPr>
          <w:rFonts w:eastAsia="Calibri"/>
          <w:szCs w:val="22"/>
          <w:lang w:eastAsia="en-US"/>
        </w:rPr>
      </w:r>
    </w:p>
    <w:p w14:paraId="0B698AD0" w14:textId="77777777">
      <w:pPr>
        <w:pBdr/>
        <w:spacing w:after="200" w:line="276" w:lineRule="auto"/>
        <w:ind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</w:r>
      <w:r>
        <w:rPr>
          <w:rFonts w:eastAsia="Calibri"/>
          <w:szCs w:val="22"/>
          <w:lang w:eastAsia="en-US"/>
        </w:rPr>
      </w:r>
      <w:r>
        <w:rPr>
          <w:rFonts w:eastAsia="Calibri"/>
          <w:szCs w:val="22"/>
          <w:lang w:eastAsia="en-US"/>
        </w:rPr>
      </w:r>
    </w:p>
    <w:p w14:paraId="1E5788B6" w14:textId="77777777">
      <w:pPr>
        <w:pBdr/>
        <w:spacing/>
        <w:ind/>
        <w:jc w:val="center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</w:r>
      <w:r>
        <w:rPr>
          <w:rFonts w:eastAsia="Calibri"/>
          <w:szCs w:val="22"/>
          <w:lang w:eastAsia="en-US"/>
        </w:rPr>
      </w:r>
      <w:r>
        <w:rPr>
          <w:rFonts w:eastAsia="Calibri"/>
          <w:szCs w:val="22"/>
          <w:lang w:eastAsia="en-US"/>
        </w:rPr>
      </w:r>
    </w:p>
    <w:p w14:paraId="6AFF08FA" w14:textId="1F24663E">
      <w:pPr>
        <w:pBdr/>
        <w:spacing/>
        <w:ind w:firstLine="0"/>
        <w:jc w:val="center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 xml:space="preserve">Новосибирск 202</w:t>
      </w:r>
      <w:r>
        <w:rPr>
          <w:rFonts w:eastAsia="Calibri"/>
          <w:szCs w:val="22"/>
          <w:lang w:eastAsia="en-US"/>
        </w:rPr>
        <w:t xml:space="preserve">6</w:t>
      </w:r>
      <w:r>
        <w:rPr>
          <w:rFonts w:eastAsia="Calibri"/>
          <w:szCs w:val="22"/>
          <w:lang w:eastAsia="en-US"/>
        </w:rPr>
      </w:r>
      <w:r>
        <w:rPr>
          <w:rFonts w:eastAsia="Calibri"/>
          <w:szCs w:val="22"/>
          <w:lang w:eastAsia="en-US"/>
        </w:rPr>
      </w:r>
    </w:p>
    <w:p w14:paraId="55086098" w14:textId="77777777">
      <w:pPr>
        <w:pBdr/>
        <w:spacing w:after="160" w:line="259" w:lineRule="auto"/>
        <w:ind/>
        <w:rPr/>
        <w:sectPr>
          <w:footerReference w:type="default" r:id="rId9"/>
          <w:footnotePr/>
          <w:endnotePr/>
          <w:type w:val="nextPage"/>
          <w:pgSz w:h="16838" w:orient="portrait" w:w="11906"/>
          <w:pgMar w:top="1134" w:right="850" w:bottom="1134" w:left="1701" w:header="708" w:footer="708" w:gutter="0"/>
          <w:cols w:num="1" w:sep="0" w:space="708" w:equalWidth="1"/>
          <w:titlePg/>
        </w:sectPr>
      </w:pPr>
      <w:r/>
      <w:r/>
    </w:p>
    <w:sdt>
      <w:sdtPr>
        <w15:appearance w15:val="boundingBox"/>
        <w:id w:val="1008327862"/>
        <w:docPartObj>
          <w:docPartGallery w:val="Table of Contents"/>
          <w:docPartUnique w:val="true"/>
        </w:docPartObj>
        <w:rPr>
          <w:rFonts w:ascii="Times New Roman" w:hAnsi="Times New Roman" w:eastAsia="Times New Roman" w:cs="Times New Roman"/>
          <w:color w:val="auto"/>
          <w:sz w:val="28"/>
          <w:szCs w:val="24"/>
        </w:rPr>
      </w:sdtPr>
      <w:sdtContent>
        <w:p w14:paraId="732F55E0" w14:textId="58A12B8F">
          <w:pPr>
            <w:pStyle w:val="943"/>
            <w:pBdr/>
            <w:spacing w:line="360" w:lineRule="auto"/>
            <w:ind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>
            <w:rPr>
              <w:rFonts w:ascii="Times New Roman" w:hAnsi="Times New Roman" w:cs="Times New Roman"/>
              <w:b/>
              <w:bCs/>
              <w:color w:val="000000" w:themeColor="text1"/>
            </w:rPr>
            <w:t xml:space="preserve">С</w:t>
          </w:r>
          <w:r>
            <w:rPr>
              <w:rFonts w:ascii="Times New Roman" w:hAnsi="Times New Roman" w:cs="Times New Roman"/>
              <w:b/>
              <w:bCs/>
              <w:color w:val="000000" w:themeColor="text1"/>
            </w:rPr>
            <w:t xml:space="preserve">ОДЕРЖАНИЕ</w:t>
          </w:r>
          <w:r>
            <w:rPr>
              <w:rFonts w:ascii="Times New Roman" w:hAnsi="Times New Roman" w:cs="Times New Roman"/>
              <w:b/>
              <w:bCs/>
              <w:color w:val="000000" w:themeColor="text1"/>
            </w:rPr>
          </w:r>
          <w:r>
            <w:rPr>
              <w:rFonts w:ascii="Times New Roman" w:hAnsi="Times New Roman" w:cs="Times New Roman"/>
              <w:b/>
              <w:bCs/>
              <w:color w:val="000000" w:themeColor="text1"/>
            </w:rPr>
          </w:r>
        </w:p>
        <w:p w14:paraId="2A09EE0A" w14:textId="77777777">
          <w:pPr>
            <w:pBdr/>
            <w:spacing w:line="360" w:lineRule="auto"/>
            <w:ind/>
            <w:rPr/>
          </w:pPr>
          <w:r/>
          <w:r/>
        </w:p>
        <w:p w14:paraId="6369D909">
          <w:pPr>
            <w:pStyle w:val="919"/>
            <w:pBdr/>
            <w:tabs>
              <w:tab w:val="right" w:leader="dot" w:pos="9345"/>
            </w:tabs>
            <w:spacing/>
            <w:ind/>
            <w:rPr>
              <w:rFonts w:cs="Times New Roma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/>
          <w:hyperlink w:tooltip="#_Toc1" w:anchor="_Toc1" w:history="1">
            <w:r>
              <w:rPr>
                <w:rStyle w:val="921"/>
              </w:rPr>
            </w:r>
            <w:r>
              <w:rPr>
                <w:rStyle w:val="921"/>
                <w:rFonts w:cs="Times New Roman"/>
              </w:rPr>
              <w:t xml:space="preserve">В</w:t>
            </w:r>
            <w:r>
              <w:rPr>
                <w:rStyle w:val="921"/>
                <w:rFonts w:cs="Times New Roman"/>
              </w:rPr>
              <w:t xml:space="preserve">ВЕДЕНИЕ</w:t>
            </w:r>
            <w:r>
              <w:rPr>
                <w:rStyle w:val="921"/>
                <w:rFonts w:cs="Times New Roman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rFonts w:cs="Times New Roman"/>
            </w:rPr>
          </w:r>
        </w:p>
        <w:p w14:paraId="5146BEC6">
          <w:pPr>
            <w:pStyle w:val="919"/>
            <w:pBdr/>
            <w:tabs>
              <w:tab w:val="right" w:leader="dot" w:pos="9345"/>
            </w:tabs>
            <w:spacing/>
            <w:ind/>
            <w:rPr/>
          </w:pPr>
          <w:hyperlink w:tooltip="#_Toc2" w:anchor="_Toc2" w:history="1">
            <w:r>
              <w:rPr>
                <w:rStyle w:val="921"/>
              </w:rPr>
            </w:r>
            <w:r>
              <w:rPr>
                <w:rStyle w:val="921"/>
              </w:rPr>
              <w:t xml:space="preserve">Ход выполнения</w:t>
            </w:r>
            <w:r>
              <w:rPr>
                <w:rStyle w:val="921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4</w:t>
              <w:fldChar w:fldCharType="end"/>
            </w:r>
          </w:hyperlink>
          <w:r/>
        </w:p>
        <w:p w14:paraId="0F03CB7A">
          <w:pPr>
            <w:pStyle w:val="919"/>
            <w:pBdr/>
            <w:tabs>
              <w:tab w:val="right" w:leader="dot" w:pos="9345"/>
            </w:tabs>
            <w:spacing/>
            <w:ind/>
            <w:rPr/>
          </w:pPr>
          <w:hyperlink w:tooltip="#_Toc3" w:anchor="_Toc3" w:history="1">
            <w:r>
              <w:rPr>
                <w:rStyle w:val="921"/>
              </w:rPr>
            </w:r>
            <w:r>
              <w:rPr>
                <w:rStyle w:val="921"/>
              </w:rPr>
              <w:t xml:space="preserve">ВЫВОД</w:t>
            </w:r>
            <w:r>
              <w:rPr>
                <w:rStyle w:val="921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8</w:t>
              <w:fldChar w:fldCharType="end"/>
            </w:r>
          </w:hyperlink>
          <w:r/>
        </w:p>
        <w:p w14:paraId="2AD3EBE9">
          <w:pPr>
            <w:pBdr/>
            <w:spacing w:line="360" w:lineRule="auto"/>
            <w:ind/>
            <w:rPr/>
          </w:pPr>
          <w:r/>
          <w:r>
            <w:rPr>
              <w:b/>
              <w:bCs/>
            </w:rPr>
            <w:fldChar w:fldCharType="end"/>
          </w:r>
          <w:r/>
          <w:r/>
        </w:p>
      </w:sdtContent>
    </w:sdt>
    <w:p w14:paraId="0A3C0249" w14:textId="18D21DEB">
      <w:pPr>
        <w:pBdr/>
        <w:spacing w:after="160" w:line="360" w:lineRule="auto"/>
        <w:ind/>
        <w:jc w:val="center"/>
        <w:rPr>
          <w:lang w:val="en-US"/>
        </w:rPr>
      </w:pPr>
      <w:r>
        <w:br w:type="page" w:clear="all"/>
      </w:r>
      <w:r>
        <w:rPr>
          <w:lang w:val="en-US"/>
        </w:rPr>
      </w:r>
      <w:r>
        <w:rPr>
          <w:lang w:val="en-US"/>
        </w:rPr>
      </w:r>
    </w:p>
    <w:p w14:paraId="3B3070F4" w14:textId="2C192BE8">
      <w:pPr>
        <w:pStyle w:val="910"/>
        <w:pBdr/>
        <w:spacing/>
        <w:ind w:firstLine="0"/>
        <w:jc w:val="center"/>
        <w:rPr>
          <w:rFonts w:cs="Times New Roman"/>
        </w:rPr>
      </w:pPr>
      <w:r/>
      <w:bookmarkStart w:id="1" w:name="_Toc1"/>
      <w:r>
        <w:rPr>
          <w:rFonts w:cs="Times New Roman"/>
        </w:rPr>
        <w:t xml:space="preserve">В</w:t>
      </w:r>
      <w:r>
        <w:rPr>
          <w:rFonts w:cs="Times New Roman"/>
        </w:rPr>
        <w:t xml:space="preserve">ВЕДЕНИЕ</w:t>
      </w:r>
      <w:r/>
      <w:bookmarkEnd w:id="1"/>
      <w:r/>
      <w:r>
        <w:rPr>
          <w:rFonts w:cs="Times New Roman"/>
        </w:rPr>
      </w:r>
    </w:p>
    <w:p w14:paraId="15103C32" w14:textId="77777777">
      <w:pPr>
        <w:pBdr/>
        <w:spacing w:line="360" w:lineRule="auto"/>
        <w:ind w:firstLine="709"/>
        <w:jc w:val="both"/>
        <w:rPr/>
      </w:pPr>
      <w:r/>
      <w:r/>
    </w:p>
    <w:p w14:paraId="391BC049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rPr>
          <w:b/>
          <w:bCs/>
        </w:rPr>
        <w:t xml:space="preserve">Цел</w:t>
      </w:r>
      <w:r>
        <w:rPr>
          <w:b/>
          <w:bCs/>
        </w:rPr>
        <w:t xml:space="preserve">и и задачи</w:t>
      </w:r>
      <w:r>
        <w:rPr>
          <w:b/>
          <w:bCs/>
        </w:rPr>
        <w:t xml:space="preserve"> работы</w:t>
      </w:r>
      <w:r>
        <w:rPr>
          <w:b/>
          <w:bCs/>
        </w:rPr>
        <w:t xml:space="preserve">:</w:t>
      </w:r>
      <w:r>
        <w:rPr>
          <w:b/>
          <w:bCs/>
        </w:rPr>
        <w:t xml:space="preserve"> </w:t>
      </w:r>
      <w:r>
        <w:rPr>
          <w:b w:val="0"/>
          <w:bCs w:val="0"/>
        </w:rPr>
        <w:t xml:space="preserve">изучение функций ввода-вывода данных, </w:t>
      </w:r>
      <w:r>
        <w:rPr>
          <w:b w:val="0"/>
          <w:bCs w:val="0"/>
        </w:rPr>
        <w:t xml:space="preserve">программирования </w:t>
      </w:r>
      <w:r>
        <w:rPr>
          <w:b w:val="0"/>
          <w:bCs w:val="0"/>
        </w:rPr>
        <w:t xml:space="preserve">вычисления </w:t>
      </w:r>
      <w:r>
        <w:rPr>
          <w:b w:val="0"/>
          <w:bCs w:val="0"/>
        </w:rPr>
        <w:t xml:space="preserve">значения </w:t>
      </w:r>
      <w:r>
        <w:rPr>
          <w:b w:val="0"/>
          <w:bCs w:val="0"/>
        </w:rPr>
        <w:t xml:space="preserve">выражения. </w:t>
      </w:r>
      <w:r>
        <w:rPr>
          <w:b w:val="0"/>
          <w:bCs w:val="0"/>
        </w:rPr>
        <w:t xml:space="preserve">Формирование </w:t>
      </w:r>
      <w:r>
        <w:rPr>
          <w:b w:val="0"/>
          <w:bCs w:val="0"/>
        </w:rPr>
        <w:t xml:space="preserve">практических навыков реализации алгоритмов на различных языках </w:t>
      </w:r>
      <w:r>
        <w:rPr>
          <w:b w:val="0"/>
          <w:bCs w:val="0"/>
        </w:rPr>
        <w:t xml:space="preserve">программирования, сравнительный анализ синтаксических и семантических </w:t>
      </w:r>
      <w:r>
        <w:rPr>
          <w:b w:val="0"/>
          <w:bCs w:val="0"/>
        </w:rPr>
        <w:t xml:space="preserve">особенностей языков</w:t>
      </w:r>
      <w:r>
        <w:rPr>
          <w:b/>
          <w:bCs/>
        </w:rPr>
      </w:r>
      <w:r/>
    </w:p>
    <w:p w14:paraId="5D8C5D68" w14:textId="7A5A68E3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>
          <w:b/>
          <w:bCs/>
        </w:rPr>
      </w:pPr>
      <w:r>
        <w:rPr>
          <w:b/>
          <w:bCs/>
        </w:rPr>
        <w:t xml:space="preserve">Задание к работе</w:t>
      </w:r>
      <w:r>
        <w:rPr>
          <w:b/>
          <w:bCs/>
        </w:rPr>
        <w:t xml:space="preserve">:</w:t>
      </w:r>
      <w:r>
        <w:rPr>
          <w:b/>
          <w:bCs/>
        </w:rPr>
      </w:r>
      <w:r>
        <w:rPr>
          <w:b/>
          <w:bCs/>
        </w:rPr>
      </w:r>
    </w:p>
    <w:p w14:paraId="293AA0D6">
      <w:pPr>
        <w:pStyle w:val="936"/>
        <w:numPr>
          <w:ilvl w:val="0"/>
          <w:numId w:val="3"/>
        </w:numPr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t xml:space="preserve">р</w:t>
      </w:r>
      <w:r>
        <w:t xml:space="preserve">еализовать линейный вычислительный процесс. Самостоятельно  решить задачи в соответствии с индивидуальным вариантом. Реализовать  представленные задачи на языках программирования C++, Go  (Golang), Rust, Assembler,  Kotlin, JavaScript, Swift, Python, Java,</w:t>
      </w:r>
      <w:r>
        <w:t xml:space="preserve"> Elixir.</w:t>
      </w:r>
      <w:r/>
    </w:p>
    <w:p w14:paraId="5FEA5F8B">
      <w:pPr>
        <w:pStyle w:val="936"/>
        <w:numPr>
          <w:ilvl w:val="0"/>
          <w:numId w:val="3"/>
        </w:numPr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t xml:space="preserve">провести отладку и тестирование программ на различных входных данных</w:t>
      </w:r>
      <w:r/>
    </w:p>
    <w:p w14:paraId="5D675257">
      <w:pPr>
        <w:pStyle w:val="936"/>
        <w:numPr>
          <w:ilvl w:val="0"/>
          <w:numId w:val="3"/>
        </w:numPr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t xml:space="preserve">проанализировать  различия в объёме кода, читаемости и особенностях реализации одного  алгоритма на разных языках программирования.</w:t>
      </w:r>
      <w:r/>
    </w:p>
    <w:p w14:paraId="64E177CC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 w:firstLine="0" w:left="1070"/>
        <w:rPr/>
      </w:pPr>
      <w:r>
        <w:br w:type="page" w:clear="all"/>
      </w:r>
      <w:r/>
    </w:p>
    <w:p w14:paraId="26E779DF" w14:textId="77777777">
      <w:pPr>
        <w:pStyle w:val="910"/>
        <w:pBdr/>
        <w:spacing/>
        <w:ind w:firstLine="0"/>
        <w:jc w:val="center"/>
        <w:rPr/>
      </w:pPr>
      <w:r/>
      <w:bookmarkStart w:id="2" w:name="_Toc2"/>
      <w:r>
        <w:t xml:space="preserve">Ход выполнения</w:t>
      </w:r>
      <w:r/>
      <w:bookmarkEnd w:id="2"/>
      <w:r/>
      <w:r/>
    </w:p>
    <w:p w14:paraId="34AC215C" w14:textId="77777777">
      <w:pPr>
        <w:pBdr/>
        <w:spacing w:line="360" w:lineRule="auto"/>
        <w:ind w:firstLine="709"/>
        <w:jc w:val="both"/>
        <w:rPr/>
      </w:pPr>
      <w:r/>
      <w:r/>
    </w:p>
    <w:p w14:paraId="0CFC9657" w14:textId="338226E8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>
          <w:b/>
          <w:bCs/>
        </w:rPr>
      </w:pPr>
      <w:r>
        <w:rPr>
          <w:b/>
          <w:bCs/>
        </w:rPr>
        <w:t xml:space="preserve">Задание</w:t>
      </w:r>
      <w:r>
        <w:rPr>
          <w:b/>
          <w:bCs/>
        </w:rPr>
        <w:t xml:space="preserve"> 1</w:t>
      </w:r>
      <w:r>
        <w:rPr>
          <w:b/>
          <w:bCs/>
        </w:rPr>
      </w:r>
      <w:r>
        <w:rPr>
          <w:b/>
          <w:bCs/>
        </w:rPr>
      </w:r>
    </w:p>
    <w:p w14:paraId="7BC93A85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t xml:space="preserve">(Перестановка в палиндром): Дана строка S, определите, можно</w:t>
      </w:r>
      <w:r/>
    </w:p>
    <w:p w14:paraId="3F111632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t xml:space="preserve">ли переставить её символы так, чтобы получился палиндром, выведите</w:t>
      </w:r>
      <w:r/>
    </w:p>
    <w:p w14:paraId="7848FF79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t xml:space="preserve">полученный палиндром.</w:t>
      </w:r>
      <w:r/>
    </w:p>
    <w:p w14:paraId="04E50F87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t xml:space="preserve">Пример 1: S = “carrace”, Результат: Yes (“racecar”)</w:t>
      </w:r>
      <w:r/>
    </w:p>
    <w:p w14:paraId="1961B9CB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t xml:space="preserve">Пример 2: S = “hello”, Результат: No</w:t>
      </w:r>
      <w:r/>
    </w:p>
    <w:p w14:paraId="5E2553AD" w14:textId="18C0E33E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t xml:space="preserve">Пример 3: S = “aaa”, Результат: Yes</w:t>
      </w:r>
      <w:r/>
    </w:p>
    <w:p w14:paraId="1D56435E" w14:textId="77777777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/>
      <w:r/>
    </w:p>
    <w:p w14:paraId="1689B597" w14:textId="1EFC856C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>
          <w:b/>
          <w:bCs/>
        </w:rPr>
      </w:pPr>
      <w:r>
        <w:rPr>
          <w:b/>
          <w:bCs/>
        </w:rPr>
        <w:t xml:space="preserve">Решение</w:t>
      </w:r>
      <w:r>
        <w:rPr>
          <w:b/>
          <w:bCs/>
        </w:rPr>
      </w:r>
      <w:r>
        <w:rPr>
          <w:b/>
          <w:bCs/>
        </w:rPr>
      </w:r>
    </w:p>
    <w:p w14:paraId="3B6581C4" w14:textId="5196EDD1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t xml:space="preserve">Напишем программу, решающую эт</w:t>
      </w:r>
      <w:r>
        <w:t xml:space="preserve">о</w:t>
      </w:r>
      <w:r>
        <w:t xml:space="preserve"> зада</w:t>
      </w:r>
      <w:r>
        <w:t xml:space="preserve">ние</w:t>
      </w:r>
      <w:r>
        <w:t xml:space="preserve">, на языке </w:t>
      </w:r>
      <w:r>
        <w:rPr>
          <w:lang w:val="en-US"/>
        </w:rPr>
        <w:t xml:space="preserve">C</w:t>
      </w:r>
      <w:r>
        <w:t xml:space="preserve">++ </w:t>
      </w:r>
      <w:r>
        <w:t xml:space="preserve">и на языке </w:t>
      </w:r>
      <w:r>
        <w:rPr>
          <w:lang w:val="en-US"/>
        </w:rPr>
        <w:t xml:space="preserve">Rust</w:t>
      </w:r>
      <w:r>
        <w:t xml:space="preserve">. Помимо этих языков для примера возьмем </w:t>
      </w:r>
      <w:r>
        <w:rPr>
          <w:lang w:val="en-US"/>
        </w:rPr>
        <w:t xml:space="preserve">JS </w:t>
      </w:r>
      <w:r>
        <w:rPr>
          <w:lang w:val="ru-RU"/>
        </w:rPr>
        <w:t xml:space="preserve">и </w:t>
      </w:r>
      <w:r>
        <w:rPr>
          <w:lang w:val="en-US"/>
        </w:rPr>
        <w:t xml:space="preserve">Python</w:t>
      </w:r>
      <w:r>
        <w:rPr>
          <w:lang w:val="ru-RU"/>
        </w:rPr>
        <w:t xml:space="preserve">.</w:t>
      </w:r>
      <w:r>
        <w:t xml:space="preserve"> Листинг программ приведён ниже.</w:t>
      </w:r>
      <w:r/>
    </w:p>
    <w:p w14:paraId="2420E64B" w14:textId="77777777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/>
      <w:r/>
    </w:p>
    <w:p w14:paraId="45170E9C" w14:textId="3575CB76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t xml:space="preserve">Листинг </w:t>
      </w:r>
      <w:r>
        <w:rPr>
          <w:i/>
          <w:iCs/>
          <w:lang w:val="en-US"/>
        </w:rPr>
        <w:t xml:space="preserve">Try</w:t>
      </w:r>
      <w:r>
        <w:rPr>
          <w:i/>
          <w:iCs/>
          <w:lang w:val="en-US"/>
        </w:rPr>
        <w:t xml:space="preserve">P</w:t>
      </w:r>
      <w:r>
        <w:rPr>
          <w:i/>
          <w:iCs/>
          <w:lang w:val="en-US"/>
        </w:rPr>
        <w:t xml:space="preserve">alindrom</w:t>
      </w:r>
      <w:r>
        <w:rPr>
          <w:i/>
          <w:iCs/>
        </w:rPr>
        <w:t xml:space="preserve">.</w:t>
      </w:r>
      <w:r>
        <w:rPr>
          <w:i/>
          <w:iCs/>
          <w:lang w:val="en-US"/>
        </w:rPr>
        <w:t xml:space="preserve">cpp</w:t>
      </w:r>
      <w:r/>
    </w:p>
    <w:p w14:paraId="60034E82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rPr>
          <w:rFonts w:ascii="Cascadia Mono" w:hAnsi="Cascadia Mono"/>
          <w:sz w:val="18"/>
          <w:szCs w:val="18"/>
        </w:rPr>
        <w:t xml:space="preserve">#include &lt;iostream&gt;</w:t>
      </w:r>
      <w:r>
        <w:rPr>
          <w:rFonts w:ascii="Cascadia Mono" w:hAnsi="Cascadia Mono"/>
          <w:sz w:val="18"/>
          <w:szCs w:val="18"/>
        </w:rPr>
      </w:r>
      <w:r/>
    </w:p>
    <w:p w14:paraId="7F3CF4F6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rPr>
          <w:rFonts w:ascii="Cascadia Mono" w:hAnsi="Cascadia Mono"/>
          <w:sz w:val="18"/>
          <w:szCs w:val="18"/>
        </w:rPr>
        <w:t xml:space="preserve">#include &lt;string&gt;</w:t>
      </w:r>
      <w:r>
        <w:rPr>
          <w:rFonts w:ascii="Cascadia Mono" w:hAnsi="Cascadia Mono"/>
          <w:sz w:val="18"/>
          <w:szCs w:val="18"/>
        </w:rPr>
      </w:r>
      <w:r/>
    </w:p>
    <w:p w14:paraId="31AF5F5D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rPr>
          <w:rFonts w:ascii="Cascadia Mono" w:hAnsi="Cascadia Mono"/>
          <w:sz w:val="18"/>
          <w:szCs w:val="18"/>
        </w:rPr>
        <w:t xml:space="preserve">#include &lt;unordered_map&gt;</w:t>
      </w:r>
      <w:r>
        <w:rPr>
          <w:rFonts w:ascii="Cascadia Mono" w:hAnsi="Cascadia Mono"/>
          <w:sz w:val="18"/>
          <w:szCs w:val="18"/>
        </w:rPr>
      </w:r>
      <w:r/>
    </w:p>
    <w:p w14:paraId="44766015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rPr>
          <w:rFonts w:ascii="Cascadia Mono" w:hAnsi="Cascadia Mono"/>
          <w:sz w:val="18"/>
          <w:szCs w:val="18"/>
        </w:rPr>
        <w:t xml:space="preserve">#include &lt;algorithm&gt;</w:t>
      </w:r>
      <w:r>
        <w:rPr>
          <w:rFonts w:ascii="Cascadia Mono" w:hAnsi="Cascadia Mono"/>
          <w:sz w:val="18"/>
          <w:szCs w:val="18"/>
        </w:rPr>
      </w:r>
      <w:r/>
    </w:p>
    <w:p w14:paraId="2D8562B0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rPr>
          <w:rFonts w:ascii="Cascadia Mono" w:hAnsi="Cascadia Mono"/>
          <w:sz w:val="18"/>
          <w:szCs w:val="18"/>
        </w:rPr>
      </w:r>
      <w:r>
        <w:rPr>
          <w:rFonts w:ascii="Cascadia Mono" w:hAnsi="Cascadia Mono"/>
          <w:sz w:val="18"/>
          <w:szCs w:val="18"/>
        </w:rPr>
      </w:r>
      <w:r/>
    </w:p>
    <w:p w14:paraId="631D4C15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rPr>
          <w:rFonts w:ascii="Cascadia Mono" w:hAnsi="Cascadia Mono"/>
          <w:sz w:val="18"/>
          <w:szCs w:val="18"/>
        </w:rPr>
        <w:t xml:space="preserve">using namespace std;</w:t>
      </w:r>
      <w:r>
        <w:rPr>
          <w:rFonts w:ascii="Cascadia Mono" w:hAnsi="Cascadia Mono"/>
          <w:sz w:val="18"/>
          <w:szCs w:val="18"/>
        </w:rPr>
      </w:r>
      <w:r/>
    </w:p>
    <w:p w14:paraId="602A495D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rPr>
          <w:rFonts w:ascii="Cascadia Mono" w:hAnsi="Cascadia Mono"/>
          <w:sz w:val="18"/>
          <w:szCs w:val="18"/>
        </w:rPr>
      </w:r>
      <w:r>
        <w:rPr>
          <w:rFonts w:ascii="Cascadia Mono" w:hAnsi="Cascadia Mono"/>
          <w:sz w:val="18"/>
          <w:szCs w:val="18"/>
        </w:rPr>
      </w:r>
      <w:r/>
    </w:p>
    <w:p w14:paraId="72204DE2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rPr>
          <w:rFonts w:ascii="Cascadia Mono" w:hAnsi="Cascadia Mono"/>
          <w:sz w:val="18"/>
          <w:szCs w:val="18"/>
        </w:rPr>
        <w:t xml:space="preserve">int main() {</w:t>
      </w:r>
      <w:r>
        <w:rPr>
          <w:rFonts w:ascii="Cascadia Mono" w:hAnsi="Cascadia Mono"/>
          <w:sz w:val="18"/>
          <w:szCs w:val="18"/>
        </w:rPr>
      </w:r>
      <w:r/>
    </w:p>
    <w:p w14:paraId="153C2C0E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rPr>
          <w:rFonts w:ascii="Cascadia Mono" w:hAnsi="Cascadia Mono"/>
          <w:sz w:val="18"/>
          <w:szCs w:val="18"/>
        </w:rPr>
        <w:t xml:space="preserve">    string str;</w:t>
      </w:r>
      <w:r>
        <w:rPr>
          <w:rFonts w:ascii="Cascadia Mono" w:hAnsi="Cascadia Mono"/>
          <w:sz w:val="18"/>
          <w:szCs w:val="18"/>
        </w:rPr>
      </w:r>
      <w:r/>
    </w:p>
    <w:p w14:paraId="343EA6A6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rPr>
          <w:rFonts w:ascii="Cascadia Mono" w:hAnsi="Cascadia Mono"/>
          <w:sz w:val="18"/>
          <w:szCs w:val="18"/>
        </w:rPr>
        <w:t xml:space="preserve">    cin &gt;&gt; str;</w:t>
      </w:r>
      <w:r>
        <w:rPr>
          <w:rFonts w:ascii="Cascadia Mono" w:hAnsi="Cascadia Mono"/>
          <w:sz w:val="18"/>
          <w:szCs w:val="18"/>
        </w:rPr>
      </w:r>
      <w:r/>
    </w:p>
    <w:p w14:paraId="64C7DA8B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 w:firstLine="0"/>
        <w:rPr/>
      </w:pPr>
      <w:r>
        <w:rPr>
          <w:rFonts w:ascii="Cascadia Mono" w:hAnsi="Cascadia Mono"/>
          <w:sz w:val="18"/>
          <w:szCs w:val="18"/>
        </w:rPr>
      </w:r>
      <w:r>
        <w:rPr>
          <w:rFonts w:ascii="Cascadia Mono" w:hAnsi="Cascadia Mono"/>
          <w:sz w:val="18"/>
          <w:szCs w:val="18"/>
        </w:rPr>
      </w:r>
      <w:r/>
    </w:p>
    <w:p w14:paraId="61BEC162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rPr>
          <w:rFonts w:ascii="Cascadia Mono" w:hAnsi="Cascadia Mono"/>
          <w:sz w:val="18"/>
          <w:szCs w:val="18"/>
        </w:rPr>
        <w:t xml:space="preserve">    unordered_map&lt;char, int&gt; cnt;</w:t>
      </w:r>
      <w:r>
        <w:rPr>
          <w:rFonts w:ascii="Cascadia Mono" w:hAnsi="Cascadia Mono"/>
          <w:sz w:val="18"/>
          <w:szCs w:val="18"/>
        </w:rPr>
      </w:r>
      <w:r/>
    </w:p>
    <w:p w14:paraId="5BEA4FBD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rPr>
          <w:rFonts w:ascii="Cascadia Mono" w:hAnsi="Cascadia Mono"/>
          <w:sz w:val="18"/>
          <w:szCs w:val="18"/>
        </w:rPr>
        <w:t xml:space="preserve">    for (char c : str) {</w:t>
      </w:r>
      <w:r>
        <w:rPr>
          <w:rFonts w:ascii="Cascadia Mono" w:hAnsi="Cascadia Mono"/>
          <w:sz w:val="18"/>
          <w:szCs w:val="18"/>
        </w:rPr>
      </w:r>
      <w:r/>
    </w:p>
    <w:p w14:paraId="71D3E1C8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rPr>
          <w:rFonts w:ascii="Cascadia Mono" w:hAnsi="Cascadia Mono"/>
          <w:sz w:val="18"/>
          <w:szCs w:val="18"/>
        </w:rPr>
        <w:t xml:space="preserve">        cnt[c]++;</w:t>
      </w:r>
      <w:r>
        <w:rPr>
          <w:rFonts w:ascii="Cascadia Mono" w:hAnsi="Cascadia Mono"/>
          <w:sz w:val="18"/>
          <w:szCs w:val="18"/>
        </w:rPr>
      </w:r>
      <w:r/>
    </w:p>
    <w:p w14:paraId="4C6FD80E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rPr>
          <w:rFonts w:ascii="Cascadia Mono" w:hAnsi="Cascadia Mono"/>
          <w:sz w:val="18"/>
          <w:szCs w:val="18"/>
        </w:rPr>
        <w:t xml:space="preserve">    }</w:t>
      </w:r>
      <w:r>
        <w:rPr>
          <w:rFonts w:ascii="Cascadia Mono" w:hAnsi="Cascadia Mono"/>
          <w:sz w:val="18"/>
          <w:szCs w:val="18"/>
        </w:rPr>
      </w:r>
      <w:r/>
    </w:p>
    <w:p w14:paraId="3953BF09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rPr>
          <w:rFonts w:ascii="Cascadia Mono" w:hAnsi="Cascadia Mono"/>
          <w:sz w:val="18"/>
          <w:szCs w:val="18"/>
        </w:rPr>
        <w:t xml:space="preserve">    </w:t>
      </w:r>
      <w:r>
        <w:rPr>
          <w:rFonts w:ascii="Cascadia Mono" w:hAnsi="Cascadia Mono"/>
          <w:sz w:val="18"/>
          <w:szCs w:val="18"/>
        </w:rPr>
      </w:r>
      <w:r/>
    </w:p>
    <w:p w14:paraId="3A5A849E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rPr>
          <w:rFonts w:ascii="Cascadia Mono" w:hAnsi="Cascadia Mono"/>
          <w:sz w:val="18"/>
          <w:szCs w:val="18"/>
        </w:rPr>
        <w:t xml:space="preserve">    int odd = 0;</w:t>
      </w:r>
      <w:r>
        <w:rPr>
          <w:rFonts w:ascii="Cascadia Mono" w:hAnsi="Cascadia Mono"/>
          <w:sz w:val="18"/>
          <w:szCs w:val="18"/>
        </w:rPr>
      </w:r>
      <w:r/>
    </w:p>
    <w:p w14:paraId="66B66CCB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rPr>
          <w:rFonts w:ascii="Cascadia Mono" w:hAnsi="Cascadia Mono"/>
          <w:sz w:val="18"/>
          <w:szCs w:val="18"/>
        </w:rPr>
        <w:t xml:space="preserve">    char odd_char = 0;</w:t>
      </w:r>
      <w:r>
        <w:rPr>
          <w:rFonts w:ascii="Cascadia Mono" w:hAnsi="Cascadia Mono"/>
          <w:sz w:val="18"/>
          <w:szCs w:val="18"/>
        </w:rPr>
      </w:r>
      <w:r/>
    </w:p>
    <w:p w14:paraId="293A42EB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rPr>
          <w:rFonts w:ascii="Cascadia Mono" w:hAnsi="Cascadia Mono"/>
          <w:sz w:val="18"/>
          <w:szCs w:val="18"/>
        </w:rPr>
        <w:t xml:space="preserve">    for (pair&lt;const char, int&gt;P : cnt) {</w:t>
      </w:r>
      <w:r>
        <w:rPr>
          <w:rFonts w:ascii="Cascadia Mono" w:hAnsi="Cascadia Mono"/>
          <w:sz w:val="18"/>
          <w:szCs w:val="18"/>
        </w:rPr>
      </w:r>
      <w:r/>
    </w:p>
    <w:p w14:paraId="079BA090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rPr>
          <w:rFonts w:ascii="Cascadia Mono" w:hAnsi="Cascadia Mono"/>
          <w:sz w:val="18"/>
          <w:szCs w:val="18"/>
        </w:rPr>
        <w:t xml:space="preserve">        char c = P.first;</w:t>
      </w:r>
      <w:r>
        <w:rPr>
          <w:rFonts w:ascii="Cascadia Mono" w:hAnsi="Cascadia Mono"/>
          <w:sz w:val="18"/>
          <w:szCs w:val="18"/>
        </w:rPr>
      </w:r>
      <w:r/>
    </w:p>
    <w:p w14:paraId="338BE63A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rPr>
          <w:rFonts w:ascii="Cascadia Mono" w:hAnsi="Cascadia Mono"/>
          <w:sz w:val="18"/>
          <w:szCs w:val="18"/>
        </w:rPr>
        <w:t xml:space="preserve">        int n = P.second;</w:t>
      </w:r>
      <w:r>
        <w:rPr>
          <w:rFonts w:ascii="Cascadia Mono" w:hAnsi="Cascadia Mono"/>
          <w:sz w:val="18"/>
          <w:szCs w:val="18"/>
        </w:rPr>
      </w:r>
      <w:r/>
    </w:p>
    <w:p w14:paraId="6439F9A0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rPr>
          <w:rFonts w:ascii="Cascadia Mono" w:hAnsi="Cascadia Mono"/>
          <w:sz w:val="18"/>
          <w:szCs w:val="18"/>
        </w:rPr>
        <w:t xml:space="preserve">        if (n &amp; 1) {</w:t>
      </w:r>
      <w:r>
        <w:rPr>
          <w:rFonts w:ascii="Cascadia Mono" w:hAnsi="Cascadia Mono"/>
          <w:sz w:val="18"/>
          <w:szCs w:val="18"/>
        </w:rPr>
      </w:r>
      <w:r/>
    </w:p>
    <w:p w14:paraId="39DE6BDC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rPr>
          <w:rFonts w:ascii="Cascadia Mono" w:hAnsi="Cascadia Mono"/>
          <w:sz w:val="18"/>
          <w:szCs w:val="18"/>
        </w:rPr>
        <w:t xml:space="preserve">            odd++;</w:t>
      </w:r>
      <w:r>
        <w:rPr>
          <w:rFonts w:ascii="Cascadia Mono" w:hAnsi="Cascadia Mono"/>
          <w:sz w:val="18"/>
          <w:szCs w:val="18"/>
        </w:rPr>
      </w:r>
      <w:r/>
    </w:p>
    <w:p w14:paraId="50E92B1A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rPr>
          <w:rFonts w:ascii="Cascadia Mono" w:hAnsi="Cascadia Mono"/>
          <w:sz w:val="18"/>
          <w:szCs w:val="18"/>
        </w:rPr>
        <w:t xml:space="preserve">            odd_char = c;</w:t>
      </w:r>
      <w:r>
        <w:rPr>
          <w:rFonts w:ascii="Cascadia Mono" w:hAnsi="Cascadia Mono"/>
          <w:sz w:val="18"/>
          <w:szCs w:val="18"/>
        </w:rPr>
      </w:r>
      <w:r/>
    </w:p>
    <w:p w14:paraId="4E63834E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rPr>
          <w:rFonts w:ascii="Cascadia Mono" w:hAnsi="Cascadia Mono"/>
          <w:sz w:val="18"/>
          <w:szCs w:val="18"/>
        </w:rPr>
        <w:t xml:space="preserve">        }</w:t>
      </w:r>
      <w:r>
        <w:rPr>
          <w:rFonts w:ascii="Cascadia Mono" w:hAnsi="Cascadia Mono"/>
          <w:sz w:val="18"/>
          <w:szCs w:val="18"/>
        </w:rPr>
      </w:r>
      <w:r/>
    </w:p>
    <w:p w14:paraId="3ED27740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rPr>
          <w:rFonts w:ascii="Cascadia Mono" w:hAnsi="Cascadia Mono"/>
          <w:sz w:val="18"/>
          <w:szCs w:val="18"/>
        </w:rPr>
        <w:t xml:space="preserve">    }</w:t>
      </w:r>
      <w:r>
        <w:rPr>
          <w:rFonts w:ascii="Cascadia Mono" w:hAnsi="Cascadia Mono"/>
          <w:sz w:val="18"/>
          <w:szCs w:val="18"/>
        </w:rPr>
      </w:r>
      <w:r/>
    </w:p>
    <w:p w14:paraId="33D17386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rPr>
          <w:rFonts w:ascii="Cascadia Mono" w:hAnsi="Cascadia Mono"/>
          <w:sz w:val="18"/>
          <w:szCs w:val="18"/>
        </w:rPr>
        <w:t xml:space="preserve">    </w:t>
      </w:r>
      <w:r>
        <w:rPr>
          <w:rFonts w:ascii="Cascadia Mono" w:hAnsi="Cascadia Mono"/>
          <w:sz w:val="18"/>
          <w:szCs w:val="18"/>
        </w:rPr>
      </w:r>
      <w:r/>
    </w:p>
    <w:p w14:paraId="2AE9D94F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rPr>
          <w:rFonts w:ascii="Cascadia Mono" w:hAnsi="Cascadia Mono"/>
          <w:sz w:val="18"/>
          <w:szCs w:val="18"/>
        </w:rPr>
        <w:t xml:space="preserve">    if (odd &gt; 1) {</w:t>
      </w:r>
      <w:r>
        <w:rPr>
          <w:rFonts w:ascii="Cascadia Mono" w:hAnsi="Cascadia Mono"/>
          <w:sz w:val="18"/>
          <w:szCs w:val="18"/>
        </w:rPr>
      </w:r>
      <w:r/>
    </w:p>
    <w:p w14:paraId="2434EE7A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rPr>
          <w:rFonts w:ascii="Cascadia Mono" w:hAnsi="Cascadia Mono"/>
          <w:sz w:val="18"/>
          <w:szCs w:val="18"/>
        </w:rPr>
        <w:t xml:space="preserve">        cout &lt;&lt; "No\n";</w:t>
      </w:r>
      <w:r>
        <w:rPr>
          <w:rFonts w:ascii="Cascadia Mono" w:hAnsi="Cascadia Mono"/>
          <w:sz w:val="18"/>
          <w:szCs w:val="18"/>
        </w:rPr>
      </w:r>
      <w:r/>
    </w:p>
    <w:p w14:paraId="1FDEE222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rPr>
          <w:rFonts w:ascii="Cascadia Mono" w:hAnsi="Cascadia Mono"/>
          <w:sz w:val="18"/>
          <w:szCs w:val="18"/>
        </w:rPr>
        <w:t xml:space="preserve">        return 0;</w:t>
      </w:r>
      <w:r>
        <w:rPr>
          <w:rFonts w:ascii="Cascadia Mono" w:hAnsi="Cascadia Mono"/>
          <w:sz w:val="18"/>
          <w:szCs w:val="18"/>
        </w:rPr>
      </w:r>
      <w:r/>
    </w:p>
    <w:p w14:paraId="3A6E7503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rPr>
          <w:rFonts w:ascii="Cascadia Mono" w:hAnsi="Cascadia Mono"/>
          <w:sz w:val="18"/>
          <w:szCs w:val="18"/>
        </w:rPr>
        <w:t xml:space="preserve">    }</w:t>
      </w:r>
      <w:r>
        <w:rPr>
          <w:rFonts w:ascii="Cascadia Mono" w:hAnsi="Cascadia Mono"/>
          <w:sz w:val="18"/>
          <w:szCs w:val="18"/>
        </w:rPr>
      </w:r>
      <w:r/>
    </w:p>
    <w:p w14:paraId="0873C85B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rPr>
          <w:rFonts w:ascii="Cascadia Mono" w:hAnsi="Cascadia Mono"/>
          <w:sz w:val="18"/>
          <w:szCs w:val="18"/>
        </w:rPr>
        <w:t xml:space="preserve">    </w:t>
      </w:r>
      <w:r>
        <w:rPr>
          <w:rFonts w:ascii="Cascadia Mono" w:hAnsi="Cascadia Mono"/>
          <w:sz w:val="18"/>
          <w:szCs w:val="18"/>
        </w:rPr>
      </w:r>
      <w:r/>
    </w:p>
    <w:p w14:paraId="1358E142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rPr>
          <w:rFonts w:ascii="Cascadia Mono" w:hAnsi="Cascadia Mono"/>
          <w:sz w:val="18"/>
          <w:szCs w:val="18"/>
        </w:rPr>
        <w:t xml:space="preserve">    string half, pal;</w:t>
      </w:r>
      <w:r>
        <w:rPr>
          <w:rFonts w:ascii="Cascadia Mono" w:hAnsi="Cascadia Mono"/>
          <w:sz w:val="18"/>
          <w:szCs w:val="18"/>
        </w:rPr>
      </w:r>
      <w:r/>
    </w:p>
    <w:p w14:paraId="0F671228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rPr>
          <w:rFonts w:ascii="Cascadia Mono" w:hAnsi="Cascadia Mono"/>
          <w:sz w:val="18"/>
          <w:szCs w:val="18"/>
        </w:rPr>
        <w:t xml:space="preserve">    for (pair&lt;const char, int&gt;P : cnt) {</w:t>
      </w:r>
      <w:r>
        <w:rPr>
          <w:rFonts w:ascii="Cascadia Mono" w:hAnsi="Cascadia Mono"/>
          <w:sz w:val="18"/>
          <w:szCs w:val="18"/>
        </w:rPr>
      </w:r>
      <w:r/>
    </w:p>
    <w:p w14:paraId="1812F108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rPr>
          <w:rFonts w:ascii="Cascadia Mono" w:hAnsi="Cascadia Mono"/>
          <w:sz w:val="18"/>
          <w:szCs w:val="18"/>
        </w:rPr>
        <w:t xml:space="preserve">        char c = P.first;</w:t>
      </w:r>
      <w:r>
        <w:rPr>
          <w:rFonts w:ascii="Cascadia Mono" w:hAnsi="Cascadia Mono"/>
          <w:sz w:val="18"/>
          <w:szCs w:val="18"/>
        </w:rPr>
      </w:r>
      <w:r/>
    </w:p>
    <w:p w14:paraId="34F46347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rPr>
          <w:rFonts w:ascii="Cascadia Mono" w:hAnsi="Cascadia Mono"/>
          <w:sz w:val="18"/>
          <w:szCs w:val="18"/>
        </w:rPr>
        <w:t xml:space="preserve">        int n = P.second;</w:t>
      </w:r>
      <w:r>
        <w:rPr>
          <w:rFonts w:ascii="Cascadia Mono" w:hAnsi="Cascadia Mono"/>
          <w:sz w:val="18"/>
          <w:szCs w:val="18"/>
        </w:rPr>
      </w:r>
      <w:r/>
    </w:p>
    <w:p w14:paraId="627B439D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rPr>
          <w:rFonts w:ascii="Cascadia Mono" w:hAnsi="Cascadia Mono"/>
          <w:sz w:val="18"/>
          <w:szCs w:val="18"/>
        </w:rPr>
        <w:t xml:space="preserve">        half += string(n / 2, c);</w:t>
      </w:r>
      <w:r>
        <w:rPr>
          <w:rFonts w:ascii="Cascadia Mono" w:hAnsi="Cascadia Mono"/>
          <w:sz w:val="18"/>
          <w:szCs w:val="18"/>
        </w:rPr>
      </w:r>
      <w:r/>
    </w:p>
    <w:p w14:paraId="222A4EE9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rPr>
          <w:rFonts w:ascii="Cascadia Mono" w:hAnsi="Cascadia Mono"/>
          <w:sz w:val="18"/>
          <w:szCs w:val="18"/>
        </w:rPr>
        <w:t xml:space="preserve">    }</w:t>
      </w:r>
      <w:r>
        <w:rPr>
          <w:rFonts w:ascii="Cascadia Mono" w:hAnsi="Cascadia Mono"/>
          <w:sz w:val="18"/>
          <w:szCs w:val="18"/>
        </w:rPr>
      </w:r>
      <w:r/>
    </w:p>
    <w:p w14:paraId="696EB352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rPr>
          <w:rFonts w:ascii="Cascadia Mono" w:hAnsi="Cascadia Mono"/>
          <w:sz w:val="18"/>
          <w:szCs w:val="18"/>
        </w:rPr>
        <w:t xml:space="preserve">    pal = half;</w:t>
      </w:r>
      <w:r>
        <w:rPr>
          <w:rFonts w:ascii="Cascadia Mono" w:hAnsi="Cascadia Mono"/>
          <w:sz w:val="18"/>
          <w:szCs w:val="18"/>
        </w:rPr>
      </w:r>
      <w:r/>
    </w:p>
    <w:p w14:paraId="3E8EDDEB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rPr>
          <w:rFonts w:ascii="Cascadia Mono" w:hAnsi="Cascadia Mono"/>
          <w:sz w:val="18"/>
          <w:szCs w:val="18"/>
        </w:rPr>
        <w:t xml:space="preserve">    if (odd) {</w:t>
      </w:r>
      <w:r>
        <w:rPr>
          <w:rFonts w:ascii="Cascadia Mono" w:hAnsi="Cascadia Mono"/>
          <w:sz w:val="18"/>
          <w:szCs w:val="18"/>
        </w:rPr>
      </w:r>
      <w:r/>
    </w:p>
    <w:p w14:paraId="047A54A7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rPr>
          <w:rFonts w:ascii="Cascadia Mono" w:hAnsi="Cascadia Mono"/>
          <w:sz w:val="18"/>
          <w:szCs w:val="18"/>
        </w:rPr>
        <w:t xml:space="preserve">        pal += odd_char;</w:t>
      </w:r>
      <w:r>
        <w:rPr>
          <w:rFonts w:ascii="Cascadia Mono" w:hAnsi="Cascadia Mono"/>
          <w:sz w:val="18"/>
          <w:szCs w:val="18"/>
        </w:rPr>
      </w:r>
      <w:r/>
    </w:p>
    <w:p w14:paraId="151F4F5F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rPr>
          <w:rFonts w:ascii="Cascadia Mono" w:hAnsi="Cascadia Mono"/>
          <w:sz w:val="18"/>
          <w:szCs w:val="18"/>
        </w:rPr>
        <w:t xml:space="preserve">    }</w:t>
      </w:r>
      <w:r>
        <w:rPr>
          <w:rFonts w:ascii="Cascadia Mono" w:hAnsi="Cascadia Mono"/>
          <w:sz w:val="18"/>
          <w:szCs w:val="18"/>
        </w:rPr>
      </w:r>
      <w:r/>
    </w:p>
    <w:p w14:paraId="761C23CE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rPr>
          <w:rFonts w:ascii="Cascadia Mono" w:hAnsi="Cascadia Mono"/>
          <w:sz w:val="18"/>
          <w:szCs w:val="18"/>
        </w:rPr>
        <w:t xml:space="preserve">    reverse(half.begin(), half.end());</w:t>
      </w:r>
      <w:r>
        <w:rPr>
          <w:rFonts w:ascii="Cascadia Mono" w:hAnsi="Cascadia Mono"/>
          <w:sz w:val="18"/>
          <w:szCs w:val="18"/>
        </w:rPr>
      </w:r>
      <w:r/>
    </w:p>
    <w:p w14:paraId="1C1F31FE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rPr>
          <w:rFonts w:ascii="Cascadia Mono" w:hAnsi="Cascadia Mono"/>
          <w:sz w:val="18"/>
          <w:szCs w:val="18"/>
        </w:rPr>
        <w:t xml:space="preserve">    pal += half;</w:t>
      </w:r>
      <w:r>
        <w:rPr>
          <w:rFonts w:ascii="Cascadia Mono" w:hAnsi="Cascadia Mono"/>
          <w:sz w:val="18"/>
          <w:szCs w:val="18"/>
        </w:rPr>
      </w:r>
      <w:r/>
    </w:p>
    <w:p w14:paraId="0875D8C4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rPr>
          <w:rFonts w:ascii="Cascadia Mono" w:hAnsi="Cascadia Mono"/>
          <w:sz w:val="18"/>
          <w:szCs w:val="18"/>
        </w:rPr>
        <w:t xml:space="preserve">    cout &lt;&lt; "Yes (\"" &lt;&lt; pal &lt;&lt; "\")\n";</w:t>
      </w:r>
      <w:r>
        <w:rPr>
          <w:rFonts w:ascii="Cascadia Mono" w:hAnsi="Cascadia Mono"/>
          <w:sz w:val="18"/>
          <w:szCs w:val="18"/>
        </w:rPr>
      </w:r>
      <w:r/>
    </w:p>
    <w:p w14:paraId="2903807A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rPr>
          <w:rFonts w:ascii="Cascadia Mono" w:hAnsi="Cascadia Mono"/>
          <w:sz w:val="18"/>
          <w:szCs w:val="18"/>
        </w:rPr>
        <w:t xml:space="preserve">    return 0;</w:t>
      </w:r>
      <w:r>
        <w:rPr>
          <w:rFonts w:ascii="Cascadia Mono" w:hAnsi="Cascadia Mono"/>
          <w:sz w:val="18"/>
          <w:szCs w:val="18"/>
        </w:rPr>
      </w:r>
      <w:r/>
    </w:p>
    <w:p w14:paraId="601E9B34" w14:textId="781D04D0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>
          <w:rFonts w:ascii="Cascadia Mono" w:hAnsi="Cascadia Mono"/>
          <w:sz w:val="18"/>
          <w:szCs w:val="18"/>
        </w:rPr>
      </w:pPr>
      <w:r>
        <w:rPr>
          <w:rFonts w:ascii="Cascadia Mono" w:hAnsi="Cascadia Mono"/>
          <w:sz w:val="18"/>
          <w:szCs w:val="18"/>
        </w:rPr>
        <w:t xml:space="preserve">}</w:t>
      </w:r>
      <w:r>
        <w:rPr>
          <w:rFonts w:ascii="Cascadia Mono" w:hAnsi="Cascadia Mono"/>
          <w:sz w:val="18"/>
          <w:szCs w:val="18"/>
        </w:rPr>
      </w:r>
      <w:r>
        <w:rPr>
          <w:rFonts w:ascii="Cascadia Mono" w:hAnsi="Cascadia Mono"/>
          <w:sz w:val="18"/>
          <w:szCs w:val="18"/>
        </w:rPr>
      </w:r>
    </w:p>
    <w:p w14:paraId="40ACE46E" w14:textId="77777777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 w:firstLine="0"/>
        <w:rPr>
          <w:rFonts w:eastAsia="Calibri"/>
          <w:iCs/>
          <w:szCs w:val="22"/>
          <w:lang w:eastAsia="en-US"/>
        </w:rPr>
      </w:pPr>
      <w:r>
        <w:rPr>
          <w:rFonts w:eastAsia="Calibri"/>
          <w:iCs/>
          <w:szCs w:val="22"/>
          <w:lang w:eastAsia="en-US"/>
        </w:rPr>
      </w:r>
      <w:r>
        <w:rPr>
          <w:rFonts w:eastAsia="Calibri"/>
          <w:iCs/>
          <w:szCs w:val="22"/>
          <w:lang w:eastAsia="en-US"/>
        </w:rPr>
      </w:r>
      <w:r>
        <w:rPr>
          <w:rFonts w:eastAsia="Calibri"/>
          <w:iCs/>
          <w:szCs w:val="22"/>
          <w:lang w:eastAsia="en-US"/>
        </w:rPr>
      </w:r>
    </w:p>
    <w:p w14:paraId="43F2EACF" w14:textId="2A296F61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>
          <w:rFonts w:eastAsia="Calibri"/>
          <w:iCs/>
          <w:szCs w:val="22"/>
          <w:lang w:eastAsia="en-US"/>
        </w:rPr>
      </w:pPr>
      <w:r>
        <w:rPr>
          <w:rFonts w:eastAsia="Calibri"/>
          <w:iCs/>
          <w:szCs w:val="22"/>
          <w:lang w:eastAsia="en-US"/>
        </w:rPr>
        <w:t xml:space="preserve">Проведём тестирование программы на различных входных данных (Рисунок 1).</w:t>
      </w:r>
      <w:r>
        <w:rPr>
          <w:rFonts w:eastAsia="Calibri"/>
          <w:iCs/>
          <w:szCs w:val="22"/>
          <w:lang w:eastAsia="en-US"/>
        </w:rPr>
      </w:r>
      <w:r>
        <w:rPr>
          <w:rFonts w:eastAsia="Calibri"/>
          <w:iCs/>
          <w:szCs w:val="22"/>
          <w:lang w:eastAsia="en-US"/>
        </w:rPr>
      </w:r>
    </w:p>
    <w:p w14:paraId="298E31F3" w14:textId="06AB5505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 w:firstLine="0"/>
        <w:jc w:val="center"/>
        <w:rPr>
          <w:rFonts w:eastAsia="Calibri"/>
          <w:iCs/>
          <w:szCs w:val="22"/>
          <w:lang w:val="en-US" w:eastAsia="en-US"/>
        </w:rPr>
      </w:pPr>
      <w:r>
        <w:rPr>
          <w:rFonts w:eastAsia="Calibri"/>
          <w:iCs/>
          <w:szCs w:val="22"/>
          <w:lang w:eastAsia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53075" cy="29337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75552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553074" cy="2933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7.25pt;height:231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eastAsia="Calibri"/>
          <w:iCs/>
          <w:szCs w:val="22"/>
          <w:lang w:val="en-US" w:eastAsia="en-US"/>
        </w:rPr>
      </w:r>
      <w:r>
        <w:rPr>
          <w:rFonts w:eastAsia="Calibri"/>
          <w:iCs/>
          <w:szCs w:val="22"/>
          <w:lang w:val="en-US" w:eastAsia="en-US"/>
        </w:rPr>
      </w:r>
    </w:p>
    <w:p w14:paraId="408D1332" w14:textId="45DF7B23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 w:firstLine="0"/>
        <w:jc w:val="center"/>
        <w:rPr>
          <w:rFonts w:eastAsia="Calibri"/>
          <w:iCs/>
          <w:szCs w:val="22"/>
          <w:lang w:eastAsia="en-US"/>
        </w:rPr>
      </w:pPr>
      <w:r>
        <w:rPr>
          <w:rFonts w:eastAsia="Calibri"/>
          <w:iCs/>
          <w:szCs w:val="22"/>
          <w:lang w:eastAsia="en-US"/>
        </w:rPr>
        <w:t xml:space="preserve">Рисунок 1 – Тестирование программы на различных входных данны</w:t>
      </w:r>
      <w:r>
        <w:rPr>
          <w:rFonts w:eastAsia="Calibri"/>
          <w:iCs/>
          <w:szCs w:val="22"/>
          <w:lang w:eastAsia="en-US"/>
        </w:rPr>
        <w:t xml:space="preserve">х</w:t>
      </w:r>
      <w:r>
        <w:rPr>
          <w:rFonts w:eastAsia="Calibri"/>
          <w:iCs/>
          <w:szCs w:val="22"/>
          <w:lang w:eastAsia="en-US"/>
        </w:rPr>
      </w:r>
      <w:r>
        <w:rPr>
          <w:rFonts w:eastAsia="Calibri"/>
          <w:iCs/>
          <w:szCs w:val="22"/>
          <w:lang w:eastAsia="en-US"/>
        </w:rPr>
      </w:r>
    </w:p>
    <w:p w14:paraId="142785CD" w14:textId="77777777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 w:firstLine="0"/>
        <w:jc w:val="center"/>
        <w:rPr/>
      </w:pPr>
      <w:r/>
      <w:r/>
    </w:p>
    <w:p w14:paraId="23043AA5" w14:textId="29C6EB38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t xml:space="preserve">Тестирование прошло успешно, данные корректно обработаны</w:t>
      </w:r>
      <w:r>
        <w:rPr>
          <w:lang w:val="en-US"/>
        </w:rPr>
        <w:t xml:space="preserve">, </w:t>
      </w:r>
      <w:r>
        <w:rPr>
          <w:lang w:val="ru-RU"/>
        </w:rPr>
        <w:t xml:space="preserve">программа смогла определить, можно ли из полученных данных собрать палиндром.</w:t>
      </w:r>
      <w:r/>
    </w:p>
    <w:p w14:paraId="1F33A062">
      <w:pPr>
        <w:pBdr/>
        <w:spacing w:after="160" w:line="259" w:lineRule="auto"/>
        <w:ind/>
        <w:rPr>
          <w:rFonts w:eastAsiaTheme="majorEastAsia" w:cstheme="majorBidi"/>
        </w:rPr>
      </w:pPr>
      <w:r>
        <w:rPr>
          <w:highlight w:val="none"/>
        </w:rPr>
      </w:r>
      <w:r>
        <w:rPr>
          <w:highlight w:val="none"/>
        </w:rPr>
      </w:r>
      <w:r>
        <w:rPr>
          <w:rFonts w:eastAsiaTheme="majorEastAsia" w:cstheme="majorBidi"/>
        </w:rPr>
      </w:r>
    </w:p>
    <w:p w14:paraId="4B44BB73" w14:textId="77777777">
      <w:pPr>
        <w:pBdr/>
        <w:spacing w:after="160" w:line="259" w:lineRule="auto"/>
        <w:ind/>
        <w:rPr>
          <w:rFonts w:eastAsiaTheme="majorEastAsia" w:cstheme="majorBidi"/>
          <w:b/>
          <w:bCs/>
        </w:rPr>
      </w:pPr>
      <w:r>
        <w:rPr>
          <w:b/>
          <w:bCs/>
        </w:rPr>
        <w:t xml:space="preserve">Задание 2</w:t>
      </w:r>
      <w:r>
        <w:rPr>
          <w:rFonts w:eastAsiaTheme="majorEastAsia" w:cstheme="majorBidi"/>
          <w:highlight w:val="none"/>
        </w:rPr>
      </w:r>
      <w:r>
        <w:rPr>
          <w:rFonts w:eastAsiaTheme="majorEastAsia" w:cstheme="majorBidi"/>
          <w:b/>
          <w:bCs/>
        </w:rPr>
      </w:r>
    </w:p>
    <w:p w14:paraId="77C1534E">
      <w:pPr>
        <w:pBdr/>
        <w:spacing w:after="160" w:line="259" w:lineRule="auto"/>
        <w:ind/>
        <w:jc w:val="both"/>
        <w:rPr/>
      </w:pPr>
      <w:r>
        <w:rPr>
          <w:b w:val="0"/>
          <w:bCs w:val="0"/>
        </w:rPr>
        <w:t xml:space="preserve">(Почта): Адрес электронной почты (email) - индивидуальный </w:t>
      </w:r>
      <w:r>
        <w:rPr>
          <w:b w:val="0"/>
          <w:bCs w:val="0"/>
        </w:rPr>
        <w:t xml:space="preserve">адрес, который присваивается каждому пользователю для получения </w:t>
      </w:r>
      <w:r>
        <w:rPr>
          <w:b w:val="0"/>
          <w:bCs w:val="0"/>
        </w:rPr>
        <w:t xml:space="preserve">электронных писем. Email состоит из уникального имени пользователя </w:t>
      </w:r>
      <w:r>
        <w:rPr>
          <w:b w:val="0"/>
          <w:bCs w:val="0"/>
        </w:rPr>
        <w:t xml:space="preserve">почты, значка «@», обозначающего, что это email-адрес, и доменного имени. </w:t>
      </w:r>
      <w:r>
        <w:rPr>
          <w:b w:val="0"/>
          <w:bCs w:val="0"/>
        </w:rPr>
        <w:t xml:space="preserve">Например, в адресе arhipova@corp.nstu.ru, arhipova – имя </w:t>
      </w:r>
      <w:r>
        <w:rPr>
          <w:b w:val="0"/>
          <w:bCs w:val="0"/>
        </w:rPr>
        <w:t xml:space="preserve">пользователя, corp.nstu.ru — доменное имя.</w:t>
      </w:r>
      <w:r>
        <w:rPr>
          <w:b w:val="0"/>
          <w:bCs w:val="0"/>
        </w:rPr>
      </w:r>
      <w:r/>
    </w:p>
    <w:p w14:paraId="1B45764D">
      <w:pPr>
        <w:pBdr/>
        <w:spacing w:after="160" w:line="259" w:lineRule="auto"/>
        <w:ind/>
        <w:jc w:val="both"/>
        <w:rPr/>
      </w:pPr>
      <w:r>
        <w:rPr>
          <w:b w:val="0"/>
          <w:bCs w:val="0"/>
        </w:rPr>
        <w:t xml:space="preserve">Ограничения:</w:t>
      </w:r>
      <w:r/>
    </w:p>
    <w:p w14:paraId="24C4DB4A">
      <w:pPr>
        <w:pBdr/>
        <w:spacing/>
        <w:ind/>
        <w:jc w:val="both"/>
        <w:rPr/>
      </w:pPr>
      <w:r>
        <w:rPr>
          <w:b w:val="0"/>
          <w:bCs w:val="0"/>
        </w:rPr>
        <w:t xml:space="preserve">1. Имя пользователя может состоять из 6–30 знаков и содержать </w:t>
      </w:r>
      <w:r>
        <w:rPr>
          <w:b w:val="0"/>
          <w:bCs w:val="0"/>
        </w:rPr>
      </w:r>
      <w:r/>
    </w:p>
    <w:p w14:paraId="5091C481">
      <w:pPr>
        <w:pBdr/>
        <w:spacing w:after="160" w:line="259" w:lineRule="auto"/>
        <w:ind/>
        <w:jc w:val="both"/>
        <w:rPr/>
      </w:pPr>
      <w:r>
        <w:rPr>
          <w:b w:val="0"/>
          <w:bCs w:val="0"/>
        </w:rPr>
        <w:t xml:space="preserve">буквы, цифры и символы;</w:t>
      </w:r>
      <w:r/>
    </w:p>
    <w:p w14:paraId="184F2DF8">
      <w:pPr>
        <w:pBdr/>
        <w:spacing w:after="160" w:line="259" w:lineRule="auto"/>
        <w:ind/>
        <w:jc w:val="both"/>
        <w:rPr/>
      </w:pPr>
      <w:r>
        <w:rPr>
          <w:b w:val="0"/>
          <w:bCs w:val="0"/>
        </w:rPr>
        <w:t xml:space="preserve">2. </w:t>
      </w:r>
      <w:r>
        <w:rPr>
          <w:b w:val="0"/>
          <w:bCs w:val="0"/>
        </w:rPr>
        <w:t xml:space="preserve">Имя пользователя может содержать буквы латинского алфавита</w:t>
      </w:r>
      <w:r>
        <w:rPr>
          <w:b w:val="0"/>
          <w:bCs w:val="0"/>
        </w:rPr>
      </w:r>
      <w:r/>
    </w:p>
    <w:p w14:paraId="564AD51B">
      <w:pPr>
        <w:pBdr/>
        <w:spacing w:after="160" w:line="259" w:lineRule="auto"/>
        <w:ind/>
        <w:jc w:val="both"/>
        <w:rPr/>
      </w:pPr>
      <w:r>
        <w:rPr>
          <w:b w:val="0"/>
          <w:bCs w:val="0"/>
        </w:rPr>
        <w:t xml:space="preserve">(a–z), цифры (0–9) и точки (.);</w:t>
      </w:r>
      <w:r/>
    </w:p>
    <w:p w14:paraId="13024B0D">
      <w:pPr>
        <w:pBdr/>
        <w:spacing w:after="160" w:line="259" w:lineRule="auto"/>
        <w:ind/>
        <w:jc w:val="both"/>
        <w:rPr/>
      </w:pPr>
      <w:r>
        <w:rPr>
          <w:b w:val="0"/>
          <w:bCs w:val="0"/>
        </w:rPr>
        <w:t xml:space="preserve">3. </w:t>
      </w:r>
      <w:r>
        <w:rPr>
          <w:b w:val="0"/>
          <w:bCs w:val="0"/>
        </w:rPr>
        <w:t xml:space="preserve">Запрещено использовать амперсанд (&amp;), знаки равенства (=),</w:t>
      </w:r>
      <w:r>
        <w:rPr>
          <w:b w:val="0"/>
          <w:bCs w:val="0"/>
        </w:rPr>
      </w:r>
      <w:r/>
    </w:p>
    <w:p w14:paraId="3D12D75A">
      <w:pPr>
        <w:pBdr/>
        <w:spacing w:after="160" w:line="259" w:lineRule="auto"/>
        <w:ind/>
        <w:jc w:val="both"/>
        <w:rPr/>
      </w:pPr>
      <w:r>
        <w:rPr>
          <w:b w:val="0"/>
          <w:bCs w:val="0"/>
        </w:rPr>
        <w:t xml:space="preserve">скобки (&lt;&gt;), запятую (,), символ подчеркивания (_), апостроф ('), дефис</w:t>
      </w:r>
      <w:r/>
    </w:p>
    <w:p w14:paraId="48DB59ED">
      <w:pPr>
        <w:pBdr/>
        <w:spacing w:after="160" w:line="259" w:lineRule="auto"/>
        <w:ind/>
        <w:jc w:val="both"/>
        <w:rPr>
          <w:b w:val="0"/>
          <w:bCs w:val="0"/>
        </w:rPr>
      </w:pPr>
      <w:r>
        <w:rPr>
          <w:b w:val="0"/>
          <w:bCs w:val="0"/>
        </w:rPr>
        <w:t xml:space="preserve">(</w:t>
      </w:r>
      <w:r>
        <w:rPr>
          <w:b w:val="0"/>
          <w:bCs w:val="0"/>
        </w:rPr>
        <w:t xml:space="preserve">-) и несколько точек подряд;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07AB42E4">
      <w:pPr>
        <w:pBdr/>
        <w:spacing w:after="160" w:line="259" w:lineRule="auto"/>
        <w:ind/>
        <w:jc w:val="both"/>
        <w:rPr/>
      </w:pPr>
      <w:r>
        <w:rPr>
          <w:b w:val="0"/>
          <w:bCs w:val="0"/>
        </w:rPr>
        <w:t xml:space="preserve">4. </w:t>
      </w:r>
      <w:r>
        <w:rPr>
          <w:b w:val="0"/>
          <w:bCs w:val="0"/>
        </w:rPr>
        <w:t xml:space="preserve">Имя пользователя может начинаться и заканчиваться любым </w:t>
      </w:r>
      <w:r>
        <w:rPr>
          <w:b w:val="0"/>
          <w:bCs w:val="0"/>
        </w:rPr>
        <w:t xml:space="preserve">разрешенным символом, кроме точки (.). </w:t>
      </w:r>
      <w:r>
        <w:rPr>
          <w:b w:val="0"/>
          <w:bCs w:val="0"/>
        </w:rPr>
      </w:r>
      <w:r/>
    </w:p>
    <w:p w14:paraId="539C1074">
      <w:pPr>
        <w:pBdr/>
        <w:spacing w:after="160" w:line="259" w:lineRule="auto"/>
        <w:ind/>
        <w:jc w:val="both"/>
        <w:rPr>
          <w:b w:val="0"/>
          <w:bCs w:val="0"/>
          <w14:ligatures w14:val="none"/>
        </w:rPr>
      </w:pPr>
      <w:r>
        <w:rPr>
          <w:b w:val="0"/>
          <w:bCs w:val="0"/>
        </w:rPr>
      </w:r>
      <w:r>
        <w:rPr>
          <w:b w:val="0"/>
          <w:bCs w:val="0"/>
        </w:rPr>
        <w:t xml:space="preserve">Необходимо вычислить количество уникальных адресов при условии, </w:t>
      </w:r>
      <w:r>
        <w:rPr>
          <w:b w:val="0"/>
          <w:bCs w:val="0"/>
        </w:rPr>
        <w:t xml:space="preserve">что точка, оставленная внутри имени пользователя, будет проигнорирована, </w:t>
      </w:r>
      <w:r>
        <w:rPr>
          <w:b w:val="0"/>
          <w:bCs w:val="0"/>
        </w:rPr>
        <w:t xml:space="preserve">а использование + в имени пользователя игнорирует набор символов после </w:t>
      </w:r>
      <w:r>
        <w:rPr>
          <w:b w:val="0"/>
          <w:bCs w:val="0"/>
        </w:rPr>
        <w:t xml:space="preserve">(в </w:t>
      </w:r>
      <w:r>
        <w:rPr>
          <w:b w:val="0"/>
          <w:bCs w:val="0"/>
        </w:rPr>
        <w:t xml:space="preserve">пределах имени пользователя).</w:t>
      </w:r>
      <w:r>
        <w:rPr>
          <w:b w:val="0"/>
          <w:bCs w:val="0"/>
        </w:rPr>
      </w:r>
      <w:r>
        <w:rPr>
          <w:b w:val="0"/>
          <w:bCs w:val="0"/>
          <w14:ligatures w14:val="none"/>
        </w:rPr>
      </w:r>
    </w:p>
    <w:p w14:paraId="0042E49D">
      <w:pPr>
        <w:pBdr/>
        <w:spacing w:after="160" w:line="259" w:lineRule="auto"/>
        <w:ind/>
        <w:jc w:val="both"/>
        <w:rPr>
          <w14:ligatures w14:val="none"/>
        </w:rPr>
      </w:pPr>
      <w:r>
        <w:rPr>
          <w:b w:val="0"/>
          <w:bCs w:val="0"/>
        </w:rPr>
        <w:t xml:space="preserve">Пример</w:t>
      </w:r>
      <w:r>
        <w:rPr>
          <w:b w:val="0"/>
          <w:bCs w:val="0"/>
        </w:rPr>
      </w:r>
      <w:r>
        <w:rPr>
          <w14:ligatures w14:val="none"/>
        </w:rPr>
      </w:r>
    </w:p>
    <w:p w14:paraId="00ACEE83">
      <w:pPr>
        <w:pBdr/>
        <w:spacing w:after="160" w:line="259" w:lineRule="auto"/>
        <w:ind/>
        <w:jc w:val="both"/>
        <w:rPr>
          <w14:ligatures w14:val="none"/>
        </w:rPr>
      </w:pPr>
      <w:r>
        <w:rPr>
          <w:b w:val="0"/>
          <w:bCs w:val="0"/>
        </w:rPr>
        <w:t xml:space="preserve">1: </w:t>
      </w:r>
      <w:r>
        <w:rPr>
          <w:b w:val="0"/>
          <w:bCs w:val="0"/>
        </w:rPr>
        <w:t xml:space="preserve">ВВОД: </w:t>
      </w:r>
      <w:r>
        <w:rPr>
          <w:b w:val="0"/>
          <w:bCs w:val="0"/>
        </w:rPr>
      </w:r>
      <w:hyperlink r:id="rId13" w:tooltip="mailto:a.b.c@example.com," w:history="1">
        <w:r>
          <w:rPr>
            <w:b w:val="0"/>
            <w:bCs w:val="0"/>
          </w:rPr>
          <w:t xml:space="preserve">a.b.c@example.com,</w:t>
        </w:r>
      </w:hyperlink>
      <w:r>
        <w:rPr>
          <w:b w:val="0"/>
          <w:bCs w:val="0"/>
        </w:rPr>
        <w:t xml:space="preserve"> </w:t>
      </w:r>
      <w:r>
        <w:rPr>
          <w:b w:val="0"/>
          <w:bCs w:val="0"/>
        </w:rPr>
      </w:r>
      <w:hyperlink r:id="rId14" w:tooltip="mailto:abc@example.com," w:history="1">
        <w:r>
          <w:rPr>
            <w:b w:val="0"/>
            <w:bCs w:val="0"/>
          </w:rPr>
          <w:t xml:space="preserve">abc@example.com,</w:t>
        </w:r>
      </w:hyperlink>
      <w:r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a.bc@example.com, ВЫВОД: 1</w:t>
      </w:r>
      <w:r>
        <w:rPr>
          <w:b w:val="0"/>
          <w:bCs w:val="0"/>
        </w:rPr>
      </w:r>
      <w:r>
        <w:rPr>
          <w14:ligatures w14:val="none"/>
        </w:rPr>
      </w:r>
    </w:p>
    <w:p w14:paraId="72FDE174">
      <w:pPr>
        <w:pBdr/>
        <w:spacing w:after="160" w:line="259" w:lineRule="auto"/>
        <w:ind/>
        <w:jc w:val="both"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Пример 2: ВВОД: user+tag@example.com, user@example.com, </w:t>
      </w:r>
      <w:r>
        <w:rPr>
          <w:b w:val="0"/>
          <w:bCs w:val="0"/>
        </w:rPr>
      </w:r>
      <w:r>
        <w:rPr>
          <w:b w:val="0"/>
          <w:bCs w:val="0"/>
          <w14:ligatures w14:val="none"/>
        </w:rPr>
      </w:r>
    </w:p>
    <w:p w14:paraId="006C5634">
      <w:pPr>
        <w:pBdr/>
        <w:spacing w:after="160" w:line="259" w:lineRule="auto"/>
        <w:ind/>
        <w:jc w:val="both"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ВЫВОД: 1</w:t>
      </w:r>
      <w:r>
        <w:rPr>
          <w:b w:val="0"/>
          <w:bCs w:val="0"/>
        </w:rPr>
      </w:r>
      <w:r>
        <w:rPr>
          <w:b w:val="0"/>
          <w:bCs w:val="0"/>
          <w14:ligatures w14:val="none"/>
        </w:rPr>
      </w:r>
    </w:p>
    <w:p w14:paraId="4FFBB09F">
      <w:pPr>
        <w:pBdr/>
        <w:spacing w:after="160" w:line="259" w:lineRule="auto"/>
        <w:ind/>
        <w:jc w:val="both"/>
        <w:rPr>
          <w:rFonts w:eastAsiaTheme="majorEastAsia" w:cstheme="majorBidi"/>
          <w:highlight w:val="none"/>
        </w:rPr>
      </w:pPr>
      <w:r>
        <w:rPr>
          <w:b w:val="0"/>
          <w:bCs w:val="0"/>
        </w:rPr>
        <w:t xml:space="preserve">Пример 3: ВВОД: a@b.com, b@c.com, ВЫВОД: 2</w:t>
      </w:r>
      <w:r>
        <w:br w:type="page" w:clear="all"/>
      </w:r>
      <w:r>
        <w:rPr>
          <w:rFonts w:eastAsiaTheme="majorEastAsia" w:cstheme="majorBidi"/>
          <w:szCs w:val="26"/>
        </w:rPr>
      </w:r>
      <w:r>
        <w:rPr>
          <w:rFonts w:eastAsiaTheme="majorEastAsia" w:cstheme="majorBidi"/>
          <w:highlight w:val="none"/>
        </w:rPr>
      </w:r>
    </w:p>
    <w:p w14:paraId="26D80A8A" w14:textId="3BB2AC99">
      <w:pPr>
        <w:pStyle w:val="910"/>
        <w:pBdr/>
        <w:spacing/>
        <w:ind w:firstLine="0"/>
        <w:jc w:val="center"/>
        <w:rPr/>
      </w:pPr>
      <w:r/>
      <w:bookmarkStart w:id="3" w:name="_Toc3"/>
      <w:r>
        <w:t xml:space="preserve">ВЫВОД</w:t>
      </w:r>
      <w:r/>
      <w:bookmarkEnd w:id="3"/>
      <w:r/>
      <w:r/>
    </w:p>
    <w:p w14:paraId="11A4A7BE" w14:textId="77777777">
      <w:pPr>
        <w:pBdr/>
        <w:spacing w:line="360" w:lineRule="auto"/>
        <w:ind w:firstLine="709"/>
        <w:jc w:val="both"/>
        <w:rPr/>
      </w:pPr>
      <w:r/>
      <w:r/>
    </w:p>
    <w:p w14:paraId="491908DA" w14:textId="5D051AB3">
      <w:pPr>
        <w:pStyle w:val="936"/>
        <w:pBdr/>
        <w:tabs>
          <w:tab w:val="left" w:leader="none" w:pos="0"/>
          <w:tab w:val="clear" w:leader="none" w:pos="900"/>
          <w:tab w:val="clear" w:leader="none" w:pos="1134"/>
        </w:tabs>
        <w:spacing/>
        <w:ind/>
        <w:rPr/>
      </w:pPr>
      <w:r>
        <w:t xml:space="preserve">В результате данной </w:t>
      </w:r>
      <w:r>
        <w:t xml:space="preserve">работы были изучены функции ввода-вывода данных, программирование вычисления значения выражения. Реализован </w:t>
      </w:r>
      <w:r>
        <w:t xml:space="preserve">циклический</w:t>
      </w:r>
      <w:r>
        <w:t xml:space="preserve"> вычислительный процесс</w:t>
      </w:r>
      <w:r>
        <w:t xml:space="preserve"> с ветвлением</w:t>
      </w:r>
      <w:r>
        <w:t xml:space="preserve"> в программе, проверяющей число на палиндром, проведено тестирование программы на различных входных данных</w:t>
      </w:r>
      <w:r>
        <w:t xml:space="preserve">.</w:t>
      </w:r>
      <w:r/>
    </w:p>
    <w:p w14:paraId="0D2EBD74" w14:textId="77777777">
      <w:pPr>
        <w:pBdr/>
        <w:spacing w:after="160" w:line="259" w:lineRule="auto"/>
        <w:ind/>
        <w:rPr>
          <w:rFonts w:cs="Arial"/>
          <w:szCs w:val="28"/>
        </w:rPr>
      </w:pPr>
      <w:r>
        <w:rPr>
          <w:rFonts w:cs="Arial"/>
          <w:szCs w:val="28"/>
        </w:rPr>
      </w:r>
      <w:r>
        <w:rPr>
          <w:rFonts w:cs="Arial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9A20082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51278A99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Courier New">
    <w:panose1 w:val="02070309020205020404"/>
  </w:font>
  <w:font w:name="Tahoma">
    <w:panose1 w:val="020B0604030504040204"/>
  </w:font>
  <w:font w:name="Cascadia Mono">
    <w:panose1 w:val="02000009000000000000"/>
  </w:font>
  <w:font w:name="+mn-ea">
    <w:panose1 w:val="02000009000000000000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177232758"/>
      <w:docPartObj>
        <w:docPartGallery w:val="Page Numbers (Bottom of Page)"/>
        <w:docPartUnique w:val="true"/>
      </w:docPartObj>
      <w:rPr/>
    </w:sdtPr>
    <w:sdtContent>
      <w:p w14:paraId="0AA95DE4" w14:textId="77777777">
        <w:pPr>
          <w:pStyle w:val="917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5</w:t>
        </w:r>
        <w:r>
          <w:fldChar w:fldCharType="end"/>
        </w:r>
        <w:r/>
      </w:p>
    </w:sdtContent>
  </w:sdt>
  <w:p w14:paraId="1E83A967" w14:textId="77777777">
    <w:pPr>
      <w:pStyle w:val="91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538D886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308AE4C0" w14:textId="77777777"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A52AD4"/>
    <w:lvl w:ilvl="0">
      <w:isLgl w:val="false"/>
      <w:lvlJc w:val="left"/>
      <w:lvlText w:val="%1."/>
      <w:numFmt w:val="decimal"/>
      <w:pPr>
        <w:pBdr/>
        <w:spacing/>
        <w:ind w:hanging="360" w:left="107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9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1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3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5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7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9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1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30"/>
      </w:pPr>
      <w:rPr/>
      <w:start w:val="1"/>
      <w:suff w:val="tab"/>
    </w:lvl>
  </w:abstractNum>
  <w:abstractNum w:abstractNumId="1">
    <w:nsid w:val="48BB6658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">
    <w:nsid w:val="70DE3D91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3">
    <w:nsid w:val="5CE7DBC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202B91F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nsid w:val="49DFF5E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7">
    <w:name w:val="Table Grid Light"/>
    <w:basedOn w:val="9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1"/>
    <w:basedOn w:val="9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2"/>
    <w:basedOn w:val="9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1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2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3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4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5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6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1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2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3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4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5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6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1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2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3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4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5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6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2">
    <w:name w:val="Heading 3"/>
    <w:basedOn w:val="909"/>
    <w:next w:val="909"/>
    <w:link w:val="87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3">
    <w:name w:val="Heading 4"/>
    <w:basedOn w:val="909"/>
    <w:next w:val="909"/>
    <w:link w:val="87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4">
    <w:name w:val="Heading 5"/>
    <w:basedOn w:val="909"/>
    <w:next w:val="909"/>
    <w:link w:val="87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5">
    <w:name w:val="Heading 6"/>
    <w:basedOn w:val="909"/>
    <w:next w:val="909"/>
    <w:link w:val="87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6">
    <w:name w:val="Heading 7"/>
    <w:basedOn w:val="909"/>
    <w:next w:val="909"/>
    <w:link w:val="87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7">
    <w:name w:val="Heading 8"/>
    <w:basedOn w:val="909"/>
    <w:next w:val="909"/>
    <w:link w:val="87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8">
    <w:name w:val="Heading 9"/>
    <w:basedOn w:val="909"/>
    <w:next w:val="909"/>
    <w:link w:val="87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9">
    <w:name w:val="Heading 1 Char"/>
    <w:basedOn w:val="912"/>
    <w:link w:val="9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0">
    <w:name w:val="Heading 2 Char"/>
    <w:basedOn w:val="912"/>
    <w:link w:val="9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1">
    <w:name w:val="Heading 3 Char"/>
    <w:basedOn w:val="912"/>
    <w:link w:val="8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2">
    <w:name w:val="Heading 4 Char"/>
    <w:basedOn w:val="912"/>
    <w:link w:val="86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3">
    <w:name w:val="Heading 5 Char"/>
    <w:basedOn w:val="912"/>
    <w:link w:val="8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4">
    <w:name w:val="Heading 6 Char"/>
    <w:basedOn w:val="912"/>
    <w:link w:val="86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5">
    <w:name w:val="Heading 7 Char"/>
    <w:basedOn w:val="912"/>
    <w:link w:val="86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6">
    <w:name w:val="Heading 8 Char"/>
    <w:basedOn w:val="912"/>
    <w:link w:val="86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7">
    <w:name w:val="Heading 9 Char"/>
    <w:basedOn w:val="912"/>
    <w:link w:val="86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8">
    <w:name w:val="Title"/>
    <w:basedOn w:val="909"/>
    <w:next w:val="909"/>
    <w:link w:val="87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9">
    <w:name w:val="Title Char"/>
    <w:basedOn w:val="912"/>
    <w:link w:val="87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0">
    <w:name w:val="Subtitle"/>
    <w:basedOn w:val="909"/>
    <w:next w:val="909"/>
    <w:link w:val="88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1">
    <w:name w:val="Subtitle Char"/>
    <w:basedOn w:val="912"/>
    <w:link w:val="88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2">
    <w:name w:val="Quote"/>
    <w:basedOn w:val="909"/>
    <w:next w:val="909"/>
    <w:link w:val="88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3">
    <w:name w:val="Quote Char"/>
    <w:basedOn w:val="912"/>
    <w:link w:val="88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4">
    <w:name w:val="Intense Emphasis"/>
    <w:basedOn w:val="9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5">
    <w:name w:val="Intense Quote"/>
    <w:basedOn w:val="909"/>
    <w:next w:val="909"/>
    <w:link w:val="88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6">
    <w:name w:val="Intense Quote Char"/>
    <w:basedOn w:val="912"/>
    <w:link w:val="88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7">
    <w:name w:val="Intense Reference"/>
    <w:basedOn w:val="9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8">
    <w:name w:val="Subtle Emphasis"/>
    <w:basedOn w:val="9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9">
    <w:name w:val="Strong"/>
    <w:basedOn w:val="912"/>
    <w:uiPriority w:val="22"/>
    <w:qFormat/>
    <w:pPr>
      <w:pBdr/>
      <w:spacing/>
      <w:ind/>
    </w:pPr>
    <w:rPr>
      <w:b/>
      <w:bCs/>
    </w:rPr>
  </w:style>
  <w:style w:type="character" w:styleId="890">
    <w:name w:val="Subtle Reference"/>
    <w:basedOn w:val="9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1">
    <w:name w:val="Book Title"/>
    <w:basedOn w:val="9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92">
    <w:name w:val="Header Char"/>
    <w:basedOn w:val="912"/>
    <w:link w:val="915"/>
    <w:uiPriority w:val="99"/>
    <w:pPr>
      <w:pBdr/>
      <w:spacing/>
      <w:ind/>
    </w:pPr>
  </w:style>
  <w:style w:type="character" w:styleId="893">
    <w:name w:val="Footer Char"/>
    <w:basedOn w:val="912"/>
    <w:link w:val="917"/>
    <w:uiPriority w:val="99"/>
    <w:pPr>
      <w:pBdr/>
      <w:spacing/>
      <w:ind/>
    </w:pPr>
  </w:style>
  <w:style w:type="paragraph" w:styleId="894">
    <w:name w:val="Caption"/>
    <w:basedOn w:val="909"/>
    <w:next w:val="90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5">
    <w:name w:val="footnote text"/>
    <w:basedOn w:val="909"/>
    <w:link w:val="89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6">
    <w:name w:val="Footnote Text Char"/>
    <w:basedOn w:val="912"/>
    <w:link w:val="895"/>
    <w:uiPriority w:val="99"/>
    <w:semiHidden/>
    <w:pPr>
      <w:pBdr/>
      <w:spacing/>
      <w:ind/>
    </w:pPr>
    <w:rPr>
      <w:sz w:val="20"/>
      <w:szCs w:val="20"/>
    </w:rPr>
  </w:style>
  <w:style w:type="character" w:styleId="897">
    <w:name w:val="footnote reference"/>
    <w:basedOn w:val="912"/>
    <w:uiPriority w:val="99"/>
    <w:semiHidden/>
    <w:unhideWhenUsed/>
    <w:pPr>
      <w:pBdr/>
      <w:spacing/>
      <w:ind/>
    </w:pPr>
    <w:rPr>
      <w:vertAlign w:val="superscript"/>
    </w:rPr>
  </w:style>
  <w:style w:type="paragraph" w:styleId="898">
    <w:name w:val="endnote text"/>
    <w:basedOn w:val="909"/>
    <w:link w:val="89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9">
    <w:name w:val="Endnote Text Char"/>
    <w:basedOn w:val="912"/>
    <w:link w:val="898"/>
    <w:uiPriority w:val="99"/>
    <w:semiHidden/>
    <w:pPr>
      <w:pBdr/>
      <w:spacing/>
      <w:ind/>
    </w:pPr>
    <w:rPr>
      <w:sz w:val="20"/>
      <w:szCs w:val="20"/>
    </w:rPr>
  </w:style>
  <w:style w:type="character" w:styleId="900">
    <w:name w:val="endnote reference"/>
    <w:basedOn w:val="912"/>
    <w:uiPriority w:val="99"/>
    <w:semiHidden/>
    <w:unhideWhenUsed/>
    <w:pPr>
      <w:pBdr/>
      <w:spacing/>
      <w:ind/>
    </w:pPr>
    <w:rPr>
      <w:vertAlign w:val="superscript"/>
    </w:rPr>
  </w:style>
  <w:style w:type="paragraph" w:styleId="901">
    <w:name w:val="toc 3"/>
    <w:basedOn w:val="909"/>
    <w:next w:val="909"/>
    <w:uiPriority w:val="39"/>
    <w:unhideWhenUsed/>
    <w:pPr>
      <w:pBdr/>
      <w:spacing w:after="100"/>
      <w:ind w:left="440"/>
    </w:pPr>
  </w:style>
  <w:style w:type="paragraph" w:styleId="902">
    <w:name w:val="toc 4"/>
    <w:basedOn w:val="909"/>
    <w:next w:val="909"/>
    <w:uiPriority w:val="39"/>
    <w:unhideWhenUsed/>
    <w:pPr>
      <w:pBdr/>
      <w:spacing w:after="100"/>
      <w:ind w:left="660"/>
    </w:pPr>
  </w:style>
  <w:style w:type="paragraph" w:styleId="903">
    <w:name w:val="toc 5"/>
    <w:basedOn w:val="909"/>
    <w:next w:val="909"/>
    <w:uiPriority w:val="39"/>
    <w:unhideWhenUsed/>
    <w:pPr>
      <w:pBdr/>
      <w:spacing w:after="100"/>
      <w:ind w:left="880"/>
    </w:pPr>
  </w:style>
  <w:style w:type="paragraph" w:styleId="904">
    <w:name w:val="toc 6"/>
    <w:basedOn w:val="909"/>
    <w:next w:val="909"/>
    <w:uiPriority w:val="39"/>
    <w:unhideWhenUsed/>
    <w:pPr>
      <w:pBdr/>
      <w:spacing w:after="100"/>
      <w:ind w:left="1100"/>
    </w:pPr>
  </w:style>
  <w:style w:type="paragraph" w:styleId="905">
    <w:name w:val="toc 7"/>
    <w:basedOn w:val="909"/>
    <w:next w:val="909"/>
    <w:uiPriority w:val="39"/>
    <w:unhideWhenUsed/>
    <w:pPr>
      <w:pBdr/>
      <w:spacing w:after="100"/>
      <w:ind w:left="1320"/>
    </w:pPr>
  </w:style>
  <w:style w:type="paragraph" w:styleId="906">
    <w:name w:val="toc 8"/>
    <w:basedOn w:val="909"/>
    <w:next w:val="909"/>
    <w:uiPriority w:val="39"/>
    <w:unhideWhenUsed/>
    <w:pPr>
      <w:pBdr/>
      <w:spacing w:after="100"/>
      <w:ind w:left="1540"/>
    </w:pPr>
  </w:style>
  <w:style w:type="paragraph" w:styleId="907">
    <w:name w:val="toc 9"/>
    <w:basedOn w:val="909"/>
    <w:next w:val="909"/>
    <w:uiPriority w:val="39"/>
    <w:unhideWhenUsed/>
    <w:pPr>
      <w:pBdr/>
      <w:spacing w:after="100"/>
      <w:ind w:left="1760"/>
    </w:pPr>
  </w:style>
  <w:style w:type="paragraph" w:styleId="908">
    <w:name w:val="table of figures"/>
    <w:basedOn w:val="909"/>
    <w:next w:val="909"/>
    <w:uiPriority w:val="99"/>
    <w:unhideWhenUsed/>
    <w:pPr>
      <w:pBdr/>
      <w:spacing w:after="0" w:afterAutospacing="0"/>
      <w:ind/>
    </w:pPr>
  </w:style>
  <w:style w:type="paragraph" w:styleId="909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styleId="910">
    <w:name w:val="Heading 1"/>
    <w:basedOn w:val="909"/>
    <w:next w:val="909"/>
    <w:link w:val="922"/>
    <w:uiPriority w:val="9"/>
    <w:qFormat/>
    <w:pPr>
      <w:keepNext w:val="true"/>
      <w:keepLines w:val="true"/>
      <w:pBdr/>
      <w:spacing w:line="360" w:lineRule="auto"/>
      <w:ind w:firstLine="709"/>
      <w:jc w:val="both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911">
    <w:name w:val="Heading 2"/>
    <w:basedOn w:val="909"/>
    <w:next w:val="909"/>
    <w:link w:val="923"/>
    <w:uiPriority w:val="9"/>
    <w:unhideWhenUsed/>
    <w:qFormat/>
    <w:pPr>
      <w:keepNext w:val="true"/>
      <w:keepLines w:val="true"/>
      <w:pBdr/>
      <w:spacing w:line="360" w:lineRule="auto"/>
      <w:ind w:firstLine="709"/>
      <w:jc w:val="both"/>
      <w:outlineLvl w:val="1"/>
    </w:pPr>
    <w:rPr>
      <w:rFonts w:eastAsiaTheme="majorEastAsia" w:cstheme="majorBidi"/>
      <w:szCs w:val="26"/>
    </w:rPr>
  </w:style>
  <w:style w:type="character" w:styleId="912" w:default="1">
    <w:name w:val="Default Paragraph Font"/>
    <w:uiPriority w:val="1"/>
    <w:semiHidden/>
    <w:unhideWhenUsed/>
    <w:pPr>
      <w:pBdr/>
      <w:spacing/>
      <w:ind/>
    </w:pPr>
  </w:style>
  <w:style w:type="table" w:styleId="9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4" w:default="1">
    <w:name w:val="No List"/>
    <w:uiPriority w:val="99"/>
    <w:semiHidden/>
    <w:unhideWhenUsed/>
    <w:pPr>
      <w:pBdr/>
      <w:spacing/>
      <w:ind/>
    </w:pPr>
  </w:style>
  <w:style w:type="paragraph" w:styleId="915">
    <w:name w:val="Header"/>
    <w:basedOn w:val="909"/>
    <w:link w:val="916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16" w:customStyle="1">
    <w:name w:val="Верхний колонтитул Знак"/>
    <w:basedOn w:val="912"/>
    <w:link w:val="91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17">
    <w:name w:val="Footer"/>
    <w:basedOn w:val="909"/>
    <w:link w:val="918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18" w:customStyle="1">
    <w:name w:val="Нижний колонтитул Знак"/>
    <w:basedOn w:val="912"/>
    <w:link w:val="91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19">
    <w:name w:val="toc 1"/>
    <w:basedOn w:val="909"/>
    <w:next w:val="909"/>
    <w:uiPriority w:val="39"/>
    <w:unhideWhenUsed/>
    <w:pPr>
      <w:pBdr/>
      <w:tabs>
        <w:tab w:val="right" w:leader="dot" w:pos="9345"/>
      </w:tabs>
      <w:spacing w:after="100"/>
      <w:ind/>
      <w:jc w:val="both"/>
    </w:pPr>
  </w:style>
  <w:style w:type="paragraph" w:styleId="920">
    <w:name w:val="toc 2"/>
    <w:basedOn w:val="909"/>
    <w:next w:val="909"/>
    <w:uiPriority w:val="39"/>
    <w:unhideWhenUsed/>
    <w:pPr>
      <w:pBdr/>
      <w:spacing w:after="100"/>
      <w:ind w:left="240"/>
    </w:pPr>
  </w:style>
  <w:style w:type="character" w:styleId="921">
    <w:name w:val="Hyperlink"/>
    <w:basedOn w:val="91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2" w:customStyle="1">
    <w:name w:val="Заголовок 1 Знак"/>
    <w:basedOn w:val="912"/>
    <w:link w:val="910"/>
    <w:uiPriority w:val="9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32"/>
      <w:szCs w:val="32"/>
      <w:lang w:eastAsia="ru-RU"/>
    </w:rPr>
  </w:style>
  <w:style w:type="character" w:styleId="923" w:customStyle="1">
    <w:name w:val="Заголовок 2 Знак"/>
    <w:basedOn w:val="912"/>
    <w:link w:val="911"/>
    <w:uiPriority w:val="9"/>
    <w:pPr>
      <w:pBdr/>
      <w:spacing/>
      <w:ind/>
    </w:pPr>
    <w:rPr>
      <w:rFonts w:ascii="Times New Roman" w:hAnsi="Times New Roman" w:eastAsiaTheme="majorEastAsia" w:cstheme="majorBidi"/>
      <w:sz w:val="28"/>
      <w:szCs w:val="26"/>
      <w:lang w:eastAsia="ru-RU"/>
    </w:rPr>
  </w:style>
  <w:style w:type="paragraph" w:styleId="924">
    <w:name w:val="Balloon Text"/>
    <w:basedOn w:val="909"/>
    <w:link w:val="925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925" w:customStyle="1">
    <w:name w:val="Текст выноски Знак"/>
    <w:basedOn w:val="912"/>
    <w:link w:val="924"/>
    <w:uiPriority w:val="99"/>
    <w:semiHidden/>
    <w:pPr>
      <w:pBdr/>
      <w:spacing/>
      <w:ind/>
    </w:pPr>
    <w:rPr>
      <w:rFonts w:ascii="Tahoma" w:hAnsi="Tahoma" w:eastAsia="Times New Roman" w:cs="Tahoma"/>
      <w:sz w:val="16"/>
      <w:szCs w:val="16"/>
      <w:lang w:eastAsia="ru-RU"/>
    </w:rPr>
  </w:style>
  <w:style w:type="table" w:styleId="926" w:customStyle="1">
    <w:name w:val="Таблица-сетка 6 цветная1"/>
    <w:basedOn w:val="913"/>
    <w:uiPriority w:val="5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666666" w:themeColor="tex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666666" w:themeColor="text1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7">
    <w:name w:val="List Paragraph"/>
    <w:basedOn w:val="909"/>
    <w:uiPriority w:val="34"/>
    <w:qFormat/>
    <w:pPr>
      <w:pBdr/>
      <w:spacing w:after="160" w:line="259" w:lineRule="auto"/>
      <w:ind w:left="720"/>
      <w:contextualSpacing w:val="true"/>
    </w:pPr>
    <w:rPr>
      <w:rFonts w:asciiTheme="minorHAnsi" w:hAnsiTheme="minorHAnsi" w:eastAsiaTheme="minorHAnsi" w:cstheme="minorBidi"/>
      <w:sz w:val="22"/>
      <w:szCs w:val="22"/>
      <w:lang w:eastAsia="en-US"/>
    </w:rPr>
  </w:style>
  <w:style w:type="paragraph" w:styleId="928">
    <w:name w:val="HTML Preformatted"/>
    <w:basedOn w:val="909"/>
    <w:link w:val="929"/>
    <w:uiPriority w:val="99"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</w:pPr>
    <w:rPr>
      <w:rFonts w:ascii="Courier New" w:hAnsi="Courier New" w:cs="Courier New"/>
      <w:sz w:val="20"/>
      <w:szCs w:val="20"/>
    </w:rPr>
  </w:style>
  <w:style w:type="character" w:styleId="929" w:customStyle="1">
    <w:name w:val="Стандартный HTML Знак"/>
    <w:basedOn w:val="912"/>
    <w:link w:val="928"/>
    <w:uiPriority w:val="99"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930" w:customStyle="1">
    <w:name w:val="co1"/>
    <w:basedOn w:val="912"/>
    <w:pPr>
      <w:pBdr/>
      <w:spacing/>
      <w:ind/>
    </w:pPr>
  </w:style>
  <w:style w:type="character" w:styleId="931">
    <w:name w:val="Emphasis"/>
    <w:basedOn w:val="912"/>
    <w:uiPriority w:val="20"/>
    <w:qFormat/>
    <w:pPr>
      <w:pBdr/>
      <w:spacing/>
      <w:ind/>
    </w:pPr>
    <w:rPr>
      <w:i/>
      <w:iCs/>
    </w:rPr>
  </w:style>
  <w:style w:type="character" w:styleId="932">
    <w:name w:val="FollowedHyperlink"/>
    <w:basedOn w:val="91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933" w:customStyle="1">
    <w:name w:val="Неразрешенное упоминание1"/>
    <w:basedOn w:val="912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table" w:styleId="934">
    <w:name w:val="Table Grid"/>
    <w:basedOn w:val="913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35">
    <w:name w:val="Placeholder Text"/>
    <w:basedOn w:val="912"/>
    <w:uiPriority w:val="99"/>
    <w:semiHidden/>
    <w:pPr>
      <w:pBdr/>
      <w:spacing/>
      <w:ind/>
    </w:pPr>
    <w:rPr>
      <w:color w:val="808080"/>
    </w:rPr>
  </w:style>
  <w:style w:type="paragraph" w:styleId="936" w:customStyle="1">
    <w:name w:val="ОснТекст"/>
    <w:basedOn w:val="909"/>
    <w:link w:val="937"/>
    <w:qFormat/>
    <w:pPr>
      <w:pBdr/>
      <w:tabs>
        <w:tab w:val="left" w:leader="none" w:pos="900"/>
        <w:tab w:val="left" w:leader="none" w:pos="1134"/>
      </w:tabs>
      <w:spacing w:line="360" w:lineRule="auto"/>
      <w:ind w:firstLine="709"/>
      <w:jc w:val="both"/>
    </w:pPr>
    <w:rPr>
      <w:rFonts w:cs="Arial"/>
      <w:szCs w:val="28"/>
    </w:rPr>
  </w:style>
  <w:style w:type="character" w:styleId="937" w:customStyle="1">
    <w:name w:val="ОснТекст Знак"/>
    <w:basedOn w:val="912"/>
    <w:link w:val="936"/>
    <w:pPr>
      <w:pBdr/>
      <w:spacing/>
      <w:ind/>
    </w:pPr>
    <w:rPr>
      <w:rFonts w:ascii="Times New Roman" w:hAnsi="Times New Roman" w:eastAsia="Times New Roman" w:cs="Arial"/>
      <w:sz w:val="28"/>
      <w:szCs w:val="28"/>
      <w:lang w:eastAsia="ru-RU"/>
    </w:rPr>
  </w:style>
  <w:style w:type="paragraph" w:styleId="938">
    <w:name w:val="Body Text"/>
    <w:basedOn w:val="909"/>
    <w:link w:val="939"/>
    <w:uiPriority w:val="1"/>
    <w:qFormat/>
    <w:pPr>
      <w:widowControl w:val="false"/>
      <w:pBdr/>
      <w:spacing/>
      <w:ind/>
    </w:pPr>
    <w:rPr>
      <w:szCs w:val="28"/>
      <w:lang w:eastAsia="en-US"/>
    </w:rPr>
  </w:style>
  <w:style w:type="character" w:styleId="939" w:customStyle="1">
    <w:name w:val="Основной текст Знак"/>
    <w:basedOn w:val="912"/>
    <w:link w:val="938"/>
    <w:uiPriority w:val="1"/>
    <w:pPr>
      <w:pBdr/>
      <w:spacing/>
      <w:ind/>
    </w:pPr>
    <w:rPr>
      <w:rFonts w:ascii="Times New Roman" w:hAnsi="Times New Roman" w:eastAsia="Times New Roman" w:cs="Times New Roman"/>
      <w:sz w:val="28"/>
      <w:szCs w:val="28"/>
    </w:rPr>
  </w:style>
  <w:style w:type="paragraph" w:styleId="940">
    <w:name w:val="No Spacing"/>
    <w:uiPriority w:val="1"/>
    <w:qFormat/>
    <w:pPr>
      <w:pBdr/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941" w:customStyle="1">
    <w:name w:val="hljs-type"/>
    <w:basedOn w:val="912"/>
    <w:pPr>
      <w:pBdr/>
      <w:spacing/>
      <w:ind/>
    </w:pPr>
  </w:style>
  <w:style w:type="character" w:styleId="942" w:customStyle="1">
    <w:name w:val="hljs-number"/>
    <w:basedOn w:val="912"/>
    <w:pPr>
      <w:pBdr/>
      <w:spacing/>
      <w:ind/>
    </w:pPr>
  </w:style>
  <w:style w:type="paragraph" w:styleId="943">
    <w:name w:val="TOC Heading"/>
    <w:basedOn w:val="910"/>
    <w:next w:val="909"/>
    <w:uiPriority w:val="39"/>
    <w:unhideWhenUsed/>
    <w:qFormat/>
    <w:pPr>
      <w:pBdr/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2e74b5" w:themeColor="accent1" w:themeShade="BF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mailto:a.b.c@example.com," TargetMode="External"/><Relationship Id="rId14" Type="http://schemas.openxmlformats.org/officeDocument/2006/relationships/hyperlink" Target="mailto:abc@example.com,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3AD5682C-17D1-4481-9D03-487BC466C803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Аброшин</dc:creator>
  <cp:keywords/>
  <dc:description/>
  <cp:revision>63</cp:revision>
  <dcterms:created xsi:type="dcterms:W3CDTF">2026-02-14T07:43:00Z</dcterms:created>
  <dcterms:modified xsi:type="dcterms:W3CDTF">2026-09-17T09:59:54Z</dcterms:modified>
</cp:coreProperties>
</file>