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jc w:val="center"/>
        <w:rPr>
          <w:rFonts w:ascii="Proxima Nova" w:cs="Proxima Nova" w:eastAsia="Proxima Nova" w:hAnsi="Proxima Nova"/>
          <w:color w:val="0d0d0d"/>
          <w:sz w:val="40"/>
          <w:szCs w:val="4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jc w:val="center"/>
        <w:rPr>
          <w:rFonts w:ascii="Proxima Nova" w:cs="Proxima Nova" w:eastAsia="Proxima Nova" w:hAnsi="Proxima Nova"/>
          <w:color w:val="0d0d0d"/>
          <w:sz w:val="36"/>
          <w:szCs w:val="36"/>
          <w:highlight w:val="white"/>
        </w:rPr>
      </w:pPr>
      <w:r w:rsidDel="00000000" w:rsidR="00000000" w:rsidRPr="00000000">
        <w:rPr>
          <w:rFonts w:ascii="Proxima Nova" w:cs="Proxima Nova" w:eastAsia="Proxima Nova" w:hAnsi="Proxima Nova"/>
          <w:color w:val="0d0d0d"/>
          <w:sz w:val="40"/>
          <w:szCs w:val="40"/>
          <w:highlight w:val="white"/>
          <w:rtl w:val="0"/>
        </w:rPr>
        <w:t xml:space="preserve">UNIVERSITÉ PARIS DAUPHINE - PSL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jc w:val="center"/>
        <w:rPr>
          <w:rFonts w:ascii="Proxima Nova" w:cs="Proxima Nova" w:eastAsia="Proxima Nova" w:hAnsi="Proxima Nova"/>
          <w:color w:val="0d0d0d"/>
          <w:sz w:val="36"/>
          <w:szCs w:val="36"/>
          <w:highlight w:val="white"/>
        </w:rPr>
      </w:pPr>
      <w:r w:rsidDel="00000000" w:rsidR="00000000" w:rsidRPr="00000000">
        <w:rPr>
          <w:rFonts w:ascii="Proxima Nova" w:cs="Proxima Nova" w:eastAsia="Proxima Nova" w:hAnsi="Proxima Nova"/>
          <w:color w:val="0d0d0d"/>
          <w:sz w:val="36"/>
          <w:szCs w:val="36"/>
          <w:highlight w:val="white"/>
          <w:rtl w:val="0"/>
        </w:rPr>
        <w:t xml:space="preserve">M2 MIAGE SITN APPRENTISSAGE</w:t>
      </w:r>
    </w:p>
    <w:p w:rsidR="00000000" w:rsidDel="00000000" w:rsidP="00000000" w:rsidRDefault="00000000" w:rsidRPr="00000000" w14:paraId="0000000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jc w:val="center"/>
        <w:rPr>
          <w:rFonts w:ascii="Proxima Nova" w:cs="Proxima Nova" w:eastAsia="Proxima Nova" w:hAnsi="Proxima Nova"/>
          <w:color w:val="0d0d0d"/>
          <w:sz w:val="32"/>
          <w:szCs w:val="32"/>
          <w:highlight w:val="white"/>
        </w:rPr>
      </w:pPr>
      <w:r w:rsidDel="00000000" w:rsidR="00000000" w:rsidRPr="00000000">
        <w:rPr>
          <w:rFonts w:ascii="Proxima Nova" w:cs="Proxima Nova" w:eastAsia="Proxima Nova" w:hAnsi="Proxima Nova"/>
          <w:color w:val="0d0d0d"/>
          <w:sz w:val="36"/>
          <w:szCs w:val="36"/>
          <w:highlight w:val="white"/>
          <w:rtl w:val="0"/>
        </w:rPr>
        <w:t xml:space="preserve">DÉPARTEMENT MIDO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="240" w:lineRule="auto"/>
        <w:rPr>
          <w:rFonts w:ascii="Proxima Nova" w:cs="Proxima Nova" w:eastAsia="Proxima Nova" w:hAnsi="Proxima Nova"/>
          <w:color w:val="0d0d0d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="240" w:lineRule="auto"/>
        <w:rPr>
          <w:rFonts w:ascii="Proxima Nova" w:cs="Proxima Nova" w:eastAsia="Proxima Nova" w:hAnsi="Proxima Nova"/>
          <w:color w:val="0d0d0d"/>
          <w:sz w:val="36"/>
          <w:szCs w:val="36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Title"/>
        <w:keepNext w:val="0"/>
        <w:keepLines w:val="0"/>
        <w:spacing w:before="480" w:lineRule="auto"/>
        <w:jc w:val="center"/>
        <w:rPr>
          <w:rFonts w:ascii="Proxima Nova" w:cs="Proxima Nova" w:eastAsia="Proxima Nova" w:hAnsi="Proxima Nova"/>
          <w:color w:val="0d0d0d"/>
          <w:sz w:val="36"/>
          <w:szCs w:val="36"/>
          <w:highlight w:val="white"/>
        </w:rPr>
      </w:pPr>
      <w:bookmarkStart w:colFirst="0" w:colLast="0" w:name="_go5293uwr8jb" w:id="0"/>
      <w:bookmarkEnd w:id="0"/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Fiche projet GreenPath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="240" w:lineRule="auto"/>
        <w:jc w:val="center"/>
        <w:rPr>
          <w:rFonts w:ascii="Proxima Nova" w:cs="Proxima Nova" w:eastAsia="Proxima Nova" w:hAnsi="Proxima Nova"/>
          <w:color w:val="0d0d0d"/>
          <w:sz w:val="36"/>
          <w:szCs w:val="36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jc w:val="center"/>
        <w:rPr>
          <w:rFonts w:ascii="Proxima Nova" w:cs="Proxima Nova" w:eastAsia="Proxima Nova" w:hAnsi="Proxima Nova"/>
          <w:color w:val="0d0d0d"/>
          <w:sz w:val="32"/>
          <w:szCs w:val="32"/>
          <w:highlight w:val="white"/>
        </w:rPr>
      </w:pPr>
      <w:r w:rsidDel="00000000" w:rsidR="00000000" w:rsidRPr="00000000">
        <w:rPr>
          <w:rFonts w:ascii="Proxima Nova" w:cs="Proxima Nova" w:eastAsia="Proxima Nova" w:hAnsi="Proxima Nova"/>
          <w:color w:val="0d0d0d"/>
          <w:sz w:val="32"/>
          <w:szCs w:val="32"/>
          <w:highlight w:val="white"/>
          <w:rtl w:val="0"/>
        </w:rPr>
        <w:t xml:space="preserve">Présenté par</w:t>
      </w:r>
    </w:p>
    <w:p w:rsidR="00000000" w:rsidDel="00000000" w:rsidP="00000000" w:rsidRDefault="00000000" w:rsidRPr="00000000" w14:paraId="0000000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jc w:val="center"/>
        <w:rPr>
          <w:rFonts w:ascii="Proxima Nova" w:cs="Proxima Nova" w:eastAsia="Proxima Nova" w:hAnsi="Proxima Nova"/>
          <w:color w:val="0d0d0d"/>
          <w:sz w:val="32"/>
          <w:szCs w:val="32"/>
          <w:highlight w:val="white"/>
        </w:rPr>
      </w:pPr>
      <w:r w:rsidDel="00000000" w:rsidR="00000000" w:rsidRPr="00000000">
        <w:rPr>
          <w:rFonts w:ascii="Proxima Nova" w:cs="Proxima Nova" w:eastAsia="Proxima Nova" w:hAnsi="Proxima Nova"/>
          <w:color w:val="0d0d0d"/>
          <w:sz w:val="32"/>
          <w:szCs w:val="32"/>
          <w:highlight w:val="white"/>
          <w:rtl w:val="0"/>
        </w:rPr>
        <w:t xml:space="preserve">Baptiste MATRAT</w:t>
      </w:r>
    </w:p>
    <w:p w:rsidR="00000000" w:rsidDel="00000000" w:rsidP="00000000" w:rsidRDefault="00000000" w:rsidRPr="00000000" w14:paraId="0000000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jc w:val="center"/>
        <w:rPr>
          <w:rFonts w:ascii="Proxima Nova" w:cs="Proxima Nova" w:eastAsia="Proxima Nova" w:hAnsi="Proxima Nova"/>
          <w:color w:val="0d0d0d"/>
          <w:sz w:val="32"/>
          <w:szCs w:val="32"/>
          <w:highlight w:val="white"/>
        </w:rPr>
      </w:pPr>
      <w:r w:rsidDel="00000000" w:rsidR="00000000" w:rsidRPr="00000000">
        <w:rPr>
          <w:rFonts w:ascii="Proxima Nova" w:cs="Proxima Nova" w:eastAsia="Proxima Nova" w:hAnsi="Proxima Nova"/>
          <w:color w:val="0d0d0d"/>
          <w:sz w:val="32"/>
          <w:szCs w:val="32"/>
          <w:highlight w:val="white"/>
          <w:rtl w:val="0"/>
        </w:rPr>
        <w:t xml:space="preserve">Marie PROBERT</w:t>
      </w:r>
    </w:p>
    <w:p w:rsidR="00000000" w:rsidDel="00000000" w:rsidP="00000000" w:rsidRDefault="00000000" w:rsidRPr="00000000" w14:paraId="0000000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jc w:val="center"/>
        <w:rPr>
          <w:rFonts w:ascii="Proxima Nova" w:cs="Proxima Nova" w:eastAsia="Proxima Nova" w:hAnsi="Proxima Nova"/>
          <w:color w:val="0d0d0d"/>
          <w:sz w:val="32"/>
          <w:szCs w:val="32"/>
          <w:highlight w:val="white"/>
        </w:rPr>
      </w:pPr>
      <w:r w:rsidDel="00000000" w:rsidR="00000000" w:rsidRPr="00000000">
        <w:rPr>
          <w:rFonts w:ascii="Proxima Nova" w:cs="Proxima Nova" w:eastAsia="Proxima Nova" w:hAnsi="Proxima Nova"/>
          <w:color w:val="0d0d0d"/>
          <w:sz w:val="32"/>
          <w:szCs w:val="32"/>
          <w:highlight w:val="white"/>
          <w:rtl w:val="0"/>
        </w:rPr>
        <w:t xml:space="preserve">Maxance VILLAME</w:t>
      </w:r>
    </w:p>
    <w:p w:rsidR="00000000" w:rsidDel="00000000" w:rsidP="00000000" w:rsidRDefault="00000000" w:rsidRPr="00000000" w14:paraId="0000000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jc w:val="center"/>
        <w:rPr>
          <w:rFonts w:ascii="Proxima Nova" w:cs="Proxima Nova" w:eastAsia="Proxima Nova" w:hAnsi="Proxima Nova"/>
          <w:color w:val="0d0d0d"/>
          <w:sz w:val="32"/>
          <w:szCs w:val="32"/>
          <w:highlight w:val="white"/>
        </w:rPr>
      </w:pPr>
      <w:r w:rsidDel="00000000" w:rsidR="00000000" w:rsidRPr="00000000">
        <w:rPr>
          <w:rFonts w:ascii="Proxima Nova" w:cs="Proxima Nova" w:eastAsia="Proxima Nova" w:hAnsi="Proxima Nova"/>
          <w:color w:val="0d0d0d"/>
          <w:sz w:val="32"/>
          <w:szCs w:val="32"/>
          <w:highlight w:val="white"/>
          <w:rtl w:val="0"/>
        </w:rPr>
        <w:t xml:space="preserve">Ferdinand MARTIN-LAVIGNE</w:t>
      </w:r>
    </w:p>
    <w:p w:rsidR="00000000" w:rsidDel="00000000" w:rsidP="00000000" w:rsidRDefault="00000000" w:rsidRPr="00000000" w14:paraId="0000000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jc w:val="center"/>
        <w:rPr>
          <w:rFonts w:ascii="Proxima Nova" w:cs="Proxima Nova" w:eastAsia="Proxima Nova" w:hAnsi="Proxima Nova"/>
          <w:color w:val="0d0d0d"/>
          <w:sz w:val="32"/>
          <w:szCs w:val="32"/>
          <w:highlight w:val="white"/>
        </w:rPr>
      </w:pPr>
      <w:r w:rsidDel="00000000" w:rsidR="00000000" w:rsidRPr="00000000">
        <w:rPr>
          <w:rFonts w:ascii="Proxima Nova" w:cs="Proxima Nova" w:eastAsia="Proxima Nova" w:hAnsi="Proxima Nova"/>
          <w:color w:val="0d0d0d"/>
          <w:sz w:val="32"/>
          <w:szCs w:val="32"/>
          <w:highlight w:val="white"/>
          <w:rtl w:val="0"/>
        </w:rPr>
        <w:t xml:space="preserve">Justine RAULT</w:t>
      </w:r>
    </w:p>
    <w:p w:rsidR="00000000" w:rsidDel="00000000" w:rsidP="00000000" w:rsidRDefault="00000000" w:rsidRPr="00000000" w14:paraId="0000000F">
      <w:pPr>
        <w:jc w:val="center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Abdrahamane MBOUROU CAMARA</w:t>
      </w:r>
    </w:p>
    <w:p w:rsidR="00000000" w:rsidDel="00000000" w:rsidP="00000000" w:rsidRDefault="00000000" w:rsidRPr="00000000" w14:paraId="00000010">
      <w:pPr>
        <w:jc w:val="center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="240" w:lineRule="auto"/>
        <w:jc w:val="center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color w:val="0d0d0d"/>
          <w:sz w:val="24"/>
          <w:szCs w:val="24"/>
          <w:highlight w:val="white"/>
        </w:rPr>
        <w:drawing>
          <wp:inline distB="114300" distT="114300" distL="114300" distR="114300">
            <wp:extent cx="3375188" cy="1826312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21042" l="19709" r="21429" t="22342"/>
                    <a:stretch>
                      <a:fillRect/>
                    </a:stretch>
                  </pic:blipFill>
                  <pic:spPr>
                    <a:xfrm>
                      <a:off x="0" y="0"/>
                      <a:ext cx="3375188" cy="18263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jc w:val="center"/>
        <w:rPr>
          <w:rFonts w:ascii="Proxima Nova" w:cs="Proxima Nova" w:eastAsia="Proxima Nova" w:hAnsi="Proxima Nova"/>
          <w:color w:val="0d0d0d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jc w:val="center"/>
        <w:rPr>
          <w:rFonts w:ascii="Proxima Nova" w:cs="Proxima Nova" w:eastAsia="Proxima Nova" w:hAnsi="Proxima Nova"/>
          <w:color w:val="0d0d0d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jc w:val="center"/>
        <w:rPr>
          <w:rFonts w:ascii="Proxima Nova" w:cs="Proxima Nova" w:eastAsia="Proxima Nova" w:hAnsi="Proxima Nova"/>
          <w:color w:val="0d0d0d"/>
          <w:sz w:val="28"/>
          <w:szCs w:val="28"/>
          <w:highlight w:val="white"/>
        </w:rPr>
      </w:pPr>
      <w:r w:rsidDel="00000000" w:rsidR="00000000" w:rsidRPr="00000000">
        <w:rPr>
          <w:rFonts w:ascii="Proxima Nova" w:cs="Proxima Nova" w:eastAsia="Proxima Nova" w:hAnsi="Proxima Nova"/>
          <w:color w:val="0d0d0d"/>
          <w:sz w:val="28"/>
          <w:szCs w:val="28"/>
          <w:highlight w:val="white"/>
          <w:rtl w:val="0"/>
        </w:rPr>
        <w:t xml:space="preserve">Pour le cours de Transition Numérique des Systèmes d’Informations</w:t>
      </w:r>
    </w:p>
    <w:p w:rsidR="00000000" w:rsidDel="00000000" w:rsidP="00000000" w:rsidRDefault="00000000" w:rsidRPr="00000000" w14:paraId="00000015">
      <w:pPr>
        <w:pStyle w:val="Title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="240" w:lineRule="auto"/>
        <w:jc w:val="center"/>
        <w:rPr>
          <w:rFonts w:ascii="Proxima Nova" w:cs="Proxima Nova" w:eastAsia="Proxima Nova" w:hAnsi="Proxima Nova"/>
          <w:color w:val="0d0d0d"/>
          <w:sz w:val="28"/>
          <w:szCs w:val="28"/>
          <w:highlight w:val="white"/>
        </w:rPr>
      </w:pPr>
      <w:bookmarkStart w:colFirst="0" w:colLast="0" w:name="_6wueuu7mim95" w:id="1"/>
      <w:bookmarkEnd w:id="1"/>
      <w:r w:rsidDel="00000000" w:rsidR="00000000" w:rsidRPr="00000000">
        <w:rPr>
          <w:rFonts w:ascii="Proxima Nova" w:cs="Proxima Nova" w:eastAsia="Proxima Nova" w:hAnsi="Proxima Nova"/>
          <w:color w:val="0d0d0d"/>
          <w:sz w:val="28"/>
          <w:szCs w:val="28"/>
          <w:highlight w:val="white"/>
          <w:rtl w:val="0"/>
        </w:rPr>
        <w:t xml:space="preserve">2025 - 2026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keepNext w:val="0"/>
        <w:keepLines w:val="0"/>
        <w:numPr>
          <w:ilvl w:val="0"/>
          <w:numId w:val="1"/>
        </w:numPr>
        <w:spacing w:after="80" w:before="240" w:lineRule="auto"/>
        <w:ind w:left="720" w:hanging="360"/>
        <w:jc w:val="both"/>
        <w:rPr>
          <w:rFonts w:ascii="Proxima Nova" w:cs="Proxima Nova" w:eastAsia="Proxima Nova" w:hAnsi="Proxima Nova"/>
          <w:sz w:val="32"/>
          <w:szCs w:val="32"/>
          <w:u w:val="none"/>
        </w:rPr>
      </w:pPr>
      <w:bookmarkStart w:colFirst="0" w:colLast="0" w:name="_d449ynybykjf" w:id="2"/>
      <w:bookmarkEnd w:id="2"/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Schéma d'architecture logicielle du démonstrateur</w:t>
      </w:r>
    </w:p>
    <w:p w:rsidR="00000000" w:rsidDel="00000000" w:rsidP="00000000" w:rsidRDefault="00000000" w:rsidRPr="00000000" w14:paraId="0000001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/>
        <w:drawing>
          <wp:inline distB="114300" distT="114300" distL="114300" distR="114300">
            <wp:extent cx="6211459" cy="4790028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1459" cy="479002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Figure n°1 : Schéma Architecture logicielle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keepNext w:val="0"/>
        <w:keepLines w:val="0"/>
        <w:numPr>
          <w:ilvl w:val="0"/>
          <w:numId w:val="1"/>
        </w:numPr>
        <w:spacing w:after="80" w:before="240" w:lineRule="auto"/>
        <w:ind w:left="720" w:hanging="360"/>
        <w:jc w:val="both"/>
        <w:rPr>
          <w:rFonts w:ascii="Proxima Nova" w:cs="Proxima Nova" w:eastAsia="Proxima Nova" w:hAnsi="Proxima Nova"/>
          <w:sz w:val="32"/>
          <w:szCs w:val="32"/>
        </w:rPr>
      </w:pPr>
      <w:bookmarkStart w:colFirst="0" w:colLast="0" w:name="_l5eypxjksjv" w:id="3"/>
      <w:bookmarkEnd w:id="3"/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Schéma d'architecture applicative cible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/>
        <w:drawing>
          <wp:inline distB="114300" distT="114300" distL="114300" distR="114300">
            <wp:extent cx="3595688" cy="745467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95688" cy="7454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numPr>
          <w:ilvl w:val="0"/>
          <w:numId w:val="1"/>
        </w:numPr>
        <w:spacing w:after="240" w:before="240" w:lineRule="auto"/>
        <w:ind w:left="720" w:hanging="360"/>
        <w:jc w:val="both"/>
        <w:rPr>
          <w:rFonts w:ascii="Proxima Nova" w:cs="Proxima Nova" w:eastAsia="Proxima Nova" w:hAnsi="Proxima Nova"/>
          <w:sz w:val="32"/>
          <w:szCs w:val="32"/>
          <w:u w:val="none"/>
        </w:rPr>
      </w:pPr>
      <w:bookmarkStart w:colFirst="0" w:colLast="0" w:name="_8lxnx3xl8gwz" w:id="4"/>
      <w:bookmarkEnd w:id="4"/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Choix technologiques et justifications</w:t>
      </w:r>
    </w:p>
    <w:tbl>
      <w:tblPr>
        <w:tblStyle w:val="Table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95"/>
        <w:gridCol w:w="2250"/>
        <w:gridCol w:w="4455"/>
        <w:tblGridChange w:id="0">
          <w:tblGrid>
            <w:gridCol w:w="2295"/>
            <w:gridCol w:w="2250"/>
            <w:gridCol w:w="445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line="240" w:lineRule="auto"/>
              <w:jc w:val="both"/>
              <w:rPr>
                <w:rFonts w:ascii="Proxima Nova" w:cs="Proxima Nova" w:eastAsia="Proxima Nova" w:hAnsi="Proxima Nova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rtl w:val="0"/>
              </w:rPr>
              <w:t xml:space="preserve">Couche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line="240" w:lineRule="auto"/>
              <w:jc w:val="both"/>
              <w:rPr>
                <w:rFonts w:ascii="Proxima Nova" w:cs="Proxima Nova" w:eastAsia="Proxima Nova" w:hAnsi="Proxima Nova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rtl w:val="0"/>
              </w:rPr>
              <w:t xml:space="preserve">Choix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line="240" w:lineRule="auto"/>
              <w:jc w:val="both"/>
              <w:rPr>
                <w:rFonts w:ascii="Proxima Nova" w:cs="Proxima Nova" w:eastAsia="Proxima Nova" w:hAnsi="Proxima Nova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rtl w:val="0"/>
              </w:rPr>
              <w:t xml:space="preserve">Justification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line="240" w:lineRule="auto"/>
              <w:rPr>
                <w:rFonts w:ascii="Proxima Nova" w:cs="Proxima Nova" w:eastAsia="Proxima Nova" w:hAnsi="Proxima Nova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rtl w:val="0"/>
              </w:rPr>
              <w:t xml:space="preserve">Présentation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line="240" w:lineRule="auto"/>
              <w:rPr>
                <w:rFonts w:ascii="Proxima Nova" w:cs="Proxima Nova" w:eastAsia="Proxima Nova" w:hAnsi="Proxima Nova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rtl w:val="0"/>
              </w:rPr>
              <w:t xml:space="preserve">Angular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line="240" w:lineRule="auto"/>
              <w:rPr>
                <w:rFonts w:ascii="Proxima Nova" w:cs="Proxima Nova" w:eastAsia="Proxima Nova" w:hAnsi="Proxima Nova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rtl w:val="0"/>
              </w:rPr>
              <w:t xml:space="preserve">Outil standard pour construire des interfaces web modernes. Il impose une organisation claire du code, ce qui facilite le travail en équipe sur un même projet.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line="240" w:lineRule="auto"/>
              <w:rPr>
                <w:rFonts w:ascii="Proxima Nova" w:cs="Proxima Nova" w:eastAsia="Proxima Nova" w:hAnsi="Proxima Nova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rtl w:val="0"/>
              </w:rPr>
              <w:t xml:space="preserve">Application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line="240" w:lineRule="auto"/>
              <w:rPr>
                <w:rFonts w:ascii="Proxima Nova" w:cs="Proxima Nova" w:eastAsia="Proxima Nova" w:hAnsi="Proxima Nova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rtl w:val="0"/>
              </w:rPr>
              <w:t xml:space="preserve">Python + FastAPI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line="240" w:lineRule="auto"/>
              <w:rPr>
                <w:rFonts w:ascii="Proxima Nova" w:cs="Proxima Nova" w:eastAsia="Proxima Nova" w:hAnsi="Proxima Nova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rtl w:val="0"/>
              </w:rPr>
              <w:t xml:space="preserve">FastAPI permet de créer rapidement les connexions entre l'interface et la base de données.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line="240" w:lineRule="auto"/>
              <w:rPr>
                <w:rFonts w:ascii="Proxima Nova" w:cs="Proxima Nova" w:eastAsia="Proxima Nova" w:hAnsi="Proxima Nova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rtl w:val="0"/>
              </w:rPr>
              <w:t xml:space="preserve">Persistance &amp; Infrastructure (base de données)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line="240" w:lineRule="auto"/>
              <w:rPr>
                <w:rFonts w:ascii="Proxima Nova" w:cs="Proxima Nova" w:eastAsia="Proxima Nova" w:hAnsi="Proxima Nova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rtl w:val="0"/>
              </w:rPr>
              <w:t xml:space="preserve">SQLite (fichier local)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line="240" w:lineRule="auto"/>
              <w:rPr>
                <w:rFonts w:ascii="Proxima Nova" w:cs="Proxima Nova" w:eastAsia="Proxima Nova" w:hAnsi="Proxima Nova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rtl w:val="0"/>
              </w:rPr>
              <w:t xml:space="preserve">Solution légère qui ne nécessite aucune installation complexe : toutes les données sont stockées dans un seul fichier.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line="240" w:lineRule="auto"/>
              <w:rPr>
                <w:rFonts w:ascii="Proxima Nova" w:cs="Proxima Nova" w:eastAsia="Proxima Nova" w:hAnsi="Proxima Nova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rtl w:val="0"/>
              </w:rPr>
              <w:t xml:space="preserve">Application (blockchain (simulée)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line="240" w:lineRule="auto"/>
              <w:rPr>
                <w:rFonts w:ascii="Proxima Nova" w:cs="Proxima Nova" w:eastAsia="Proxima Nova" w:hAnsi="Proxima Nova"/>
              </w:rPr>
            </w:pPr>
            <w:r w:rsidDel="00000000" w:rsidR="00000000" w:rsidRPr="00000000">
              <w:rPr>
                <w:rFonts w:ascii="Nova Mono" w:cs="Nova Mono" w:eastAsia="Nova Mono" w:hAnsi="Nova Mono"/>
                <w:rtl w:val="0"/>
              </w:rPr>
              <w:t xml:space="preserve">Fonction anchor() → hash SHA-256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line="240" w:lineRule="auto"/>
              <w:rPr>
                <w:rFonts w:ascii="Proxima Nova" w:cs="Proxima Nova" w:eastAsia="Proxima Nova" w:hAnsi="Proxima Nova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rtl w:val="0"/>
              </w:rPr>
              <w:t xml:space="preserve">Permet de garantir qu'une donnée n'a pas été modifiée après enregistrement, comme un cachet numérique. La partie simulée pourra être remplacée par une vraie blockchain plus tard sans tout recoder.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line="240" w:lineRule="auto"/>
              <w:rPr>
                <w:rFonts w:ascii="Proxima Nova" w:cs="Proxima Nova" w:eastAsia="Proxima Nova" w:hAnsi="Proxima Nova"/>
                <w:b w:val="1"/>
                <w:bCs w:val="1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rtl w:val="0"/>
              </w:rPr>
              <w:t xml:space="preserve">RAG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line="240" w:lineRule="auto"/>
              <w:rPr>
                <w:rFonts w:ascii="Proxima Nova" w:cs="Proxima Nova" w:eastAsia="Proxima Nova" w:hAnsi="Proxima Nova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rtl w:val="0"/>
              </w:rPr>
              <w:t xml:space="preserve">LLM Hugging Face et ChromaDB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line="240" w:lineRule="auto"/>
              <w:rPr>
                <w:rFonts w:ascii="Proxima Nova" w:cs="Proxima Nova" w:eastAsia="Proxima Nova" w:hAnsi="Proxima Nova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rtl w:val="0"/>
              </w:rPr>
              <w:t xml:space="preserve">Le modèle de HuggingFace va chercher les informations dans la base de données du site pour répondre aux questions des utilisateurs. Il est couplé à des fonctions mathématiques de somme, min, max… pour répondre à des interrogations précises.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line="240" w:lineRule="auto"/>
              <w:rPr>
                <w:rFonts w:ascii="Proxima Nova" w:cs="Proxima Nova" w:eastAsia="Proxima Nova" w:hAnsi="Proxima Nova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rtl w:val="0"/>
              </w:rPr>
              <w:t xml:space="preserve">Persistance &amp; Infrastructure (QR Code)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line="240" w:lineRule="auto"/>
              <w:rPr>
                <w:rFonts w:ascii="Proxima Nova" w:cs="Proxima Nova" w:eastAsia="Proxima Nova" w:hAnsi="Proxima Nova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rtl w:val="0"/>
              </w:rPr>
              <w:t xml:space="preserve">Librairie qrcode (Python)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line="240" w:lineRule="auto"/>
              <w:rPr>
                <w:rFonts w:ascii="Proxima Nova" w:cs="Proxima Nova" w:eastAsia="Proxima Nova" w:hAnsi="Proxima Nova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rtl w:val="0"/>
              </w:rPr>
              <w:t xml:space="preserve">Génère automatiquement un QR code unique pour chaque produit, lié à une adresse web permanente. Le consommateur n'a qu'à scanner pour accéder aux informations. </w:t>
            </w:r>
          </w:p>
        </w:tc>
      </w:tr>
    </w:tbl>
    <w:p w:rsidR="00000000" w:rsidDel="00000000" w:rsidP="00000000" w:rsidRDefault="00000000" w:rsidRPr="00000000" w14:paraId="00000048">
      <w:pPr>
        <w:pStyle w:val="Heading1"/>
        <w:keepNext w:val="0"/>
        <w:keepLines w:val="0"/>
        <w:spacing w:after="80" w:before="240" w:lineRule="auto"/>
        <w:jc w:val="center"/>
        <w:rPr>
          <w:sz w:val="28"/>
          <w:szCs w:val="28"/>
        </w:rPr>
      </w:pPr>
      <w:bookmarkStart w:colFirst="0" w:colLast="0" w:name="_elqs8cfed245" w:id="5"/>
      <w:bookmarkEnd w:id="5"/>
      <w:r w:rsidDel="00000000" w:rsidR="00000000" w:rsidRPr="00000000">
        <w:rPr>
          <w:rFonts w:ascii="Proxima Nova" w:cs="Proxima Nova" w:eastAsia="Proxima Nova" w:hAnsi="Proxima Nova"/>
          <w:sz w:val="20"/>
          <w:szCs w:val="20"/>
          <w:rtl w:val="0"/>
        </w:rPr>
        <w:t xml:space="preserve">Tableau n°1 : Justification des choix</w:t>
      </w:r>
      <w:r w:rsidDel="00000000" w:rsidR="00000000" w:rsidRPr="00000000">
        <w:rPr>
          <w:rtl w:val="0"/>
        </w:rPr>
      </w:r>
    </w:p>
    <w:sectPr>
      <w:headerReference r:id="rId9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9">
    <w:pPr>
      <w:rPr/>
    </w:pPr>
    <w:r w:rsidDel="00000000" w:rsidR="00000000" w:rsidRPr="00000000">
      <w:rPr/>
      <w:pict>
        <v:shape id="WordPictureWatermark1" style="position:absolute;width:113.25pt;height:60.75pt;rotation:0;z-index:-503316481;mso-position-horizontal-relative:margin;mso-position-horizontal:absolute;margin-left:-59.25pt;mso-position-vertical-relative:margin;mso-position-vertical:absolute;margin-top:-52.5pt;" alt="" type="#_x0000_t75">
          <v:imagedata cropbottom="13509f" cropleft="9195f" cropright="13697f" croptop="11388f" r:id="rId1" o:title="image3.png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5" Type="http://schemas.openxmlformats.org/officeDocument/2006/relationships/font" Target="fonts/NovaMono-regular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