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9B8" w:rsidRDefault="009D59B8" w:rsidP="009D59B8">
      <w:pPr>
        <w:jc w:val="center"/>
      </w:pPr>
      <w:r>
        <w:t>Instructions for the Project</w:t>
      </w:r>
    </w:p>
    <w:p w:rsidR="009D59B8" w:rsidRDefault="009D59B8" w:rsidP="009D59B8">
      <w:pPr>
        <w:pStyle w:val="ListParagraph"/>
        <w:numPr>
          <w:ilvl w:val="0"/>
          <w:numId w:val="4"/>
        </w:numPr>
      </w:pPr>
      <w:r>
        <w:t xml:space="preserve">Analysis related to the paper </w:t>
      </w:r>
    </w:p>
    <w:p w:rsidR="00E945E7" w:rsidRPr="009D59B8" w:rsidRDefault="00E945E7" w:rsidP="009D59B8">
      <w:pPr>
        <w:pStyle w:val="ListParagraph"/>
        <w:numPr>
          <w:ilvl w:val="1"/>
          <w:numId w:val="4"/>
        </w:numPr>
      </w:pPr>
      <w:r w:rsidRPr="009D59B8">
        <w:t xml:space="preserve">Children and their Parents </w:t>
      </w:r>
      <w:proofErr w:type="spellStart"/>
      <w:r w:rsidRPr="009D59B8">
        <w:t>Labour</w:t>
      </w:r>
      <w:proofErr w:type="spellEnd"/>
      <w:r w:rsidRPr="009D59B8">
        <w:t xml:space="preserve"> Supply (</w:t>
      </w:r>
      <w:proofErr w:type="spellStart"/>
      <w:r w:rsidRPr="009D59B8">
        <w:t>Angrist</w:t>
      </w:r>
      <w:proofErr w:type="spellEnd"/>
      <w:r w:rsidRPr="009D59B8">
        <w:t xml:space="preserve"> and Evans, 1998)</w:t>
      </w:r>
    </w:p>
    <w:p w:rsidR="009D59B8" w:rsidRDefault="00984C20" w:rsidP="009D59B8">
      <w:pPr>
        <w:pStyle w:val="ListParagraph"/>
        <w:numPr>
          <w:ilvl w:val="0"/>
          <w:numId w:val="4"/>
        </w:numPr>
      </w:pPr>
      <w:r>
        <w:t>ML application in the paper</w:t>
      </w:r>
    </w:p>
    <w:p w:rsidR="00E945E7" w:rsidRPr="00984C20" w:rsidRDefault="00E945E7" w:rsidP="00984C20">
      <w:pPr>
        <w:pStyle w:val="ListParagraph"/>
        <w:numPr>
          <w:ilvl w:val="1"/>
          <w:numId w:val="4"/>
        </w:numPr>
      </w:pPr>
      <w:r w:rsidRPr="00984C20">
        <w:t xml:space="preserve">GENERALIZED RANDOM FORESTS (Susan </w:t>
      </w:r>
      <w:proofErr w:type="spellStart"/>
      <w:r w:rsidRPr="00984C20">
        <w:t>Athey</w:t>
      </w:r>
      <w:proofErr w:type="spellEnd"/>
      <w:r w:rsidRPr="00984C20">
        <w:t xml:space="preserve">, Julie </w:t>
      </w:r>
      <w:proofErr w:type="spellStart"/>
      <w:r w:rsidRPr="00984C20">
        <w:t>Tibshirani</w:t>
      </w:r>
      <w:proofErr w:type="spellEnd"/>
      <w:r w:rsidRPr="00984C20">
        <w:t xml:space="preserve"> and Stefan Wager, 2018)</w:t>
      </w:r>
    </w:p>
    <w:p w:rsidR="009D59B8" w:rsidRDefault="009D59B8" w:rsidP="009D59B8">
      <w:pPr>
        <w:pStyle w:val="ListParagraph"/>
        <w:numPr>
          <w:ilvl w:val="0"/>
          <w:numId w:val="4"/>
        </w:numPr>
      </w:pPr>
      <w:r>
        <w:t>Data</w:t>
      </w:r>
    </w:p>
    <w:p w:rsidR="00E945E7" w:rsidRDefault="00E945E7" w:rsidP="009D59B8">
      <w:pPr>
        <w:pStyle w:val="ListParagraph"/>
        <w:numPr>
          <w:ilvl w:val="1"/>
          <w:numId w:val="4"/>
        </w:numPr>
      </w:pPr>
      <w:r w:rsidRPr="009D59B8">
        <w:t xml:space="preserve">SAS dataset available at </w:t>
      </w:r>
      <w:hyperlink r:id="rId7" w:history="1">
        <w:r w:rsidRPr="009D59B8">
          <w:rPr>
            <w:rStyle w:val="Hyperlink"/>
          </w:rPr>
          <w:t>https</w:t>
        </w:r>
      </w:hyperlink>
      <w:hyperlink r:id="rId8" w:history="1">
        <w:r w:rsidRPr="009D59B8">
          <w:rPr>
            <w:rStyle w:val="Hyperlink"/>
          </w:rPr>
          <w:t>://economics.mit.edu/faculty/angrist/data1/data</w:t>
        </w:r>
      </w:hyperlink>
    </w:p>
    <w:p w:rsidR="00984C20" w:rsidRDefault="00984C20" w:rsidP="00984C20">
      <w:pPr>
        <w:pStyle w:val="ListParagraph"/>
        <w:numPr>
          <w:ilvl w:val="0"/>
          <w:numId w:val="4"/>
        </w:numPr>
      </w:pPr>
      <w:r>
        <w:t>Variables for analysis using causal forests (Y , X , W</w:t>
      </w:r>
      <w:r>
        <w:rPr>
          <w:vertAlign w:val="subscript"/>
        </w:rPr>
        <w:t xml:space="preserve"> </w:t>
      </w:r>
      <w:r>
        <w:t xml:space="preserve">) </w:t>
      </w:r>
      <w:r>
        <w:rPr>
          <w:vertAlign w:val="subscript"/>
        </w:rPr>
        <w:t xml:space="preserve"> </w:t>
      </w:r>
      <w:r>
        <w:t xml:space="preserve"> </w:t>
      </w:r>
    </w:p>
    <w:p w:rsidR="00E945E7" w:rsidRDefault="0065778E">
      <w:r>
        <w:t>List of Y</w:t>
      </w:r>
      <w:r>
        <w:rPr>
          <w:vertAlign w:val="subscript"/>
        </w:rPr>
        <w:t xml:space="preserve">i </w:t>
      </w:r>
      <w:r>
        <w:t xml:space="preserve"> 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="00E945E7" w:rsidRPr="00C70776">
        <w:t xml:space="preserve">“If worked for pay” </w:t>
      </w:r>
      <w:r>
        <w:t>for all women sample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 xml:space="preserve">“If worked for pay” </w:t>
      </w:r>
      <w:r>
        <w:t>for married women sample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 xml:space="preserve">“If worked for pay” </w:t>
      </w:r>
      <w:r>
        <w:t>for husbands of married women sample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>“</w:t>
      </w:r>
      <w:r>
        <w:t>weeks worked” for all women sample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>“</w:t>
      </w:r>
      <w:r>
        <w:t>weeks worked</w:t>
      </w:r>
      <w:r w:rsidRPr="00C70776">
        <w:t xml:space="preserve">” </w:t>
      </w:r>
      <w:r>
        <w:t>for married women sample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>“</w:t>
      </w:r>
      <w:r>
        <w:t>weeks worked</w:t>
      </w:r>
      <w:r w:rsidRPr="00C70776">
        <w:t xml:space="preserve">” </w:t>
      </w:r>
      <w:r>
        <w:t>for husbands of married women sample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>“</w:t>
      </w:r>
      <w:r>
        <w:t>hours worked” for all women sample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>“</w:t>
      </w:r>
      <w:r>
        <w:t>hours worked</w:t>
      </w:r>
      <w:r w:rsidRPr="00C70776">
        <w:t xml:space="preserve">” </w:t>
      </w:r>
      <w:r>
        <w:t>for married women sample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>= “hours worked</w:t>
      </w:r>
      <w:r w:rsidRPr="00C70776">
        <w:t xml:space="preserve">” </w:t>
      </w:r>
      <w:r>
        <w:t>for husbands of married women sample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>“</w:t>
      </w:r>
      <w:r>
        <w:t xml:space="preserve">annual </w:t>
      </w:r>
      <w:proofErr w:type="spellStart"/>
      <w:r>
        <w:t>labour</w:t>
      </w:r>
      <w:proofErr w:type="spellEnd"/>
      <w:r>
        <w:t xml:space="preserve"> income” for all women sample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>“</w:t>
      </w:r>
      <w:r>
        <w:t xml:space="preserve">annual </w:t>
      </w:r>
      <w:proofErr w:type="spellStart"/>
      <w:r>
        <w:t>labour</w:t>
      </w:r>
      <w:proofErr w:type="spellEnd"/>
      <w:r>
        <w:t xml:space="preserve"> income</w:t>
      </w:r>
      <w:r w:rsidRPr="00C70776">
        <w:t xml:space="preserve">” </w:t>
      </w:r>
      <w:r>
        <w:t>for married women sample</w:t>
      </w:r>
    </w:p>
    <w:p w:rsidR="00C70776" w:rsidRDefault="00C70776" w:rsidP="00C70776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“annual </w:t>
      </w:r>
      <w:proofErr w:type="spellStart"/>
      <w:r>
        <w:t>labour</w:t>
      </w:r>
      <w:proofErr w:type="spellEnd"/>
      <w:r>
        <w:t xml:space="preserve"> income</w:t>
      </w:r>
      <w:r w:rsidRPr="00C70776">
        <w:t xml:space="preserve">” </w:t>
      </w:r>
      <w:r>
        <w:t>for husbands of married women sample</w:t>
      </w:r>
    </w:p>
    <w:p w:rsidR="00A61070" w:rsidRDefault="00A61070" w:rsidP="00A61070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>“</w:t>
      </w:r>
      <w:r>
        <w:t>log of family income</w:t>
      </w:r>
      <w:r w:rsidRPr="00C70776">
        <w:t xml:space="preserve">” </w:t>
      </w:r>
      <w:r>
        <w:t xml:space="preserve">for </w:t>
      </w:r>
      <w:r>
        <w:t xml:space="preserve">all </w:t>
      </w:r>
      <w:r>
        <w:t>women sample</w:t>
      </w:r>
    </w:p>
    <w:p w:rsidR="009D59B8" w:rsidRDefault="009D59B8" w:rsidP="009D59B8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>“</w:t>
      </w:r>
      <w:r>
        <w:t>log of family income</w:t>
      </w:r>
      <w:r w:rsidRPr="00C70776">
        <w:t xml:space="preserve">” </w:t>
      </w:r>
      <w:r>
        <w:t>for married women sample</w:t>
      </w:r>
    </w:p>
    <w:p w:rsidR="009D59B8" w:rsidRDefault="009D59B8" w:rsidP="009D59B8">
      <w:pPr>
        <w:pStyle w:val="ListParagraph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w:r w:rsidRPr="00C70776">
        <w:t>“</w:t>
      </w:r>
      <w:r w:rsidR="00984C20">
        <w:t xml:space="preserve">log of non-wife </w:t>
      </w:r>
      <w:r>
        <w:t>income</w:t>
      </w:r>
      <w:r w:rsidRPr="00C70776">
        <w:t xml:space="preserve">” </w:t>
      </w:r>
      <w:r>
        <w:t>for married women sample</w:t>
      </w:r>
    </w:p>
    <w:p w:rsidR="00C70776" w:rsidRDefault="00C70776" w:rsidP="00984C20">
      <w:pPr>
        <w:pStyle w:val="ListParagraph"/>
      </w:pPr>
    </w:p>
    <w:p w:rsidR="00984C20" w:rsidRDefault="00984C20" w:rsidP="00984C20">
      <w:r>
        <w:t xml:space="preserve">List of </w:t>
      </w:r>
      <w:proofErr w:type="spellStart"/>
      <w:proofErr w:type="gramStart"/>
      <w:r>
        <w:t>X</w:t>
      </w:r>
      <w:r w:rsidRPr="00984C20">
        <w:rPr>
          <w:vertAlign w:val="subscript"/>
        </w:rPr>
        <w:t>ik</w:t>
      </w:r>
      <w:proofErr w:type="spellEnd"/>
      <w:r w:rsidR="002F7FD0">
        <w:rPr>
          <w:vertAlign w:val="subscript"/>
        </w:rPr>
        <w:t xml:space="preserve"> </w:t>
      </w:r>
      <w:r w:rsidR="002F7FD0">
        <w:t xml:space="preserve"> (</w:t>
      </w:r>
      <w:proofErr w:type="gramEnd"/>
      <w:r w:rsidR="002F7FD0">
        <w:t xml:space="preserve">Covariates: common to </w:t>
      </w:r>
      <w:r w:rsidR="002F7FD0">
        <w:t>all Y</w:t>
      </w:r>
      <w:r w:rsidR="002F7FD0">
        <w:rPr>
          <w:vertAlign w:val="subscript"/>
        </w:rPr>
        <w:t>i</w:t>
      </w:r>
      <w:r w:rsidR="002F7FD0">
        <w:t xml:space="preserve"> specifications noted above</w:t>
      </w:r>
      <w:r w:rsidR="002F7FD0">
        <w:t>.)</w:t>
      </w:r>
      <w:r>
        <w:rPr>
          <w:vertAlign w:val="subscript"/>
        </w:rPr>
        <w:t xml:space="preserve"> </w:t>
      </w:r>
      <w:r>
        <w:t xml:space="preserve"> </w:t>
      </w:r>
    </w:p>
    <w:p w:rsidR="00E945E7" w:rsidRDefault="00E945E7" w:rsidP="00E945E7">
      <w:pPr>
        <w:pStyle w:val="ListParagraph"/>
        <w:numPr>
          <w:ilvl w:val="0"/>
          <w:numId w:val="8"/>
        </w:numPr>
      </w:pPr>
      <w:r>
        <w:t>X</w:t>
      </w:r>
      <w:r>
        <w:rPr>
          <w:vertAlign w:val="subscript"/>
        </w:rPr>
        <w:t xml:space="preserve">i1 </w:t>
      </w:r>
      <w:r>
        <w:t xml:space="preserve">= </w:t>
      </w:r>
      <w:r w:rsidRPr="00C70776">
        <w:t>“</w:t>
      </w:r>
      <w:r>
        <w:t>age</w:t>
      </w:r>
      <w:r w:rsidRPr="00C70776">
        <w:t xml:space="preserve">” </w:t>
      </w:r>
      <w:r>
        <w:t xml:space="preserve"> of unit “</w:t>
      </w:r>
      <w:proofErr w:type="spellStart"/>
      <w:r>
        <w:t>i</w:t>
      </w:r>
      <w:proofErr w:type="spellEnd"/>
      <w:r>
        <w:t xml:space="preserve">” i.e. age of woman (if considering female </w:t>
      </w:r>
      <w:proofErr w:type="spellStart"/>
      <w:r>
        <w:t>labour</w:t>
      </w:r>
      <w:proofErr w:type="spellEnd"/>
      <w:r>
        <w:t xml:space="preserve"> supply) or age of man (if considering husband’s </w:t>
      </w:r>
      <w:proofErr w:type="spellStart"/>
      <w:r>
        <w:t>labour</w:t>
      </w:r>
      <w:proofErr w:type="spellEnd"/>
      <w:r>
        <w:t xml:space="preserve"> supply) </w:t>
      </w:r>
    </w:p>
    <w:p w:rsidR="00E945E7" w:rsidRDefault="00E945E7" w:rsidP="00E945E7">
      <w:pPr>
        <w:pStyle w:val="ListParagraph"/>
        <w:numPr>
          <w:ilvl w:val="0"/>
          <w:numId w:val="8"/>
        </w:numPr>
      </w:pPr>
      <w:r>
        <w:t>X</w:t>
      </w:r>
      <w:r w:rsidR="002F7FD0">
        <w:rPr>
          <w:vertAlign w:val="subscript"/>
        </w:rPr>
        <w:t>i2</w:t>
      </w:r>
      <w:r>
        <w:rPr>
          <w:vertAlign w:val="subscript"/>
        </w:rPr>
        <w:t xml:space="preserve"> </w:t>
      </w:r>
      <w:r>
        <w:t xml:space="preserve">= </w:t>
      </w:r>
      <w:r w:rsidRPr="00C70776">
        <w:t>“</w:t>
      </w:r>
      <w:r>
        <w:t>age at first birth</w:t>
      </w:r>
      <w:r w:rsidRPr="00C70776">
        <w:t xml:space="preserve">” </w:t>
      </w:r>
      <w:r>
        <w:t xml:space="preserve"> of unit “</w:t>
      </w:r>
      <w:proofErr w:type="spellStart"/>
      <w:r>
        <w:t>i</w:t>
      </w:r>
      <w:proofErr w:type="spellEnd"/>
      <w:r>
        <w:t xml:space="preserve">” i.e. age of woman at birth of first child (if considering female </w:t>
      </w:r>
      <w:proofErr w:type="spellStart"/>
      <w:r>
        <w:t>labour</w:t>
      </w:r>
      <w:proofErr w:type="spellEnd"/>
      <w:r>
        <w:t xml:space="preserve"> supply) or age of man at birth of first child (if considering husband’s </w:t>
      </w:r>
      <w:proofErr w:type="spellStart"/>
      <w:r>
        <w:t>labour</w:t>
      </w:r>
      <w:proofErr w:type="spellEnd"/>
      <w:r>
        <w:t xml:space="preserve"> supply) </w:t>
      </w:r>
    </w:p>
    <w:p w:rsidR="00E945E7" w:rsidRDefault="00E945E7" w:rsidP="00E945E7">
      <w:pPr>
        <w:pStyle w:val="ListParagraph"/>
        <w:numPr>
          <w:ilvl w:val="0"/>
          <w:numId w:val="8"/>
        </w:numPr>
      </w:pPr>
      <w:r>
        <w:t>X</w:t>
      </w:r>
      <w:r w:rsidR="002F7FD0">
        <w:rPr>
          <w:vertAlign w:val="subscript"/>
        </w:rPr>
        <w:t>i3</w:t>
      </w:r>
      <w:r>
        <w:rPr>
          <w:vertAlign w:val="subscript"/>
        </w:rPr>
        <w:t xml:space="preserve"> </w:t>
      </w:r>
      <w:r>
        <w:t xml:space="preserve">= </w:t>
      </w:r>
      <w:r w:rsidRPr="00C70776">
        <w:t>“</w:t>
      </w:r>
      <w:r>
        <w:t>years of  education</w:t>
      </w:r>
      <w:r w:rsidRPr="00C70776">
        <w:t xml:space="preserve">” </w:t>
      </w:r>
      <w:r>
        <w:t xml:space="preserve"> of unit “</w:t>
      </w:r>
      <w:proofErr w:type="spellStart"/>
      <w:r>
        <w:t>i</w:t>
      </w:r>
      <w:proofErr w:type="spellEnd"/>
      <w:r>
        <w:t xml:space="preserve">” i.e. age of woman at birth of first child (if considering female </w:t>
      </w:r>
      <w:proofErr w:type="spellStart"/>
      <w:r>
        <w:t>labour</w:t>
      </w:r>
      <w:proofErr w:type="spellEnd"/>
      <w:r>
        <w:t xml:space="preserve"> supply) or age of man at birth of first child (if considering husband’s </w:t>
      </w:r>
      <w:proofErr w:type="spellStart"/>
      <w:r>
        <w:t>labour</w:t>
      </w:r>
      <w:proofErr w:type="spellEnd"/>
      <w:r>
        <w:t xml:space="preserve"> supply) </w:t>
      </w:r>
    </w:p>
    <w:p w:rsidR="002F7FD0" w:rsidRDefault="002F7FD0" w:rsidP="002F7FD0">
      <w:pPr>
        <w:pStyle w:val="ListParagraph"/>
        <w:rPr>
          <w:u w:val="single"/>
        </w:rPr>
      </w:pPr>
    </w:p>
    <w:p w:rsidR="002F7FD0" w:rsidRPr="002F7FD0" w:rsidRDefault="002F7FD0" w:rsidP="002F7FD0">
      <w:pPr>
        <w:pStyle w:val="ListParagraph"/>
        <w:rPr>
          <w:u w:val="single"/>
        </w:rPr>
      </w:pPr>
      <w:r>
        <w:rPr>
          <w:u w:val="single"/>
        </w:rPr>
        <w:t>Race and et</w:t>
      </w:r>
      <w:r w:rsidRPr="002F7FD0">
        <w:rPr>
          <w:u w:val="single"/>
        </w:rPr>
        <w:t>hnic background indicato</w:t>
      </w:r>
      <w:r>
        <w:rPr>
          <w:u w:val="single"/>
        </w:rPr>
        <w:t>r</w:t>
      </w:r>
      <w:r w:rsidRPr="002F7FD0">
        <w:rPr>
          <w:u w:val="single"/>
        </w:rPr>
        <w:t>s</w:t>
      </w:r>
      <w:r w:rsidR="00AB29CB">
        <w:rPr>
          <w:u w:val="single"/>
        </w:rPr>
        <w:t>: Please recode this information as needed for the decision tree</w:t>
      </w:r>
    </w:p>
    <w:p w:rsidR="00E945E7" w:rsidRDefault="00E945E7" w:rsidP="00E945E7">
      <w:pPr>
        <w:pStyle w:val="ListParagraph"/>
        <w:numPr>
          <w:ilvl w:val="0"/>
          <w:numId w:val="8"/>
        </w:numPr>
      </w:pPr>
      <w:r>
        <w:t>X</w:t>
      </w:r>
      <w:r w:rsidR="002F7FD0">
        <w:rPr>
          <w:vertAlign w:val="subscript"/>
        </w:rPr>
        <w:t>i4</w:t>
      </w:r>
      <w:r>
        <w:rPr>
          <w:vertAlign w:val="subscript"/>
        </w:rPr>
        <w:t xml:space="preserve"> </w:t>
      </w:r>
      <w:r>
        <w:t xml:space="preserve">= </w:t>
      </w:r>
      <w:r w:rsidRPr="00C70776">
        <w:t>“</w:t>
      </w:r>
      <w:r w:rsidR="002F7FD0">
        <w:t>White</w:t>
      </w:r>
      <w:r w:rsidRPr="00C70776">
        <w:t xml:space="preserve">” </w:t>
      </w:r>
      <w:r>
        <w:t xml:space="preserve"> </w:t>
      </w:r>
      <w:r w:rsidR="002F7FD0">
        <w:t xml:space="preserve">is race and ethnic background </w:t>
      </w:r>
      <w:r>
        <w:t>of unit “</w:t>
      </w:r>
      <w:proofErr w:type="spellStart"/>
      <w:r>
        <w:t>i</w:t>
      </w:r>
      <w:proofErr w:type="spellEnd"/>
      <w:r>
        <w:t xml:space="preserve">” i.e. </w:t>
      </w:r>
      <w:r w:rsidR="002F7FD0">
        <w:t>race and ethnic background o</w:t>
      </w:r>
      <w:r>
        <w:t xml:space="preserve">f woman (if considering female </w:t>
      </w:r>
      <w:proofErr w:type="spellStart"/>
      <w:r>
        <w:t>labour</w:t>
      </w:r>
      <w:proofErr w:type="spellEnd"/>
      <w:r>
        <w:t xml:space="preserve"> supply) or </w:t>
      </w:r>
      <w:r w:rsidR="002F7FD0">
        <w:t xml:space="preserve">race and ethnic background of </w:t>
      </w:r>
      <w:r>
        <w:t xml:space="preserve">man </w:t>
      </w:r>
      <w:r w:rsidR="002F7FD0">
        <w:t>(</w:t>
      </w:r>
      <w:r>
        <w:t xml:space="preserve">if considering </w:t>
      </w:r>
      <w:r>
        <w:lastRenderedPageBreak/>
        <w:t xml:space="preserve">husband’s </w:t>
      </w:r>
      <w:proofErr w:type="spellStart"/>
      <w:r>
        <w:t>labour</w:t>
      </w:r>
      <w:proofErr w:type="spellEnd"/>
      <w:r>
        <w:t xml:space="preserve"> supply)</w:t>
      </w:r>
      <w:r w:rsidR="002F7FD0">
        <w:t>. This is an indicator variable that takes the value 1 if race =white and 0 otherwise.</w:t>
      </w:r>
      <w:r>
        <w:t xml:space="preserve"> </w:t>
      </w:r>
    </w:p>
    <w:p w:rsidR="002F7FD0" w:rsidRDefault="002F7FD0" w:rsidP="002F7FD0">
      <w:pPr>
        <w:pStyle w:val="ListParagraph"/>
        <w:numPr>
          <w:ilvl w:val="0"/>
          <w:numId w:val="8"/>
        </w:numPr>
      </w:pPr>
      <w:r>
        <w:t>X</w:t>
      </w:r>
      <w:r>
        <w:rPr>
          <w:vertAlign w:val="subscript"/>
        </w:rPr>
        <w:t>i5</w:t>
      </w:r>
      <w:r>
        <w:rPr>
          <w:vertAlign w:val="subscript"/>
        </w:rPr>
        <w:t xml:space="preserve"> </w:t>
      </w:r>
      <w:r>
        <w:t xml:space="preserve">= </w:t>
      </w:r>
      <w:r>
        <w:t>“Black</w:t>
      </w:r>
      <w:r w:rsidRPr="00C70776">
        <w:t xml:space="preserve">” </w:t>
      </w:r>
      <w:r>
        <w:t xml:space="preserve"> is race and ethnic background of unit “</w:t>
      </w:r>
      <w:proofErr w:type="spellStart"/>
      <w:r>
        <w:t>i</w:t>
      </w:r>
      <w:proofErr w:type="spellEnd"/>
      <w:r>
        <w:t xml:space="preserve">” i.e. race and ethnic background of woman (if considering female </w:t>
      </w:r>
      <w:proofErr w:type="spellStart"/>
      <w:r>
        <w:t>labour</w:t>
      </w:r>
      <w:proofErr w:type="spellEnd"/>
      <w:r>
        <w:t xml:space="preserve"> supply) or race and ethnic background of man (if considering husband’s </w:t>
      </w:r>
      <w:proofErr w:type="spellStart"/>
      <w:r>
        <w:t>labour</w:t>
      </w:r>
      <w:proofErr w:type="spellEnd"/>
      <w:r>
        <w:t xml:space="preserve"> supply). This is an indicator variable that takes the value 1 if race =</w:t>
      </w:r>
      <w:r>
        <w:t xml:space="preserve"> black</w:t>
      </w:r>
      <w:r>
        <w:t xml:space="preserve"> and 0 otherwise. </w:t>
      </w:r>
    </w:p>
    <w:p w:rsidR="002F7FD0" w:rsidRDefault="002F7FD0" w:rsidP="002F7FD0">
      <w:pPr>
        <w:pStyle w:val="ListParagraph"/>
        <w:numPr>
          <w:ilvl w:val="0"/>
          <w:numId w:val="8"/>
        </w:numPr>
      </w:pPr>
      <w:r>
        <w:t>X</w:t>
      </w:r>
      <w:r>
        <w:rPr>
          <w:vertAlign w:val="subscript"/>
        </w:rPr>
        <w:t>i6</w:t>
      </w:r>
      <w:r>
        <w:rPr>
          <w:vertAlign w:val="subscript"/>
        </w:rPr>
        <w:t xml:space="preserve"> </w:t>
      </w:r>
      <w:r>
        <w:t xml:space="preserve">= </w:t>
      </w:r>
      <w:r w:rsidRPr="00C70776">
        <w:t>“</w:t>
      </w:r>
      <w:r>
        <w:t>Hispanic</w:t>
      </w:r>
      <w:r w:rsidRPr="00C70776">
        <w:t xml:space="preserve">” </w:t>
      </w:r>
      <w:r>
        <w:t xml:space="preserve"> is race and ethnic background of unit “</w:t>
      </w:r>
      <w:proofErr w:type="spellStart"/>
      <w:r>
        <w:t>i</w:t>
      </w:r>
      <w:proofErr w:type="spellEnd"/>
      <w:r>
        <w:t xml:space="preserve">” i.e. race and ethnic background of woman (if considering female </w:t>
      </w:r>
      <w:proofErr w:type="spellStart"/>
      <w:r>
        <w:t>labour</w:t>
      </w:r>
      <w:proofErr w:type="spellEnd"/>
      <w:r>
        <w:t xml:space="preserve"> supply) or race and ethnic background of man (if considering husband’s </w:t>
      </w:r>
      <w:proofErr w:type="spellStart"/>
      <w:r>
        <w:t>labour</w:t>
      </w:r>
      <w:proofErr w:type="spellEnd"/>
      <w:r>
        <w:t xml:space="preserve"> supply). This is an indicator variable that </w:t>
      </w:r>
      <w:r>
        <w:t>takes the value 1 if race =</w:t>
      </w:r>
      <w:proofErr w:type="spellStart"/>
      <w:proofErr w:type="gramStart"/>
      <w:r>
        <w:t>hispanic</w:t>
      </w:r>
      <w:proofErr w:type="spellEnd"/>
      <w:proofErr w:type="gramEnd"/>
      <w:r>
        <w:t xml:space="preserve"> and 0 otherwise. </w:t>
      </w:r>
    </w:p>
    <w:p w:rsidR="002F7FD0" w:rsidRDefault="002F7FD0" w:rsidP="002F7FD0">
      <w:pPr>
        <w:pStyle w:val="ListParagraph"/>
        <w:numPr>
          <w:ilvl w:val="0"/>
          <w:numId w:val="8"/>
        </w:numPr>
      </w:pPr>
      <w:r>
        <w:t>X</w:t>
      </w:r>
      <w:r>
        <w:rPr>
          <w:vertAlign w:val="subscript"/>
        </w:rPr>
        <w:t>i7</w:t>
      </w:r>
      <w:r>
        <w:rPr>
          <w:vertAlign w:val="subscript"/>
        </w:rPr>
        <w:t xml:space="preserve"> </w:t>
      </w:r>
      <w:r>
        <w:t xml:space="preserve">= </w:t>
      </w:r>
      <w:r w:rsidRPr="00C70776">
        <w:t>“</w:t>
      </w:r>
      <w:r>
        <w:t>Other Race</w:t>
      </w:r>
      <w:r w:rsidRPr="00C70776">
        <w:t xml:space="preserve">” </w:t>
      </w:r>
      <w:r>
        <w:t xml:space="preserve"> is race and ethnic background of unit “</w:t>
      </w:r>
      <w:proofErr w:type="spellStart"/>
      <w:r>
        <w:t>i</w:t>
      </w:r>
      <w:proofErr w:type="spellEnd"/>
      <w:r>
        <w:t xml:space="preserve">” i.e. race and ethnic background of woman (if considering female </w:t>
      </w:r>
      <w:proofErr w:type="spellStart"/>
      <w:r>
        <w:t>labour</w:t>
      </w:r>
      <w:proofErr w:type="spellEnd"/>
      <w:r>
        <w:t xml:space="preserve"> supply) or race and ethnic background of man (if considering husband’s </w:t>
      </w:r>
      <w:proofErr w:type="spellStart"/>
      <w:r>
        <w:t>labour</w:t>
      </w:r>
      <w:proofErr w:type="spellEnd"/>
      <w:r>
        <w:t xml:space="preserve"> supply). This is an indicator variable that </w:t>
      </w:r>
      <w:r>
        <w:t>takes the value 1 if race =other race</w:t>
      </w:r>
      <w:r>
        <w:t xml:space="preserve"> and 0 otherwise. </w:t>
      </w:r>
    </w:p>
    <w:p w:rsidR="00984C20" w:rsidRPr="00E945E7" w:rsidRDefault="00984C20" w:rsidP="00984C20">
      <w:r>
        <w:t xml:space="preserve">List of </w:t>
      </w:r>
      <w:proofErr w:type="gramStart"/>
      <w:r>
        <w:t>W</w:t>
      </w:r>
      <w:r w:rsidR="00E945E7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 </w:t>
      </w:r>
      <w:r w:rsidR="00E945E7">
        <w:t>(</w:t>
      </w:r>
      <w:proofErr w:type="gramEnd"/>
      <w:r w:rsidR="00E945E7">
        <w:t>treatment: common to all Y</w:t>
      </w:r>
      <w:r w:rsidR="00E945E7">
        <w:rPr>
          <w:vertAlign w:val="subscript"/>
        </w:rPr>
        <w:t>i</w:t>
      </w:r>
      <w:r w:rsidR="00E945E7">
        <w:t xml:space="preserve"> specifications noted above i.e. looking at impact of fertility decision on different measures of </w:t>
      </w:r>
      <w:proofErr w:type="spellStart"/>
      <w:r w:rsidR="00E945E7">
        <w:t>labour</w:t>
      </w:r>
      <w:proofErr w:type="spellEnd"/>
      <w:r w:rsidR="00E945E7">
        <w:t xml:space="preserve"> supply decision (by different set of economics agents))</w:t>
      </w:r>
    </w:p>
    <w:p w:rsidR="00A61070" w:rsidRDefault="00E945E7" w:rsidP="00E945E7">
      <w:pPr>
        <w:pStyle w:val="ListParagraph"/>
        <w:numPr>
          <w:ilvl w:val="0"/>
          <w:numId w:val="8"/>
        </w:numPr>
      </w:pPr>
      <w:r>
        <w:t>W</w:t>
      </w:r>
      <w:r w:rsidRPr="00A61070">
        <w:rPr>
          <w:vertAlign w:val="subscript"/>
        </w:rPr>
        <w:t xml:space="preserve">i </w:t>
      </w:r>
      <w:r>
        <w:t xml:space="preserve"> = “more than two children” </w:t>
      </w:r>
    </w:p>
    <w:p w:rsidR="00E945E7" w:rsidRDefault="00E945E7" w:rsidP="00A61070">
      <w:pPr>
        <w:ind w:left="360"/>
      </w:pPr>
      <w:r>
        <w:t xml:space="preserve">The </w:t>
      </w:r>
      <w:proofErr w:type="spellStart"/>
      <w:r>
        <w:t>Angrist</w:t>
      </w:r>
      <w:proofErr w:type="spellEnd"/>
      <w:r>
        <w:t xml:space="preserve"> and Evans paper has another </w:t>
      </w:r>
      <w:proofErr w:type="gramStart"/>
      <w:r>
        <w:t>W</w:t>
      </w:r>
      <w:r w:rsidRPr="00A61070">
        <w:rPr>
          <w:vertAlign w:val="subscript"/>
        </w:rPr>
        <w:t xml:space="preserve">i </w:t>
      </w:r>
      <w:r>
        <w:t xml:space="preserve"> =</w:t>
      </w:r>
      <w:proofErr w:type="gramEnd"/>
      <w:r>
        <w:t xml:space="preserve"> “children ever born” but we will </w:t>
      </w:r>
      <w:r w:rsidRPr="00A61070">
        <w:rPr>
          <w:u w:val="single"/>
        </w:rPr>
        <w:t>not</w:t>
      </w:r>
      <w:r>
        <w:t xml:space="preserve"> use it for this project. </w:t>
      </w:r>
    </w:p>
    <w:p w:rsidR="002F7FD0" w:rsidRDefault="002F7FD0" w:rsidP="002F7FD0">
      <w:pPr>
        <w:pStyle w:val="ListParagraph"/>
        <w:numPr>
          <w:ilvl w:val="0"/>
          <w:numId w:val="4"/>
        </w:numPr>
      </w:pPr>
      <w:r>
        <w:t>Analysis</w:t>
      </w:r>
      <w:r w:rsidR="00445962">
        <w:t xml:space="preserve">: </w:t>
      </w:r>
      <w:r w:rsidR="00445962" w:rsidRPr="00445962">
        <w:rPr>
          <w:b/>
          <w:bCs/>
        </w:rPr>
        <w:t>Restrict analysis to 1980 data</w:t>
      </w:r>
      <w:r w:rsidR="00445962">
        <w:t xml:space="preserve"> </w:t>
      </w:r>
    </w:p>
    <w:p w:rsidR="00654915" w:rsidRDefault="009D59B8" w:rsidP="00654915">
      <w:pPr>
        <w:pStyle w:val="ListParagraph"/>
        <w:numPr>
          <w:ilvl w:val="1"/>
          <w:numId w:val="4"/>
        </w:numPr>
      </w:pPr>
      <w:r>
        <w:t>Calculate means and standard deviations for Y</w:t>
      </w:r>
      <w:r w:rsidRPr="002F7FD0">
        <w:rPr>
          <w:vertAlign w:val="subscript"/>
        </w:rPr>
        <w:t>i</w:t>
      </w:r>
      <w:r w:rsidRPr="002F7FD0">
        <w:t xml:space="preserve"> </w:t>
      </w:r>
      <w:r>
        <w:t xml:space="preserve"> , X</w:t>
      </w:r>
      <w:r w:rsidRPr="002F7FD0">
        <w:rPr>
          <w:vertAlign w:val="subscript"/>
        </w:rPr>
        <w:t>i</w:t>
      </w:r>
      <w:r w:rsidRPr="002F7FD0">
        <w:t xml:space="preserve"> </w:t>
      </w:r>
      <w:r>
        <w:t xml:space="preserve"> , W</w:t>
      </w:r>
      <w:r w:rsidR="002F7FD0" w:rsidRPr="002F7FD0">
        <w:rPr>
          <w:vertAlign w:val="subscript"/>
        </w:rPr>
        <w:t>i</w:t>
      </w:r>
      <w:r w:rsidRPr="002F7FD0">
        <w:t xml:space="preserve"> </w:t>
      </w:r>
      <w:r>
        <w:t xml:space="preserve"> </w:t>
      </w:r>
      <w:r w:rsidRPr="002F7FD0">
        <w:t xml:space="preserve"> </w:t>
      </w:r>
      <w:r>
        <w:t xml:space="preserve"> </w:t>
      </w:r>
    </w:p>
    <w:p w:rsidR="00654915" w:rsidRDefault="00654915" w:rsidP="00654915">
      <w:pPr>
        <w:pStyle w:val="ListParagraph"/>
        <w:numPr>
          <w:ilvl w:val="2"/>
          <w:numId w:val="4"/>
        </w:numPr>
      </w:pPr>
      <w:r>
        <w:t xml:space="preserve">Check </w:t>
      </w:r>
      <w:r>
        <w:t xml:space="preserve">if you have the right </w:t>
      </w:r>
      <w:r>
        <w:t xml:space="preserve">sample by comparing </w:t>
      </w:r>
      <w:r w:rsidR="00A61070">
        <w:t xml:space="preserve">your </w:t>
      </w:r>
      <w:r>
        <w:t xml:space="preserve">descriptive statistics against </w:t>
      </w:r>
      <w:r w:rsidR="00A61070">
        <w:t xml:space="preserve">those in </w:t>
      </w:r>
      <w:r>
        <w:t>Table 2</w:t>
      </w:r>
      <w:r>
        <w:t xml:space="preserve"> and 6</w:t>
      </w:r>
      <w:r>
        <w:t xml:space="preserve"> of </w:t>
      </w:r>
      <w:proofErr w:type="spellStart"/>
      <w:r>
        <w:t>Angrist</w:t>
      </w:r>
      <w:proofErr w:type="spellEnd"/>
      <w:r>
        <w:t xml:space="preserve"> and Evans </w:t>
      </w:r>
    </w:p>
    <w:p w:rsidR="00654915" w:rsidRDefault="00654915" w:rsidP="00654915">
      <w:pPr>
        <w:pStyle w:val="ListParagraph"/>
        <w:numPr>
          <w:ilvl w:val="1"/>
          <w:numId w:val="4"/>
        </w:numPr>
      </w:pPr>
      <w:r>
        <w:t>OLS estimation of Y</w:t>
      </w:r>
      <w:r>
        <w:rPr>
          <w:vertAlign w:val="subscript"/>
        </w:rPr>
        <w:t>i</w:t>
      </w:r>
      <w:r>
        <w:t xml:space="preserve"> on X’s and W</w:t>
      </w:r>
    </w:p>
    <w:p w:rsidR="00654915" w:rsidRDefault="00654915" w:rsidP="00654915">
      <w:pPr>
        <w:pStyle w:val="ListParagraph"/>
        <w:numPr>
          <w:ilvl w:val="2"/>
          <w:numId w:val="4"/>
        </w:numPr>
      </w:pPr>
      <w:r>
        <w:t>Results should line up with columns 1, 4 and 7</w:t>
      </w:r>
      <w:r w:rsidR="00445962">
        <w:t xml:space="preserve"> of Table 7</w:t>
      </w:r>
      <w:r>
        <w:t>.</w:t>
      </w:r>
    </w:p>
    <w:p w:rsidR="00654915" w:rsidRDefault="00654915" w:rsidP="00654915">
      <w:pPr>
        <w:pStyle w:val="ListParagraph"/>
        <w:numPr>
          <w:ilvl w:val="2"/>
          <w:numId w:val="4"/>
        </w:numPr>
      </w:pPr>
      <w:r>
        <w:t xml:space="preserve">OLS </w:t>
      </w:r>
      <w:r>
        <w:t>do</w:t>
      </w:r>
      <w:r>
        <w:t>es</w:t>
      </w:r>
      <w:r>
        <w:t xml:space="preserve"> not take into account </w:t>
      </w:r>
      <w:proofErr w:type="spellStart"/>
      <w:r>
        <w:t>endogenity</w:t>
      </w:r>
      <w:proofErr w:type="spellEnd"/>
      <w:r>
        <w:t xml:space="preserve"> of </w:t>
      </w:r>
      <w:proofErr w:type="gramStart"/>
      <w:r>
        <w:t>W</w:t>
      </w:r>
      <w:r>
        <w:rPr>
          <w:vertAlign w:val="subscript"/>
        </w:rPr>
        <w:t>i</w:t>
      </w:r>
      <w:proofErr w:type="gramEnd"/>
      <w:r>
        <w:t xml:space="preserve"> (non-random treatment assignment of treatment i.e. fertility decision). So results cannot be interpreted as causal effects. </w:t>
      </w:r>
    </w:p>
    <w:p w:rsidR="00654915" w:rsidRDefault="00654915" w:rsidP="00654915">
      <w:pPr>
        <w:pStyle w:val="ListParagraph"/>
        <w:numPr>
          <w:ilvl w:val="1"/>
          <w:numId w:val="4"/>
        </w:numPr>
      </w:pPr>
      <w:r>
        <w:t xml:space="preserve">Run causal </w:t>
      </w:r>
      <w:r w:rsidR="00317AE8">
        <w:t xml:space="preserve">forest </w:t>
      </w:r>
      <w:r>
        <w:t>for each Y</w:t>
      </w:r>
      <w:r>
        <w:rPr>
          <w:vertAlign w:val="subscript"/>
        </w:rPr>
        <w:t>i</w:t>
      </w:r>
    </w:p>
    <w:p w:rsidR="00654915" w:rsidRDefault="00654915" w:rsidP="00654915">
      <w:pPr>
        <w:pStyle w:val="ListParagraph"/>
        <w:numPr>
          <w:ilvl w:val="2"/>
          <w:numId w:val="4"/>
        </w:numPr>
      </w:pPr>
      <w:r>
        <w:t xml:space="preserve">Causal tree helps us analyze heterogeneity in </w:t>
      </w:r>
      <w:r w:rsidR="00A61070">
        <w:t>a parameter (the effect of a variable)</w:t>
      </w:r>
      <w:r w:rsidR="00317AE8">
        <w:t xml:space="preserve"> </w:t>
      </w:r>
      <w:r>
        <w:t xml:space="preserve"> </w:t>
      </w:r>
    </w:p>
    <w:p w:rsidR="00654915" w:rsidRDefault="00654915" w:rsidP="00654915">
      <w:pPr>
        <w:pStyle w:val="ListParagraph"/>
        <w:numPr>
          <w:ilvl w:val="2"/>
          <w:numId w:val="4"/>
        </w:numPr>
      </w:pPr>
      <w:r>
        <w:t xml:space="preserve">Causal trees do not take into account </w:t>
      </w:r>
      <w:proofErr w:type="spellStart"/>
      <w:r>
        <w:t>endogen</w:t>
      </w:r>
      <w:r w:rsidR="00A61070">
        <w:t>e</w:t>
      </w:r>
      <w:r>
        <w:t>ity</w:t>
      </w:r>
      <w:proofErr w:type="spellEnd"/>
      <w:r>
        <w:t xml:space="preserve"> of </w:t>
      </w:r>
      <w:proofErr w:type="gramStart"/>
      <w:r>
        <w:t>W</w:t>
      </w:r>
      <w:r>
        <w:rPr>
          <w:vertAlign w:val="subscript"/>
        </w:rPr>
        <w:t>i</w:t>
      </w:r>
      <w:proofErr w:type="gramEnd"/>
      <w:r>
        <w:t xml:space="preserve"> (non-random treatment assignment of treatment i.e. fertility decision). So results cannot be interpreted as </w:t>
      </w:r>
      <w:r w:rsidR="00317AE8">
        <w:t xml:space="preserve">showing </w:t>
      </w:r>
      <w:r>
        <w:t>causal effects</w:t>
      </w:r>
      <w:r w:rsidR="00317AE8">
        <w:t xml:space="preserve"> but the exercise will help you learn how to implement causal trees</w:t>
      </w:r>
      <w:r>
        <w:t xml:space="preserve">. </w:t>
      </w:r>
    </w:p>
    <w:p w:rsidR="00317AE8" w:rsidRDefault="00445962" w:rsidP="00317AE8">
      <w:pPr>
        <w:pStyle w:val="ListParagraph"/>
        <w:numPr>
          <w:ilvl w:val="1"/>
          <w:numId w:val="4"/>
        </w:numPr>
      </w:pPr>
      <w:r>
        <w:t xml:space="preserve">Optional: </w:t>
      </w:r>
      <w:r w:rsidR="00317AE8">
        <w:t xml:space="preserve">IV </w:t>
      </w:r>
      <w:r w:rsidR="00317AE8">
        <w:t>estimation of Y</w:t>
      </w:r>
      <w:r w:rsidR="00317AE8">
        <w:rPr>
          <w:vertAlign w:val="subscript"/>
        </w:rPr>
        <w:t>i</w:t>
      </w:r>
      <w:r w:rsidR="00317AE8">
        <w:t xml:space="preserve"> on X’</w:t>
      </w:r>
      <w:r w:rsidR="00317AE8">
        <w:t>s ,</w:t>
      </w:r>
      <w:r w:rsidR="00317AE8">
        <w:t xml:space="preserve"> W</w:t>
      </w:r>
      <w:r w:rsidR="00317AE8">
        <w:t>, Z</w:t>
      </w:r>
    </w:p>
    <w:p w:rsidR="00317AE8" w:rsidRDefault="00317AE8" w:rsidP="00317AE8">
      <w:pPr>
        <w:pStyle w:val="ListParagraph"/>
        <w:numPr>
          <w:ilvl w:val="2"/>
          <w:numId w:val="4"/>
        </w:numPr>
      </w:pPr>
      <w:proofErr w:type="spellStart"/>
      <w:r>
        <w:t>Z</w:t>
      </w:r>
      <w:r>
        <w:rPr>
          <w:vertAlign w:val="subscript"/>
        </w:rPr>
        <w:t>i</w:t>
      </w:r>
      <w:proofErr w:type="spellEnd"/>
      <w:r>
        <w:t xml:space="preserve"> = “same sex”</w:t>
      </w:r>
      <w:r>
        <w:rPr>
          <w:vertAlign w:val="subscript"/>
        </w:rPr>
        <w:t xml:space="preserve"> </w:t>
      </w:r>
      <w:r>
        <w:t xml:space="preserve"> is an indicator variable that takes on value 1 if the first two children have the same gender</w:t>
      </w:r>
    </w:p>
    <w:p w:rsidR="00317AE8" w:rsidRDefault="00317AE8" w:rsidP="00317AE8">
      <w:pPr>
        <w:pStyle w:val="ListParagraph"/>
        <w:numPr>
          <w:ilvl w:val="2"/>
          <w:numId w:val="4"/>
        </w:numPr>
      </w:pPr>
      <w:r>
        <w:t>Results should line up with column</w:t>
      </w:r>
      <w:r>
        <w:t>s 2, 5 and 8</w:t>
      </w:r>
      <w:r w:rsidR="00445962">
        <w:t xml:space="preserve"> of Table 7</w:t>
      </w:r>
      <w:r>
        <w:t>.</w:t>
      </w:r>
    </w:p>
    <w:p w:rsidR="00317AE8" w:rsidRDefault="00317AE8" w:rsidP="00317AE8">
      <w:pPr>
        <w:pStyle w:val="ListParagraph"/>
        <w:numPr>
          <w:ilvl w:val="2"/>
          <w:numId w:val="4"/>
        </w:numPr>
      </w:pPr>
      <w:hyperlink r:id="rId9" w:history="1">
        <w:r>
          <w:rPr>
            <w:rStyle w:val="Hyperlink"/>
          </w:rPr>
          <w:t>https://pypi.org/project/linearmodels/</w:t>
        </w:r>
      </w:hyperlink>
    </w:p>
    <w:p w:rsidR="00317AE8" w:rsidRDefault="00317AE8" w:rsidP="00317AE8">
      <w:pPr>
        <w:pStyle w:val="ListParagraph"/>
        <w:numPr>
          <w:ilvl w:val="1"/>
          <w:numId w:val="4"/>
        </w:numPr>
      </w:pPr>
      <w:r>
        <w:t xml:space="preserve">IV </w:t>
      </w:r>
      <w:r>
        <w:t xml:space="preserve">forest </w:t>
      </w:r>
    </w:p>
    <w:p w:rsidR="00317AE8" w:rsidRDefault="00317AE8" w:rsidP="00317AE8">
      <w:pPr>
        <w:pStyle w:val="ListParagraph"/>
        <w:numPr>
          <w:ilvl w:val="2"/>
          <w:numId w:val="4"/>
        </w:numPr>
      </w:pPr>
      <w:r>
        <w:t>To be discussed in final class</w:t>
      </w:r>
      <w:r>
        <w:t xml:space="preserve">. </w:t>
      </w:r>
      <w:bookmarkStart w:id="0" w:name="_GoBack"/>
      <w:bookmarkEnd w:id="0"/>
    </w:p>
    <w:sectPr w:rsidR="0031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722"/>
    <w:multiLevelType w:val="hybridMultilevel"/>
    <w:tmpl w:val="6480EB54"/>
    <w:lvl w:ilvl="0" w:tplc="8BF01A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4EC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E1FF6">
      <w:start w:val="38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180C8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200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607D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08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0BF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0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5F6953"/>
    <w:multiLevelType w:val="hybridMultilevel"/>
    <w:tmpl w:val="C7EA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867CB"/>
    <w:multiLevelType w:val="hybridMultilevel"/>
    <w:tmpl w:val="4A14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E3CBC"/>
    <w:multiLevelType w:val="hybridMultilevel"/>
    <w:tmpl w:val="50EE4F70"/>
    <w:lvl w:ilvl="0" w:tplc="11867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A2E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20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A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0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985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41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C4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A2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D52BA1"/>
    <w:multiLevelType w:val="hybridMultilevel"/>
    <w:tmpl w:val="DB2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60D11"/>
    <w:multiLevelType w:val="hybridMultilevel"/>
    <w:tmpl w:val="DB2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C6470"/>
    <w:multiLevelType w:val="hybridMultilevel"/>
    <w:tmpl w:val="AD30BB06"/>
    <w:lvl w:ilvl="0" w:tplc="55BA4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A4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086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BAA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4E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44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C6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6B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89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CA55311"/>
    <w:multiLevelType w:val="hybridMultilevel"/>
    <w:tmpl w:val="DFA6A0D6"/>
    <w:lvl w:ilvl="0" w:tplc="CA14D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CB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E8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4E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CA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89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28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47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E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8E"/>
    <w:rsid w:val="002F7FD0"/>
    <w:rsid w:val="00317AE8"/>
    <w:rsid w:val="00445962"/>
    <w:rsid w:val="00654915"/>
    <w:rsid w:val="0065778E"/>
    <w:rsid w:val="00984C20"/>
    <w:rsid w:val="009D59B8"/>
    <w:rsid w:val="00A61070"/>
    <w:rsid w:val="00AB29CB"/>
    <w:rsid w:val="00C30EF6"/>
    <w:rsid w:val="00C70776"/>
    <w:rsid w:val="00C71AB9"/>
    <w:rsid w:val="00E945E7"/>
    <w:rsid w:val="00E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9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9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840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000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9837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236">
          <w:marLeft w:val="7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271">
          <w:marLeft w:val="7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699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391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8503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777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971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462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193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omics.mit.edu/faculty/angrist/data1/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economics.mit.edu/faculty/angrist/data1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ypi.org/project/linear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1BA74-05D7-4289-B121-82977D2E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2</cp:revision>
  <dcterms:created xsi:type="dcterms:W3CDTF">2019-04-08T03:00:00Z</dcterms:created>
  <dcterms:modified xsi:type="dcterms:W3CDTF">2019-04-08T05:15:00Z</dcterms:modified>
</cp:coreProperties>
</file>