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E6552" w14:textId="77777777" w:rsidR="00474029" w:rsidRDefault="00474029" w:rsidP="0047402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47DF9">
        <w:rPr>
          <w:rFonts w:ascii="Times New Roman" w:hAnsi="Times New Roman" w:cs="Times New Roman"/>
          <w:b/>
          <w:sz w:val="24"/>
          <w:szCs w:val="24"/>
        </w:rPr>
        <w:t>Список публикаций в международных рецензируемых изданиях</w:t>
      </w:r>
    </w:p>
    <w:p w14:paraId="50D698C1" w14:textId="77777777" w:rsidR="002A75D9" w:rsidRDefault="002A75D9" w:rsidP="002A75D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>на получение ученого звания ассоциированного профессора (доцента)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14:paraId="53AF0CA3" w14:textId="77777777" w:rsidR="002A75D9" w:rsidRDefault="002A75D9" w:rsidP="002A75D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DD596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по направлению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50500 Юридические науки, </w:t>
      </w:r>
    </w:p>
    <w:p w14:paraId="7D84B1F6" w14:textId="77777777" w:rsidR="002A75D9" w:rsidRDefault="002A75D9" w:rsidP="002A75D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опубликованные после получения степени доктора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философии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C830126" w14:textId="09669338" w:rsidR="003C586B" w:rsidRDefault="003C586B" w:rsidP="003C586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586B">
        <w:rPr>
          <w:rFonts w:ascii="Times New Roman" w:hAnsi="Times New Roman" w:cs="Times New Roman"/>
          <w:b/>
          <w:sz w:val="24"/>
          <w:szCs w:val="24"/>
        </w:rPr>
        <w:t>Сабитов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3C586B">
        <w:rPr>
          <w:rFonts w:ascii="Times New Roman" w:hAnsi="Times New Roman" w:cs="Times New Roman"/>
          <w:b/>
          <w:sz w:val="24"/>
          <w:szCs w:val="24"/>
        </w:rPr>
        <w:t xml:space="preserve"> Серик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3C58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586B">
        <w:rPr>
          <w:rFonts w:ascii="Times New Roman" w:hAnsi="Times New Roman" w:cs="Times New Roman"/>
          <w:b/>
          <w:sz w:val="24"/>
          <w:szCs w:val="24"/>
        </w:rPr>
        <w:t>Мухаметказинович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</w:p>
    <w:p w14:paraId="7813343C" w14:textId="7A3C9B63" w:rsidR="00474029" w:rsidRPr="003C586B" w:rsidRDefault="00474029" w:rsidP="0047402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53A">
        <w:rPr>
          <w:rFonts w:ascii="Times New Roman" w:hAnsi="Times New Roman" w:cs="Times New Roman"/>
          <w:sz w:val="24"/>
          <w:szCs w:val="24"/>
          <w:lang w:val="en-US"/>
        </w:rPr>
        <w:t>Scopus</w:t>
      </w:r>
      <w:r w:rsidRPr="003C586B">
        <w:rPr>
          <w:rFonts w:ascii="Times New Roman" w:hAnsi="Times New Roman" w:cs="Times New Roman"/>
          <w:sz w:val="24"/>
          <w:szCs w:val="24"/>
        </w:rPr>
        <w:t xml:space="preserve"> </w:t>
      </w:r>
      <w:r w:rsidRPr="0083553A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3C586B">
        <w:rPr>
          <w:rFonts w:ascii="Times New Roman" w:hAnsi="Times New Roman" w:cs="Times New Roman"/>
          <w:sz w:val="24"/>
          <w:szCs w:val="24"/>
        </w:rPr>
        <w:t xml:space="preserve"> </w:t>
      </w:r>
      <w:r w:rsidRPr="0083553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C586B">
        <w:rPr>
          <w:rFonts w:ascii="Times New Roman" w:hAnsi="Times New Roman" w:cs="Times New Roman"/>
          <w:sz w:val="24"/>
          <w:szCs w:val="24"/>
        </w:rPr>
        <w:t xml:space="preserve">: </w:t>
      </w:r>
      <w:r w:rsidR="003C586B" w:rsidRPr="003C586B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57203206897</w:t>
      </w:r>
    </w:p>
    <w:p w14:paraId="73A0C97D" w14:textId="54A5BCB5" w:rsidR="00474029" w:rsidRPr="003C586B" w:rsidRDefault="00474029" w:rsidP="0047402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586B">
        <w:rPr>
          <w:rFonts w:ascii="Times New Roman" w:hAnsi="Times New Roman" w:cs="Times New Roman"/>
          <w:sz w:val="24"/>
          <w:szCs w:val="24"/>
          <w:lang w:val="en-US"/>
        </w:rPr>
        <w:t xml:space="preserve">ORCID: </w:t>
      </w:r>
      <w:r w:rsidR="003C586B" w:rsidRPr="003C586B">
        <w:rPr>
          <w:rFonts w:ascii="Times New Roman" w:hAnsi="Times New Roman"/>
          <w:sz w:val="24"/>
          <w:szCs w:val="24"/>
          <w:lang w:val="en-US"/>
        </w:rPr>
        <w:t>0000-0003-3327-625X</w:t>
      </w:r>
    </w:p>
    <w:tbl>
      <w:tblPr>
        <w:tblStyle w:val="a5"/>
        <w:tblW w:w="15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9"/>
        <w:gridCol w:w="2155"/>
        <w:gridCol w:w="992"/>
        <w:gridCol w:w="2013"/>
        <w:gridCol w:w="1843"/>
        <w:gridCol w:w="822"/>
        <w:gridCol w:w="737"/>
        <w:gridCol w:w="1843"/>
        <w:gridCol w:w="2977"/>
        <w:gridCol w:w="1417"/>
      </w:tblGrid>
      <w:tr w:rsidR="00C146EA" w:rsidRPr="00C146EA" w14:paraId="0ACB4C66" w14:textId="77777777" w:rsidTr="009A6B86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BBE4" w14:textId="77777777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00DB" w14:textId="77777777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>Название публикации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B8FA" w14:textId="77777777" w:rsidR="0039676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Тип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публи</w:t>
            </w:r>
            <w:proofErr w:type="spellEnd"/>
          </w:p>
          <w:p w14:paraId="013CA21C" w14:textId="4A887699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кации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(статья, обзор и т.д.)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C9C4" w14:textId="77777777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>Наименование журнала, год публикации (согласно базам данных), DOI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2386" w14:textId="77777777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Импакт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-фактор журнала, квартиль и область науки* по данным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Journal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Citation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Reports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Жорнал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Цитэйшэн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Репортс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>) за год публикации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76F4" w14:textId="77777777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Индекс в базе данных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Web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of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Science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Core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Collection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(Веб оф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Сайенс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Кор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Коллекшн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315E" w14:textId="77777777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CiteScore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СайтСкор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) журнала,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и область науки* по данным 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Scopus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C146EA">
              <w:rPr>
                <w:spacing w:val="2"/>
                <w:sz w:val="22"/>
                <w:szCs w:val="22"/>
                <w:lang w:eastAsia="en-US"/>
              </w:rPr>
              <w:t>Скопус</w:t>
            </w:r>
            <w:proofErr w:type="spellEnd"/>
            <w:r w:rsidRPr="00C146EA">
              <w:rPr>
                <w:spacing w:val="2"/>
                <w:sz w:val="22"/>
                <w:szCs w:val="22"/>
                <w:lang w:eastAsia="en-US"/>
              </w:rPr>
              <w:t>) за год публикации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A04B" w14:textId="77777777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>ФИО авторов (подчеркнуть ФИО претендента)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191E" w14:textId="037060B1" w:rsidR="0009523F" w:rsidRPr="00C146EA" w:rsidRDefault="0009523F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C146EA">
              <w:rPr>
                <w:spacing w:val="2"/>
                <w:sz w:val="22"/>
                <w:szCs w:val="22"/>
                <w:lang w:eastAsia="en-US"/>
              </w:rPr>
              <w:t>Роль претендента (соавтор, первый автор или автор для корреспон</w:t>
            </w:r>
            <w:r w:rsidR="00A009FA">
              <w:rPr>
                <w:spacing w:val="2"/>
                <w:sz w:val="22"/>
                <w:szCs w:val="22"/>
                <w:lang w:eastAsia="en-US"/>
              </w:rPr>
              <w:t>-</w:t>
            </w:r>
            <w:r w:rsidRPr="00C146EA">
              <w:rPr>
                <w:spacing w:val="2"/>
                <w:sz w:val="22"/>
                <w:szCs w:val="22"/>
                <w:lang w:eastAsia="en-US"/>
              </w:rPr>
              <w:t>денции)</w:t>
            </w:r>
          </w:p>
        </w:tc>
      </w:tr>
      <w:tr w:rsidR="00277872" w:rsidRPr="00C146EA" w14:paraId="0233FCA1" w14:textId="77777777" w:rsidTr="009A6B86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96E2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2DEC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9E10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91CC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0B9C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4AF8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EA21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CC42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B268" w14:textId="77777777" w:rsidR="00277872" w:rsidRPr="00C146EA" w:rsidRDefault="00277872" w:rsidP="0012592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9</w:t>
            </w:r>
          </w:p>
        </w:tc>
      </w:tr>
      <w:tr w:rsidR="00D55D81" w:rsidRPr="003E288E" w14:paraId="7CB85F14" w14:textId="77777777" w:rsidTr="00903503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1D4C" w14:textId="2B0120CA" w:rsidR="00D55D81" w:rsidRDefault="003918C8" w:rsidP="0083553A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3AC26" w14:textId="55BBA4D8" w:rsidR="00D55D81" w:rsidRPr="00D55D81" w:rsidRDefault="00D55D81" w:rsidP="0083553A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627C3A">
              <w:rPr>
                <w:bCs/>
                <w:lang w:val="en-US"/>
              </w:rPr>
              <w:t xml:space="preserve">Transformation of factors and mechanisms of involvement of juveniles in criminal activity: </w:t>
            </w:r>
            <w:r>
              <w:rPr>
                <w:bCs/>
                <w:lang w:val="en-US"/>
              </w:rPr>
              <w:t>K</w:t>
            </w:r>
            <w:r w:rsidRPr="00627C3A">
              <w:rPr>
                <w:bCs/>
                <w:lang w:val="en-US"/>
              </w:rPr>
              <w:t>azakhstan experience against the backdrop of foreign practice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08D7" w14:textId="67EBE24C" w:rsidR="00D55D81" w:rsidRPr="00D55D81" w:rsidRDefault="00D55D81" w:rsidP="0083553A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</w:t>
            </w:r>
            <w:r w:rsidRPr="001E0EFF">
              <w:rPr>
                <w:sz w:val="22"/>
                <w:szCs w:val="22"/>
              </w:rPr>
              <w:t>татья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148A" w14:textId="4C7EDC92" w:rsidR="00D55D81" w:rsidRPr="00D55D81" w:rsidRDefault="00D55D81" w:rsidP="00D55D8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D55D8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DANUBE, vol. 15, no. 3, </w:t>
            </w:r>
            <w:proofErr w:type="spellStart"/>
            <w:r w:rsidRPr="00D55D8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Sciendo</w:t>
            </w:r>
            <w:proofErr w:type="spellEnd"/>
            <w:r w:rsidRPr="00D55D8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2024, pp. 266-286. </w:t>
            </w:r>
            <w:hyperlink r:id="rId4" w:history="1">
              <w:r w:rsidRPr="00832A38">
                <w:rPr>
                  <w:rStyle w:val="a6"/>
                  <w:rFonts w:ascii="Times New Roman" w:hAnsi="Times New Roman" w:cs="Times New Roman"/>
                  <w:shd w:val="clear" w:color="auto" w:fill="FFFFFF"/>
                </w:rPr>
                <w:t>https://doi.org/10.2478/danb-2024-0015</w:t>
              </w:r>
            </w:hyperlink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FCAD" w14:textId="5ADFB6E5" w:rsidR="00D55D81" w:rsidRPr="00D55D81" w:rsidRDefault="00D55D81" w:rsidP="0083553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4D24" w14:textId="5378631B" w:rsidR="00D55D81" w:rsidRPr="00D55D81" w:rsidRDefault="00D55D81" w:rsidP="0083553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64EE" w14:textId="32BB7F02" w:rsidR="00D55D81" w:rsidRPr="003E288E" w:rsidRDefault="00D55D81" w:rsidP="00D55D81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proofErr w:type="spellStart"/>
            <w:r w:rsidRPr="001E0EFF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 2023: </w:t>
            </w:r>
            <w:r w:rsidR="003E288E" w:rsidRPr="003E288E">
              <w:rPr>
                <w:sz w:val="22"/>
                <w:szCs w:val="22"/>
                <w:lang w:eastAsia="en-US"/>
              </w:rPr>
              <w:t>1.3</w:t>
            </w:r>
          </w:p>
          <w:p w14:paraId="21AE452E" w14:textId="604BF0B3" w:rsidR="00D55D81" w:rsidRPr="003E288E" w:rsidRDefault="00D55D81" w:rsidP="00D55D81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proofErr w:type="spellStart"/>
            <w:r w:rsidRPr="001E0EFF">
              <w:rPr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 w:rsidR="003E288E">
              <w:rPr>
                <w:sz w:val="22"/>
                <w:szCs w:val="22"/>
                <w:lang w:val="kk-KZ" w:eastAsia="en-US"/>
              </w:rPr>
              <w:t>61</w:t>
            </w:r>
            <w:r w:rsidRPr="003E288E">
              <w:rPr>
                <w:sz w:val="22"/>
                <w:szCs w:val="22"/>
                <w:lang w:eastAsia="en-US"/>
              </w:rPr>
              <w:t xml:space="preserve">, </w:t>
            </w:r>
            <w:r w:rsidRPr="001E0EFF">
              <w:rPr>
                <w:sz w:val="22"/>
                <w:szCs w:val="22"/>
                <w:lang w:eastAsia="en-US"/>
              </w:rPr>
              <w:t>Область</w:t>
            </w:r>
            <w:r w:rsidRPr="003E288E">
              <w:rPr>
                <w:sz w:val="22"/>
                <w:szCs w:val="22"/>
                <w:lang w:eastAsia="en-US"/>
              </w:rPr>
              <w:t xml:space="preserve"> </w:t>
            </w:r>
            <w:r w:rsidRPr="001E0EFF">
              <w:rPr>
                <w:sz w:val="22"/>
                <w:szCs w:val="22"/>
                <w:lang w:eastAsia="en-US"/>
              </w:rPr>
              <w:t>науки</w:t>
            </w:r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 w:rsidR="003E288E" w:rsidRPr="003E288E">
              <w:rPr>
                <w:sz w:val="22"/>
                <w:szCs w:val="22"/>
                <w:shd w:val="clear" w:color="auto" w:fill="FFFFFF"/>
                <w:lang w:val="en-US"/>
              </w:rPr>
              <w:t>Law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CD27" w14:textId="74299D22" w:rsidR="00D55D81" w:rsidRPr="003E288E" w:rsidRDefault="003E288E" w:rsidP="003E288E">
            <w:pPr>
              <w:pStyle w:val="a3"/>
              <w:widowControl w:val="0"/>
              <w:spacing w:after="0"/>
              <w:textAlignment w:val="baseline"/>
              <w:rPr>
                <w:sz w:val="22"/>
                <w:szCs w:val="22"/>
                <w:lang w:val="en-US"/>
              </w:rPr>
            </w:pPr>
            <w:proofErr w:type="spellStart"/>
            <w:r w:rsidRPr="003E288E">
              <w:rPr>
                <w:sz w:val="22"/>
                <w:szCs w:val="22"/>
                <w:lang w:val="en-US"/>
              </w:rPr>
              <w:t>Roza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Zhamiyeva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1,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Zhanar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Zhumabayeva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2, Ruslan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Botagarin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3,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3E288E">
              <w:rPr>
                <w:sz w:val="22"/>
                <w:szCs w:val="22"/>
                <w:lang w:val="en-US"/>
              </w:rPr>
              <w:t xml:space="preserve">Leila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Arenova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4, </w:t>
            </w:r>
            <w:proofErr w:type="spellStart"/>
            <w:r w:rsidRPr="003E288E">
              <w:rPr>
                <w:sz w:val="22"/>
                <w:szCs w:val="22"/>
                <w:u w:val="single"/>
                <w:lang w:val="en-US"/>
              </w:rPr>
              <w:t>Serik</w:t>
            </w:r>
            <w:proofErr w:type="spellEnd"/>
            <w:r w:rsidRPr="003E288E">
              <w:rPr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u w:val="single"/>
                <w:lang w:val="en-US"/>
              </w:rPr>
              <w:t>Sabitov</w:t>
            </w:r>
            <w:proofErr w:type="spellEnd"/>
            <w:r w:rsidRPr="003E288E">
              <w:rPr>
                <w:sz w:val="22"/>
                <w:szCs w:val="22"/>
                <w:u w:val="single"/>
                <w:lang w:val="en-US"/>
              </w:rPr>
              <w:t xml:space="preserve"> 5</w:t>
            </w:r>
            <w:r w:rsidRPr="003E288E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2A08" w14:textId="2EBACEDA" w:rsidR="00D55D81" w:rsidRPr="003E288E" w:rsidRDefault="003E288E" w:rsidP="00854305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1E0EFF">
              <w:rPr>
                <w:sz w:val="22"/>
                <w:szCs w:val="22"/>
                <w:lang w:eastAsia="en-US"/>
              </w:rPr>
              <w:t>оавтор</w:t>
            </w:r>
          </w:p>
        </w:tc>
      </w:tr>
      <w:tr w:rsidR="003E288E" w:rsidRPr="003E288E" w14:paraId="553E4FF2" w14:textId="77777777" w:rsidTr="00903503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8C67" w14:textId="581E07EA" w:rsidR="003E288E" w:rsidRDefault="003918C8" w:rsidP="0083553A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AFB72" w14:textId="47D315C9" w:rsidR="003E288E" w:rsidRPr="00627C3A" w:rsidRDefault="003E288E" w:rsidP="0083553A">
            <w:pPr>
              <w:pStyle w:val="a3"/>
              <w:spacing w:before="0" w:beforeAutospacing="0" w:after="0" w:afterAutospacing="0"/>
              <w:textAlignment w:val="baseline"/>
              <w:rPr>
                <w:bCs/>
                <w:lang w:val="en-US"/>
              </w:rPr>
            </w:pPr>
            <w:r w:rsidRPr="009F74C3">
              <w:rPr>
                <w:bCs/>
                <w:lang w:val="en-US"/>
              </w:rPr>
              <w:t xml:space="preserve">Measures to Prevent Criminal Offences in the field of </w:t>
            </w:r>
            <w:proofErr w:type="spellStart"/>
            <w:r w:rsidRPr="009F74C3">
              <w:rPr>
                <w:bCs/>
                <w:lang w:val="en-US"/>
              </w:rPr>
              <w:t>Informatisation</w:t>
            </w:r>
            <w:proofErr w:type="spellEnd"/>
            <w:r w:rsidRPr="009F74C3">
              <w:rPr>
                <w:bCs/>
                <w:lang w:val="en-US"/>
              </w:rPr>
              <w:t xml:space="preserve"> and Communications in the Republic of Kazakhstan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2ECF" w14:textId="3043A60B" w:rsidR="003E288E" w:rsidRPr="003E288E" w:rsidRDefault="003E288E" w:rsidP="0083553A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</w:t>
            </w:r>
            <w:r w:rsidRPr="001E0EFF">
              <w:rPr>
                <w:sz w:val="22"/>
                <w:szCs w:val="22"/>
              </w:rPr>
              <w:t>татья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1CF9" w14:textId="77777777" w:rsidR="003E288E" w:rsidRPr="003E288E" w:rsidRDefault="003E288E" w:rsidP="003E288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proofErr w:type="spellStart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Revista</w:t>
            </w:r>
            <w:proofErr w:type="spellEnd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Direito</w:t>
            </w:r>
            <w:proofErr w:type="spellEnd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Estado e </w:t>
            </w:r>
            <w:proofErr w:type="spellStart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Telecomunicacoes</w:t>
            </w:r>
            <w:proofErr w:type="spellEnd"/>
          </w:p>
          <w:p w14:paraId="1FD9B8B5" w14:textId="3FBBD8C9" w:rsidR="003E288E" w:rsidRPr="003E288E" w:rsidRDefault="003E288E" w:rsidP="003E288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16(2), pp. 276–294, </w:t>
            </w:r>
            <w:proofErr w:type="spellStart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процентиль</w:t>
            </w:r>
            <w:proofErr w:type="spellEnd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52, DOI:10.1080/0735648X.2024.2422505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B4BE" w14:textId="24787641" w:rsidR="003E288E" w:rsidRPr="003E288E" w:rsidRDefault="003E288E" w:rsidP="0083553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D7AE" w14:textId="3C5D7048" w:rsidR="003E288E" w:rsidRPr="003E288E" w:rsidRDefault="003E288E" w:rsidP="0083553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D1F2" w14:textId="1F2F4482" w:rsidR="003E288E" w:rsidRPr="003E288E" w:rsidRDefault="003E288E" w:rsidP="003E288E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proofErr w:type="spellStart"/>
            <w:r w:rsidRPr="001E0EFF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 2023: 1.</w:t>
            </w:r>
            <w:r>
              <w:rPr>
                <w:sz w:val="22"/>
                <w:szCs w:val="22"/>
                <w:lang w:eastAsia="en-US"/>
              </w:rPr>
              <w:t>0</w:t>
            </w:r>
          </w:p>
          <w:p w14:paraId="63001563" w14:textId="3829ECD7" w:rsidR="003E288E" w:rsidRPr="003E288E" w:rsidRDefault="003E288E" w:rsidP="003E288E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proofErr w:type="spellStart"/>
            <w:r w:rsidRPr="001E0EFF">
              <w:rPr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>
              <w:rPr>
                <w:sz w:val="22"/>
                <w:szCs w:val="22"/>
                <w:lang w:val="kk-KZ" w:eastAsia="en-US"/>
              </w:rPr>
              <w:t>52</w:t>
            </w:r>
            <w:r w:rsidRPr="003E288E">
              <w:rPr>
                <w:sz w:val="22"/>
                <w:szCs w:val="22"/>
                <w:lang w:eastAsia="en-US"/>
              </w:rPr>
              <w:t xml:space="preserve">, </w:t>
            </w:r>
            <w:r w:rsidRPr="001E0EFF">
              <w:rPr>
                <w:sz w:val="22"/>
                <w:szCs w:val="22"/>
                <w:lang w:eastAsia="en-US"/>
              </w:rPr>
              <w:t>Область</w:t>
            </w:r>
            <w:r w:rsidRPr="003E288E">
              <w:rPr>
                <w:sz w:val="22"/>
                <w:szCs w:val="22"/>
                <w:lang w:eastAsia="en-US"/>
              </w:rPr>
              <w:t xml:space="preserve"> </w:t>
            </w:r>
            <w:r w:rsidRPr="001E0EFF">
              <w:rPr>
                <w:sz w:val="22"/>
                <w:szCs w:val="22"/>
                <w:lang w:eastAsia="en-US"/>
              </w:rPr>
              <w:t>науки</w:t>
            </w:r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 w:rsidRPr="003E288E">
              <w:rPr>
                <w:sz w:val="22"/>
                <w:szCs w:val="22"/>
                <w:shd w:val="clear" w:color="auto" w:fill="FFFFFF"/>
                <w:lang w:val="en-US"/>
              </w:rPr>
              <w:t>Law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5561" w14:textId="1990D1F6" w:rsidR="003E288E" w:rsidRPr="003E288E" w:rsidRDefault="003E288E" w:rsidP="003E288E">
            <w:pPr>
              <w:pStyle w:val="a3"/>
              <w:widowControl w:val="0"/>
              <w:spacing w:after="0"/>
              <w:textAlignment w:val="baseline"/>
              <w:rPr>
                <w:sz w:val="22"/>
                <w:szCs w:val="22"/>
                <w:lang w:val="en-US"/>
              </w:rPr>
            </w:pPr>
            <w:r w:rsidRPr="003E288E">
              <w:rPr>
                <w:sz w:val="22"/>
                <w:szCs w:val="22"/>
                <w:lang w:val="en-US"/>
              </w:rPr>
              <w:t xml:space="preserve">Azamat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Kambarov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1, Malik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Karazhanov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2,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Serik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Sabitov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3,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Yeldos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Baigundinov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4, Roman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Temirgazin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5.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189F" w14:textId="4694D65A" w:rsidR="003E288E" w:rsidRPr="003E288E" w:rsidRDefault="003E288E" w:rsidP="00854305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С</w:t>
            </w:r>
            <w:r w:rsidRPr="001E0EFF">
              <w:rPr>
                <w:sz w:val="22"/>
                <w:szCs w:val="22"/>
                <w:lang w:eastAsia="en-US"/>
              </w:rPr>
              <w:t>оавтор</w:t>
            </w:r>
          </w:p>
        </w:tc>
      </w:tr>
      <w:tr w:rsidR="003E288E" w:rsidRPr="003E288E" w14:paraId="7A3424A2" w14:textId="77777777" w:rsidTr="00903503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7A3F" w14:textId="2C82D255" w:rsidR="003E288E" w:rsidRPr="003E288E" w:rsidRDefault="003918C8" w:rsidP="0083553A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C2B6" w14:textId="24D7F477" w:rsidR="003E288E" w:rsidRPr="003E288E" w:rsidRDefault="003E288E" w:rsidP="0083553A">
            <w:pPr>
              <w:pStyle w:val="a3"/>
              <w:spacing w:before="0" w:beforeAutospacing="0" w:after="0" w:afterAutospacing="0"/>
              <w:textAlignment w:val="baseline"/>
              <w:rPr>
                <w:bCs/>
                <w:lang w:val="en-US"/>
              </w:rPr>
            </w:pPr>
            <w:r w:rsidRPr="003E288E">
              <w:rPr>
                <w:bCs/>
                <w:lang w:val="en-US"/>
              </w:rPr>
              <w:t xml:space="preserve">Legal frameworks </w:t>
            </w:r>
            <w:r w:rsidRPr="003E288E">
              <w:rPr>
                <w:bCs/>
                <w:lang w:val="en-US"/>
              </w:rPr>
              <w:lastRenderedPageBreak/>
              <w:t xml:space="preserve">for combating violence against women in </w:t>
            </w:r>
            <w:r w:rsidR="009A0CE3">
              <w:rPr>
                <w:bCs/>
                <w:lang w:val="en-US"/>
              </w:rPr>
              <w:t>K</w:t>
            </w:r>
            <w:r w:rsidRPr="003E288E">
              <w:rPr>
                <w:bCs/>
                <w:lang w:val="en-US"/>
              </w:rPr>
              <w:t xml:space="preserve">azakhstan: </w:t>
            </w:r>
            <w:proofErr w:type="spellStart"/>
            <w:r w:rsidRPr="003E288E">
              <w:rPr>
                <w:bCs/>
                <w:lang w:val="en-US"/>
              </w:rPr>
              <w:t>analysing</w:t>
            </w:r>
            <w:proofErr w:type="spellEnd"/>
            <w:r w:rsidRPr="003E288E">
              <w:rPr>
                <w:bCs/>
                <w:lang w:val="en-US"/>
              </w:rPr>
              <w:t xml:space="preserve"> effectiveness and implementation gaps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BBD4" w14:textId="6A607C8A" w:rsidR="003E288E" w:rsidRPr="003E288E" w:rsidRDefault="009A0CE3" w:rsidP="0083553A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lastRenderedPageBreak/>
              <w:t>С</w:t>
            </w:r>
            <w:r w:rsidRPr="001E0EFF">
              <w:rPr>
                <w:sz w:val="22"/>
                <w:szCs w:val="22"/>
              </w:rPr>
              <w:t>татья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6339" w14:textId="0909A951" w:rsidR="003E288E" w:rsidRPr="003E288E" w:rsidRDefault="009A0CE3" w:rsidP="00D55D8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Access to Justice in </w:t>
            </w: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Eastern Europe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(2025)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,</w:t>
            </w: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8(1)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,</w:t>
            </w: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264-84 </w:t>
            </w:r>
            <w:hyperlink r:id="rId5" w:history="1">
              <w:r w:rsidRPr="00832A38">
                <w:rPr>
                  <w:rStyle w:val="a6"/>
                  <w:rFonts w:ascii="Times New Roman" w:hAnsi="Times New Roman" w:cs="Times New Roman"/>
                  <w:shd w:val="clear" w:color="auto" w:fill="FFFFFF"/>
                  <w:lang w:val="en-US"/>
                </w:rPr>
                <w:t>https://doi.org/10.33327/AJEE-18-8.1-a000119</w:t>
              </w:r>
            </w:hyperlink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45D1" w14:textId="52B1372E" w:rsidR="003E288E" w:rsidRPr="003E288E" w:rsidRDefault="009A0CE3" w:rsidP="0083553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lastRenderedPageBreak/>
              <w:t>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4108" w14:textId="739EC6BC" w:rsidR="003E288E" w:rsidRPr="003E288E" w:rsidRDefault="009A0CE3" w:rsidP="0083553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E87B" w14:textId="77777777" w:rsidR="009A0CE3" w:rsidRPr="003E288E" w:rsidRDefault="009A0CE3" w:rsidP="009A0CE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proofErr w:type="spellStart"/>
            <w:r w:rsidRPr="001E0EFF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 2023: </w:t>
            </w:r>
            <w:r w:rsidRPr="003E288E">
              <w:rPr>
                <w:sz w:val="22"/>
                <w:szCs w:val="22"/>
                <w:lang w:eastAsia="en-US"/>
              </w:rPr>
              <w:lastRenderedPageBreak/>
              <w:t>1.</w:t>
            </w:r>
            <w:r>
              <w:rPr>
                <w:sz w:val="22"/>
                <w:szCs w:val="22"/>
                <w:lang w:eastAsia="en-US"/>
              </w:rPr>
              <w:t>0</w:t>
            </w:r>
          </w:p>
          <w:p w14:paraId="62ECD580" w14:textId="3BF57463" w:rsidR="003E288E" w:rsidRPr="009A0CE3" w:rsidRDefault="009A0CE3" w:rsidP="009A0CE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proofErr w:type="spellStart"/>
            <w:r w:rsidRPr="001E0EFF">
              <w:rPr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 w:rsidR="00324DB7">
              <w:rPr>
                <w:sz w:val="22"/>
                <w:szCs w:val="22"/>
                <w:lang w:eastAsia="en-US"/>
              </w:rPr>
              <w:t>53</w:t>
            </w:r>
            <w:r w:rsidRPr="003E288E">
              <w:rPr>
                <w:sz w:val="22"/>
                <w:szCs w:val="22"/>
                <w:lang w:eastAsia="en-US"/>
              </w:rPr>
              <w:t xml:space="preserve">, </w:t>
            </w:r>
            <w:r w:rsidRPr="001E0EFF">
              <w:rPr>
                <w:sz w:val="22"/>
                <w:szCs w:val="22"/>
                <w:lang w:eastAsia="en-US"/>
              </w:rPr>
              <w:t>Область</w:t>
            </w:r>
            <w:r w:rsidRPr="003E288E">
              <w:rPr>
                <w:sz w:val="22"/>
                <w:szCs w:val="22"/>
                <w:lang w:eastAsia="en-US"/>
              </w:rPr>
              <w:t xml:space="preserve"> </w:t>
            </w:r>
            <w:r w:rsidRPr="001E0EFF">
              <w:rPr>
                <w:sz w:val="22"/>
                <w:szCs w:val="22"/>
                <w:lang w:eastAsia="en-US"/>
              </w:rPr>
              <w:t>науки</w:t>
            </w:r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 w:rsidRPr="003E288E">
              <w:rPr>
                <w:sz w:val="22"/>
                <w:szCs w:val="22"/>
                <w:shd w:val="clear" w:color="auto" w:fill="FFFFFF"/>
                <w:lang w:val="en-US"/>
              </w:rPr>
              <w:t>Law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8A9C" w14:textId="0F2DF1EF" w:rsidR="003E288E" w:rsidRPr="009A0CE3" w:rsidRDefault="009A0CE3" w:rsidP="003E288E">
            <w:pPr>
              <w:pStyle w:val="a3"/>
              <w:widowControl w:val="0"/>
              <w:spacing w:after="0"/>
              <w:textAlignment w:val="baseline"/>
              <w:rPr>
                <w:sz w:val="22"/>
                <w:szCs w:val="22"/>
                <w:lang w:val="en-US"/>
              </w:rPr>
            </w:pPr>
            <w:proofErr w:type="spellStart"/>
            <w:r w:rsidRPr="009A0CE3">
              <w:rPr>
                <w:sz w:val="22"/>
                <w:szCs w:val="22"/>
                <w:lang w:val="en-US"/>
              </w:rPr>
              <w:lastRenderedPageBreak/>
              <w:t>Akmaral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Turarbekova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1</w:t>
            </w:r>
            <w:r w:rsidRPr="009A0CE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lastRenderedPageBreak/>
              <w:t>Aiman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Mytalyapova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2</w:t>
            </w:r>
            <w:r w:rsidRPr="009A0CE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Serik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Sabitov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3</w:t>
            </w:r>
            <w:r w:rsidRPr="009A0CE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Nagima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Kala</w:t>
            </w:r>
            <w:r>
              <w:rPr>
                <w:sz w:val="22"/>
                <w:szCs w:val="22"/>
                <w:lang w:val="en-US"/>
              </w:rPr>
              <w:t xml:space="preserve"> 4</w:t>
            </w:r>
            <w:r w:rsidRPr="009A0CE3">
              <w:rPr>
                <w:sz w:val="22"/>
                <w:szCs w:val="22"/>
                <w:lang w:val="en-US"/>
              </w:rPr>
              <w:t xml:space="preserve">, Venera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Balmagambetova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5</w:t>
            </w:r>
            <w:r w:rsidRPr="009A0CE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Bakhyt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Altynbassov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6</w:t>
            </w:r>
            <w:r w:rsidRPr="009A0CE3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46DC" w14:textId="49084F3C" w:rsidR="003E288E" w:rsidRPr="003E288E" w:rsidRDefault="009A0CE3" w:rsidP="00854305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С</w:t>
            </w:r>
            <w:r w:rsidRPr="001E0EFF">
              <w:rPr>
                <w:sz w:val="22"/>
                <w:szCs w:val="22"/>
                <w:lang w:eastAsia="en-US"/>
              </w:rPr>
              <w:t>оавтор</w:t>
            </w:r>
          </w:p>
        </w:tc>
      </w:tr>
      <w:tr w:rsidR="0083553A" w:rsidRPr="00983AE8" w14:paraId="60E59697" w14:textId="77777777" w:rsidTr="005B1C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  <w:trHeight w:val="379"/>
        </w:trPr>
        <w:tc>
          <w:tcPr>
            <w:tcW w:w="3686" w:type="dxa"/>
            <w:gridSpan w:val="3"/>
          </w:tcPr>
          <w:p w14:paraId="5FDFB2D3" w14:textId="77777777" w:rsidR="009A6B86" w:rsidRDefault="009A6B86" w:rsidP="00854305">
            <w:pPr>
              <w:widowControl w:val="0"/>
              <w:spacing w:after="0" w:line="240" w:lineRule="auto"/>
              <w:ind w:left="200"/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34161E" w14:textId="4ED86D23" w:rsidR="0083553A" w:rsidRPr="00983AE8" w:rsidRDefault="0083553A" w:rsidP="00854305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Соискатель</w:t>
            </w:r>
          </w:p>
        </w:tc>
        <w:tc>
          <w:tcPr>
            <w:tcW w:w="2013" w:type="dxa"/>
          </w:tcPr>
          <w:p w14:paraId="56416DD0" w14:textId="77777777" w:rsidR="0083553A" w:rsidRPr="00983AE8" w:rsidRDefault="0083553A" w:rsidP="008355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542BD382" w14:textId="77777777" w:rsidR="009A6B86" w:rsidRDefault="009A6B86" w:rsidP="008355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71EBA80" w14:textId="61213B63" w:rsidR="0083553A" w:rsidRPr="00983AE8" w:rsidRDefault="009A0CE3" w:rsidP="008355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С.М.</w:t>
            </w:r>
          </w:p>
        </w:tc>
      </w:tr>
      <w:tr w:rsidR="0083553A" w:rsidRPr="00983AE8" w14:paraId="096CAA3B" w14:textId="77777777" w:rsidTr="009A6B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</w:trPr>
        <w:tc>
          <w:tcPr>
            <w:tcW w:w="3686" w:type="dxa"/>
            <w:gridSpan w:val="3"/>
          </w:tcPr>
          <w:p w14:paraId="3D3547A6" w14:textId="37E2EF97" w:rsidR="0083553A" w:rsidRPr="00983AE8" w:rsidRDefault="0083553A" w:rsidP="00854305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Председатель ученого совета</w:t>
            </w:r>
          </w:p>
        </w:tc>
        <w:tc>
          <w:tcPr>
            <w:tcW w:w="2013" w:type="dxa"/>
          </w:tcPr>
          <w:p w14:paraId="400A8D29" w14:textId="77777777" w:rsidR="0083553A" w:rsidRPr="00983AE8" w:rsidRDefault="0083553A" w:rsidP="008355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6FD64046" w14:textId="2D99E584" w:rsidR="0083553A" w:rsidRPr="00983AE8" w:rsidRDefault="0083553A" w:rsidP="008355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 w:rsidR="0085430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4305"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83553A" w:rsidRPr="00983AE8" w14:paraId="12ED6964" w14:textId="77777777" w:rsidTr="009A6B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</w:trPr>
        <w:tc>
          <w:tcPr>
            <w:tcW w:w="3686" w:type="dxa"/>
            <w:gridSpan w:val="3"/>
          </w:tcPr>
          <w:p w14:paraId="28CB4305" w14:textId="77777777" w:rsidR="0083553A" w:rsidRPr="00983AE8" w:rsidRDefault="0083553A" w:rsidP="00854305">
            <w:pPr>
              <w:widowControl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Ученый секретарь</w:t>
            </w:r>
          </w:p>
        </w:tc>
        <w:tc>
          <w:tcPr>
            <w:tcW w:w="2013" w:type="dxa"/>
          </w:tcPr>
          <w:p w14:paraId="18D6E964" w14:textId="77777777" w:rsidR="0083553A" w:rsidRPr="00983AE8" w:rsidRDefault="0083553A" w:rsidP="008355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07C45B40" w14:textId="434033D6" w:rsidR="0083553A" w:rsidRPr="00983AE8" w:rsidRDefault="0083553A" w:rsidP="008355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 w:rsidR="0085430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4305"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  <w:tr w:rsidR="009A6B86" w:rsidRPr="00983AE8" w14:paraId="6A043952" w14:textId="77777777" w:rsidTr="009A6B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</w:trPr>
        <w:tc>
          <w:tcPr>
            <w:tcW w:w="3686" w:type="dxa"/>
            <w:gridSpan w:val="3"/>
          </w:tcPr>
          <w:p w14:paraId="02D15B64" w14:textId="77777777" w:rsidR="009A6B86" w:rsidRPr="00983AE8" w:rsidRDefault="009A6B86" w:rsidP="0083553A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013" w:type="dxa"/>
          </w:tcPr>
          <w:p w14:paraId="34ABC061" w14:textId="77777777" w:rsidR="009A6B86" w:rsidRPr="00983AE8" w:rsidRDefault="009A6B86" w:rsidP="008355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14:paraId="3C0013CB" w14:textId="77777777" w:rsidR="009A6B86" w:rsidRPr="00983AE8" w:rsidRDefault="009A6B86" w:rsidP="008355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30182BB0" w14:textId="7B11B657" w:rsidR="00277872" w:rsidRDefault="0083553A" w:rsidP="0083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="00277872">
        <w:rPr>
          <w:rFonts w:ascii="Times New Roman" w:hAnsi="Times New Roman" w:cs="Times New Roman"/>
          <w:sz w:val="24"/>
          <w:szCs w:val="24"/>
        </w:rPr>
        <w:t xml:space="preserve"> </w:t>
      </w:r>
      <w:r w:rsidR="00277872" w:rsidRPr="00441E14">
        <w:rPr>
          <w:rFonts w:ascii="Times New Roman" w:hAnsi="Times New Roman" w:cs="Times New Roman"/>
          <w:sz w:val="24"/>
          <w:szCs w:val="24"/>
        </w:rPr>
        <w:t>г</w:t>
      </w:r>
      <w:r w:rsidR="00277872">
        <w:rPr>
          <w:rFonts w:ascii="Times New Roman" w:hAnsi="Times New Roman" w:cs="Times New Roman"/>
          <w:sz w:val="24"/>
          <w:szCs w:val="24"/>
        </w:rPr>
        <w:t>.</w:t>
      </w:r>
    </w:p>
    <w:sectPr w:rsidR="00277872" w:rsidSect="009A6B86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7"/>
    <w:rsid w:val="0009523F"/>
    <w:rsid w:val="0012592D"/>
    <w:rsid w:val="0013630C"/>
    <w:rsid w:val="00147DF9"/>
    <w:rsid w:val="001E0EFF"/>
    <w:rsid w:val="00277872"/>
    <w:rsid w:val="002A75D9"/>
    <w:rsid w:val="00324DB7"/>
    <w:rsid w:val="0034075A"/>
    <w:rsid w:val="003918C8"/>
    <w:rsid w:val="0039676A"/>
    <w:rsid w:val="003C586B"/>
    <w:rsid w:val="003D1B07"/>
    <w:rsid w:val="003E288E"/>
    <w:rsid w:val="00474029"/>
    <w:rsid w:val="00475F43"/>
    <w:rsid w:val="004814B1"/>
    <w:rsid w:val="004A226F"/>
    <w:rsid w:val="004F20BC"/>
    <w:rsid w:val="005704ED"/>
    <w:rsid w:val="005B1C72"/>
    <w:rsid w:val="005C3831"/>
    <w:rsid w:val="00626899"/>
    <w:rsid w:val="00630C85"/>
    <w:rsid w:val="00667853"/>
    <w:rsid w:val="006A7D81"/>
    <w:rsid w:val="006E5DB6"/>
    <w:rsid w:val="00720A3A"/>
    <w:rsid w:val="00741C54"/>
    <w:rsid w:val="007523BA"/>
    <w:rsid w:val="00753407"/>
    <w:rsid w:val="0075719B"/>
    <w:rsid w:val="00762A7E"/>
    <w:rsid w:val="007F3408"/>
    <w:rsid w:val="0083553A"/>
    <w:rsid w:val="00854305"/>
    <w:rsid w:val="00903503"/>
    <w:rsid w:val="00982FA4"/>
    <w:rsid w:val="009A0CE3"/>
    <w:rsid w:val="009A6B86"/>
    <w:rsid w:val="00A009FA"/>
    <w:rsid w:val="00A270B6"/>
    <w:rsid w:val="00A5298A"/>
    <w:rsid w:val="00A603B6"/>
    <w:rsid w:val="00AE582A"/>
    <w:rsid w:val="00B56ADC"/>
    <w:rsid w:val="00BA1119"/>
    <w:rsid w:val="00C12667"/>
    <w:rsid w:val="00C146EA"/>
    <w:rsid w:val="00D03815"/>
    <w:rsid w:val="00D15DBF"/>
    <w:rsid w:val="00D55D81"/>
    <w:rsid w:val="00DF7148"/>
    <w:rsid w:val="00E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7D3D"/>
  <w15:docId w15:val="{241B48B8-F5BA-44D8-9640-DB9ECAE0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523F"/>
    <w:pPr>
      <w:ind w:left="720"/>
      <w:contextualSpacing/>
    </w:pPr>
  </w:style>
  <w:style w:type="table" w:styleId="a5">
    <w:name w:val="Table Grid"/>
    <w:basedOn w:val="a1"/>
    <w:uiPriority w:val="59"/>
    <w:rsid w:val="000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9523F"/>
    <w:rPr>
      <w:color w:val="0000FF"/>
      <w:u w:val="single"/>
    </w:rPr>
  </w:style>
  <w:style w:type="character" w:customStyle="1" w:styleId="uppercase">
    <w:name w:val="uppercase"/>
    <w:basedOn w:val="a0"/>
    <w:rsid w:val="005C3831"/>
  </w:style>
  <w:style w:type="character" w:customStyle="1" w:styleId="ezkurwreuab5ozgtqnkl">
    <w:name w:val="ezkurwreuab5ozgtqnkl"/>
    <w:basedOn w:val="a0"/>
    <w:rsid w:val="00C146EA"/>
  </w:style>
  <w:style w:type="character" w:customStyle="1" w:styleId="1">
    <w:name w:val="Неразрешенное упоминание1"/>
    <w:basedOn w:val="a0"/>
    <w:uiPriority w:val="99"/>
    <w:semiHidden/>
    <w:unhideWhenUsed/>
    <w:rsid w:val="00D03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33327/AJEE-18-8.1-a000119" TargetMode="External"/><Relationship Id="rId4" Type="http://schemas.openxmlformats.org/officeDocument/2006/relationships/hyperlink" Target="https://doi.org/10.2478/danb-2024-0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cp:lastPrinted>2024-10-29T09:02:00Z</cp:lastPrinted>
  <dcterms:created xsi:type="dcterms:W3CDTF">2025-05-29T08:56:00Z</dcterms:created>
  <dcterms:modified xsi:type="dcterms:W3CDTF">2025-05-29T08:56:00Z</dcterms:modified>
</cp:coreProperties>
</file>