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9AE6" w14:textId="666D120C" w:rsidR="00C423AB" w:rsidRDefault="00212814">
      <w:pPr>
        <w:rPr>
          <w:rFonts w:ascii="仿宋" w:eastAsia="仿宋" w:hAnsi="仿宋"/>
          <w:sz w:val="24"/>
          <w:szCs w:val="28"/>
        </w:rPr>
      </w:pPr>
      <w:r>
        <w:rPr>
          <w:rFonts w:ascii="仿宋" w:eastAsia="仿宋" w:hAnsi="仿宋" w:hint="eastAsia"/>
          <w:sz w:val="24"/>
          <w:szCs w:val="28"/>
        </w:rPr>
        <w:t>2</w:t>
      </w:r>
      <w:r w:rsidR="00834A6F">
        <w:rPr>
          <w:rFonts w:ascii="仿宋" w:eastAsia="仿宋" w:hAnsi="仿宋" w:hint="eastAsia"/>
          <w:sz w:val="24"/>
          <w:szCs w:val="28"/>
        </w:rPr>
        <w:t>、</w:t>
      </w:r>
    </w:p>
    <w:p w14:paraId="7DE37015" w14:textId="05D1BEAB" w:rsidR="00834A6F" w:rsidRDefault="00834A6F">
      <w:pPr>
        <w:rPr>
          <w:rFonts w:ascii="仿宋" w:eastAsia="仿宋" w:hAnsi="仿宋" w:hint="eastAsia"/>
          <w:sz w:val="24"/>
          <w:szCs w:val="28"/>
        </w:rPr>
      </w:pPr>
      <w:r>
        <w:rPr>
          <w:rFonts w:ascii="仿宋" w:eastAsia="仿宋" w:hAnsi="仿宋" w:hint="eastAsia"/>
          <w:sz w:val="24"/>
          <w:szCs w:val="28"/>
        </w:rPr>
        <w:t>全球企业家</w:t>
      </w:r>
    </w:p>
    <w:tbl>
      <w:tblPr>
        <w:tblStyle w:val="a3"/>
        <w:tblW w:w="8500" w:type="dxa"/>
        <w:jc w:val="center"/>
        <w:tblLook w:val="04A0" w:firstRow="1" w:lastRow="0" w:firstColumn="1" w:lastColumn="0" w:noHBand="0" w:noVBand="1"/>
      </w:tblPr>
      <w:tblGrid>
        <w:gridCol w:w="9456"/>
      </w:tblGrid>
      <w:tr w:rsidR="00212814" w14:paraId="5C5A7D7C" w14:textId="77777777" w:rsidTr="00D27502">
        <w:trPr>
          <w:jc w:val="center"/>
        </w:trPr>
        <w:tc>
          <w:tcPr>
            <w:tcW w:w="8500" w:type="dxa"/>
          </w:tcPr>
          <w:tbl>
            <w:tblPr>
              <w:tblW w:w="3920" w:type="dxa"/>
              <w:jc w:val="center"/>
              <w:tblLook w:val="04A0" w:firstRow="1" w:lastRow="0" w:firstColumn="1" w:lastColumn="0" w:noHBand="0" w:noVBand="1"/>
            </w:tblPr>
            <w:tblGrid>
              <w:gridCol w:w="1760"/>
              <w:gridCol w:w="1080"/>
              <w:gridCol w:w="1080"/>
            </w:tblGrid>
            <w:tr w:rsidR="00D22675" w:rsidRPr="00D22675" w14:paraId="0C7D1835" w14:textId="77777777" w:rsidTr="00D22675">
              <w:trPr>
                <w:trHeight w:val="28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D1B85" w14:textId="77777777" w:rsidR="00D22675" w:rsidRPr="00D22675" w:rsidRDefault="00D22675" w:rsidP="00C50063">
                  <w:pPr>
                    <w:widowControl/>
                    <w:rPr>
                      <w:rFonts w:ascii="等线" w:eastAsia="等线" w:hAnsi="等线" w:cs="宋体"/>
                      <w:color w:val="000000"/>
                      <w:kern w:val="0"/>
                      <w:sz w:val="22"/>
                    </w:rPr>
                  </w:pPr>
                  <w:r w:rsidRPr="00D22675">
                    <w:rPr>
                      <w:rFonts w:ascii="等线" w:eastAsia="等线" w:hAnsi="等线" w:cs="宋体" w:hint="eastAsia"/>
                      <w:color w:val="000000"/>
                      <w:kern w:val="0"/>
                      <w:sz w:val="22"/>
                    </w:rPr>
                    <w:t>指标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059D60"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权重</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734079"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分数</w:t>
                  </w:r>
                </w:p>
              </w:tc>
            </w:tr>
            <w:tr w:rsidR="00D22675" w:rsidRPr="00D22675" w14:paraId="68B197F8" w14:textId="77777777" w:rsidTr="00D22675">
              <w:trPr>
                <w:trHeight w:val="28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6167036"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活动指南与模板</w:t>
                  </w:r>
                </w:p>
              </w:tc>
              <w:tc>
                <w:tcPr>
                  <w:tcW w:w="1080" w:type="dxa"/>
                  <w:tcBorders>
                    <w:top w:val="nil"/>
                    <w:left w:val="nil"/>
                    <w:bottom w:val="single" w:sz="4" w:space="0" w:color="auto"/>
                    <w:right w:val="single" w:sz="4" w:space="0" w:color="auto"/>
                  </w:tcBorders>
                  <w:shd w:val="clear" w:color="auto" w:fill="auto"/>
                  <w:noWrap/>
                  <w:vAlign w:val="center"/>
                  <w:hideMark/>
                </w:tcPr>
                <w:p w14:paraId="15DBA1FC"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0.25</w:t>
                  </w:r>
                </w:p>
              </w:tc>
              <w:tc>
                <w:tcPr>
                  <w:tcW w:w="1080" w:type="dxa"/>
                  <w:tcBorders>
                    <w:top w:val="nil"/>
                    <w:left w:val="nil"/>
                    <w:bottom w:val="single" w:sz="4" w:space="0" w:color="auto"/>
                    <w:right w:val="single" w:sz="4" w:space="0" w:color="auto"/>
                  </w:tcBorders>
                  <w:shd w:val="clear" w:color="auto" w:fill="auto"/>
                  <w:noWrap/>
                  <w:vAlign w:val="center"/>
                  <w:hideMark/>
                </w:tcPr>
                <w:p w14:paraId="25E1F646"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8</w:t>
                  </w:r>
                </w:p>
              </w:tc>
            </w:tr>
            <w:tr w:rsidR="00D22675" w:rsidRPr="00D22675" w14:paraId="3CCF2C24" w14:textId="77777777" w:rsidTr="00D22675">
              <w:trPr>
                <w:trHeight w:val="28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01FFC4F"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捐款吸引与管理</w:t>
                  </w:r>
                </w:p>
              </w:tc>
              <w:tc>
                <w:tcPr>
                  <w:tcW w:w="1080" w:type="dxa"/>
                  <w:tcBorders>
                    <w:top w:val="nil"/>
                    <w:left w:val="nil"/>
                    <w:bottom w:val="single" w:sz="4" w:space="0" w:color="auto"/>
                    <w:right w:val="single" w:sz="4" w:space="0" w:color="auto"/>
                  </w:tcBorders>
                  <w:shd w:val="clear" w:color="auto" w:fill="auto"/>
                  <w:noWrap/>
                  <w:vAlign w:val="center"/>
                  <w:hideMark/>
                </w:tcPr>
                <w:p w14:paraId="661F15CC"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0.2</w:t>
                  </w:r>
                </w:p>
              </w:tc>
              <w:tc>
                <w:tcPr>
                  <w:tcW w:w="1080" w:type="dxa"/>
                  <w:tcBorders>
                    <w:top w:val="nil"/>
                    <w:left w:val="nil"/>
                    <w:bottom w:val="single" w:sz="4" w:space="0" w:color="auto"/>
                    <w:right w:val="single" w:sz="4" w:space="0" w:color="auto"/>
                  </w:tcBorders>
                  <w:shd w:val="clear" w:color="auto" w:fill="auto"/>
                  <w:noWrap/>
                  <w:vAlign w:val="center"/>
                  <w:hideMark/>
                </w:tcPr>
                <w:p w14:paraId="51942EAB"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9</w:t>
                  </w:r>
                </w:p>
              </w:tc>
            </w:tr>
            <w:tr w:rsidR="00D22675" w:rsidRPr="00D22675" w14:paraId="59814875" w14:textId="77777777" w:rsidTr="00D22675">
              <w:trPr>
                <w:trHeight w:val="28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2DD28A2"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创新产品或服务</w:t>
                  </w:r>
                </w:p>
              </w:tc>
              <w:tc>
                <w:tcPr>
                  <w:tcW w:w="1080" w:type="dxa"/>
                  <w:tcBorders>
                    <w:top w:val="nil"/>
                    <w:left w:val="nil"/>
                    <w:bottom w:val="single" w:sz="4" w:space="0" w:color="auto"/>
                    <w:right w:val="single" w:sz="4" w:space="0" w:color="auto"/>
                  </w:tcBorders>
                  <w:shd w:val="clear" w:color="auto" w:fill="auto"/>
                  <w:noWrap/>
                  <w:vAlign w:val="center"/>
                  <w:hideMark/>
                </w:tcPr>
                <w:p w14:paraId="296CBA9A"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0.15</w:t>
                  </w:r>
                </w:p>
              </w:tc>
              <w:tc>
                <w:tcPr>
                  <w:tcW w:w="1080" w:type="dxa"/>
                  <w:tcBorders>
                    <w:top w:val="nil"/>
                    <w:left w:val="nil"/>
                    <w:bottom w:val="single" w:sz="4" w:space="0" w:color="auto"/>
                    <w:right w:val="single" w:sz="4" w:space="0" w:color="auto"/>
                  </w:tcBorders>
                  <w:shd w:val="clear" w:color="auto" w:fill="auto"/>
                  <w:noWrap/>
                  <w:vAlign w:val="center"/>
                  <w:hideMark/>
                </w:tcPr>
                <w:p w14:paraId="4B3F6137"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7</w:t>
                  </w:r>
                </w:p>
              </w:tc>
            </w:tr>
            <w:tr w:rsidR="00D22675" w:rsidRPr="00D22675" w14:paraId="29A03C43" w14:textId="77777777" w:rsidTr="00D22675">
              <w:trPr>
                <w:trHeight w:val="28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FC5834D"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网站与社区建设</w:t>
                  </w:r>
                </w:p>
              </w:tc>
              <w:tc>
                <w:tcPr>
                  <w:tcW w:w="1080" w:type="dxa"/>
                  <w:tcBorders>
                    <w:top w:val="nil"/>
                    <w:left w:val="nil"/>
                    <w:bottom w:val="single" w:sz="4" w:space="0" w:color="auto"/>
                    <w:right w:val="single" w:sz="4" w:space="0" w:color="auto"/>
                  </w:tcBorders>
                  <w:shd w:val="clear" w:color="auto" w:fill="auto"/>
                  <w:noWrap/>
                  <w:vAlign w:val="center"/>
                  <w:hideMark/>
                </w:tcPr>
                <w:p w14:paraId="674AEFCC"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0.2</w:t>
                  </w:r>
                </w:p>
              </w:tc>
              <w:tc>
                <w:tcPr>
                  <w:tcW w:w="1080" w:type="dxa"/>
                  <w:tcBorders>
                    <w:top w:val="nil"/>
                    <w:left w:val="nil"/>
                    <w:bottom w:val="single" w:sz="4" w:space="0" w:color="auto"/>
                    <w:right w:val="single" w:sz="4" w:space="0" w:color="auto"/>
                  </w:tcBorders>
                  <w:shd w:val="clear" w:color="auto" w:fill="auto"/>
                  <w:noWrap/>
                  <w:vAlign w:val="center"/>
                  <w:hideMark/>
                </w:tcPr>
                <w:p w14:paraId="40DE423F"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8</w:t>
                  </w:r>
                </w:p>
              </w:tc>
            </w:tr>
            <w:tr w:rsidR="00D22675" w:rsidRPr="00D22675" w14:paraId="0F1446DC" w14:textId="77777777" w:rsidTr="00D22675">
              <w:trPr>
                <w:trHeight w:val="28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33493DC"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捐款与利润机制</w:t>
                  </w:r>
                </w:p>
              </w:tc>
              <w:tc>
                <w:tcPr>
                  <w:tcW w:w="1080" w:type="dxa"/>
                  <w:tcBorders>
                    <w:top w:val="nil"/>
                    <w:left w:val="nil"/>
                    <w:bottom w:val="single" w:sz="4" w:space="0" w:color="auto"/>
                    <w:right w:val="single" w:sz="4" w:space="0" w:color="auto"/>
                  </w:tcBorders>
                  <w:shd w:val="clear" w:color="auto" w:fill="auto"/>
                  <w:noWrap/>
                  <w:vAlign w:val="center"/>
                  <w:hideMark/>
                </w:tcPr>
                <w:p w14:paraId="13191745"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0.1</w:t>
                  </w:r>
                </w:p>
              </w:tc>
              <w:tc>
                <w:tcPr>
                  <w:tcW w:w="1080" w:type="dxa"/>
                  <w:tcBorders>
                    <w:top w:val="nil"/>
                    <w:left w:val="nil"/>
                    <w:bottom w:val="single" w:sz="4" w:space="0" w:color="auto"/>
                    <w:right w:val="single" w:sz="4" w:space="0" w:color="auto"/>
                  </w:tcBorders>
                  <w:shd w:val="clear" w:color="auto" w:fill="auto"/>
                  <w:noWrap/>
                  <w:vAlign w:val="center"/>
                  <w:hideMark/>
                </w:tcPr>
                <w:p w14:paraId="449E7C53"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9</w:t>
                  </w:r>
                </w:p>
              </w:tc>
            </w:tr>
            <w:tr w:rsidR="00D22675" w:rsidRPr="00D22675" w14:paraId="725DC486" w14:textId="77777777" w:rsidTr="00D22675">
              <w:trPr>
                <w:trHeight w:val="28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7EF1D12"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线上活动与表现</w:t>
                  </w:r>
                </w:p>
              </w:tc>
              <w:tc>
                <w:tcPr>
                  <w:tcW w:w="1080" w:type="dxa"/>
                  <w:tcBorders>
                    <w:top w:val="nil"/>
                    <w:left w:val="nil"/>
                    <w:bottom w:val="single" w:sz="4" w:space="0" w:color="auto"/>
                    <w:right w:val="single" w:sz="4" w:space="0" w:color="auto"/>
                  </w:tcBorders>
                  <w:shd w:val="clear" w:color="auto" w:fill="auto"/>
                  <w:noWrap/>
                  <w:vAlign w:val="center"/>
                  <w:hideMark/>
                </w:tcPr>
                <w:p w14:paraId="4B3B0964"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0.1</w:t>
                  </w:r>
                </w:p>
              </w:tc>
              <w:tc>
                <w:tcPr>
                  <w:tcW w:w="1080" w:type="dxa"/>
                  <w:tcBorders>
                    <w:top w:val="nil"/>
                    <w:left w:val="nil"/>
                    <w:bottom w:val="single" w:sz="4" w:space="0" w:color="auto"/>
                    <w:right w:val="single" w:sz="4" w:space="0" w:color="auto"/>
                  </w:tcBorders>
                  <w:shd w:val="clear" w:color="auto" w:fill="auto"/>
                  <w:noWrap/>
                  <w:vAlign w:val="center"/>
                  <w:hideMark/>
                </w:tcPr>
                <w:p w14:paraId="32E4109A" w14:textId="77777777" w:rsidR="00D22675" w:rsidRPr="00D22675" w:rsidRDefault="00D22675" w:rsidP="00C50063">
                  <w:pPr>
                    <w:widowControl/>
                    <w:rPr>
                      <w:rFonts w:ascii="等线" w:eastAsia="等线" w:hAnsi="等线" w:cs="宋体" w:hint="eastAsia"/>
                      <w:color w:val="000000"/>
                      <w:kern w:val="0"/>
                      <w:sz w:val="22"/>
                    </w:rPr>
                  </w:pPr>
                  <w:r w:rsidRPr="00D22675">
                    <w:rPr>
                      <w:rFonts w:ascii="等线" w:eastAsia="等线" w:hAnsi="等线" w:cs="宋体" w:hint="eastAsia"/>
                      <w:color w:val="000000"/>
                      <w:kern w:val="0"/>
                      <w:sz w:val="22"/>
                    </w:rPr>
                    <w:t>8</w:t>
                  </w:r>
                </w:p>
              </w:tc>
            </w:tr>
          </w:tbl>
          <w:p w14:paraId="43FA7594" w14:textId="3665560A" w:rsidR="003457D1" w:rsidRPr="00222EAF" w:rsidRDefault="00222EAF" w:rsidP="00222EAF">
            <w:pP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w:t>
            </w:r>
            <w:r w:rsidR="003457D1" w:rsidRPr="00222EAF">
              <w:rPr>
                <w:rFonts w:ascii="仿宋" w:eastAsia="仿宋" w:hAnsi="仿宋" w:hint="eastAsia"/>
                <w:sz w:val="24"/>
                <w:szCs w:val="28"/>
              </w:rPr>
              <w:t>活动指南与模板</w:t>
            </w:r>
            <w:r w:rsidR="003457D1" w:rsidRPr="00222EAF">
              <w:rPr>
                <w:rFonts w:ascii="仿宋" w:eastAsia="仿宋" w:hAnsi="仿宋"/>
                <w:sz w:val="24"/>
                <w:szCs w:val="28"/>
              </w:rPr>
              <w:t xml:space="preserve"> (权重：0.25)：提供了有关举办“创智赢家”类型活动的指南和模板的质量和适用性对项目的成功至关重要。评分为8分。</w:t>
            </w:r>
          </w:p>
          <w:p w14:paraId="3CD77504" w14:textId="15456E29" w:rsidR="003457D1" w:rsidRPr="003457D1" w:rsidRDefault="00222EAF" w:rsidP="003457D1">
            <w:pP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w:t>
            </w:r>
            <w:r w:rsidR="003457D1" w:rsidRPr="003457D1">
              <w:rPr>
                <w:rFonts w:ascii="仿宋" w:eastAsia="仿宋" w:hAnsi="仿宋" w:hint="eastAsia"/>
                <w:sz w:val="24"/>
                <w:szCs w:val="28"/>
              </w:rPr>
              <w:t>捐款吸引与管理</w:t>
            </w:r>
            <w:r w:rsidR="003457D1" w:rsidRPr="003457D1">
              <w:rPr>
                <w:rFonts w:ascii="仿宋" w:eastAsia="仿宋" w:hAnsi="仿宋"/>
                <w:sz w:val="24"/>
                <w:szCs w:val="28"/>
              </w:rPr>
              <w:t xml:space="preserve"> (权重：0.2)：项目的能力吸引和有效管理潜在投资者的捐款，以支持活动的举办，对于可持续性非常关键。评分为9分。</w:t>
            </w:r>
          </w:p>
          <w:p w14:paraId="0EBE3CC0" w14:textId="33DC84E2" w:rsidR="003457D1" w:rsidRPr="003457D1" w:rsidRDefault="00222EAF" w:rsidP="003457D1">
            <w:pPr>
              <w:rPr>
                <w:rFonts w:ascii="仿宋" w:eastAsia="仿宋" w:hAnsi="仿宋"/>
                <w:sz w:val="24"/>
                <w:szCs w:val="28"/>
              </w:rPr>
            </w:pPr>
            <w:r>
              <w:rPr>
                <w:rFonts w:ascii="仿宋" w:eastAsia="仿宋" w:hAnsi="仿宋" w:hint="eastAsia"/>
                <w:sz w:val="24"/>
                <w:szCs w:val="28"/>
              </w:rPr>
              <w:t>3</w:t>
            </w:r>
            <w:r>
              <w:rPr>
                <w:rFonts w:ascii="仿宋" w:eastAsia="仿宋" w:hAnsi="仿宋"/>
                <w:sz w:val="24"/>
                <w:szCs w:val="28"/>
              </w:rPr>
              <w:t>.</w:t>
            </w:r>
            <w:r w:rsidR="003457D1" w:rsidRPr="003457D1">
              <w:rPr>
                <w:rFonts w:ascii="仿宋" w:eastAsia="仿宋" w:hAnsi="仿宋" w:hint="eastAsia"/>
                <w:sz w:val="24"/>
                <w:szCs w:val="28"/>
              </w:rPr>
              <w:t>创新产品或服务</w:t>
            </w:r>
            <w:r w:rsidR="003457D1" w:rsidRPr="003457D1">
              <w:rPr>
                <w:rFonts w:ascii="仿宋" w:eastAsia="仿宋" w:hAnsi="仿宋"/>
                <w:sz w:val="24"/>
                <w:szCs w:val="28"/>
              </w:rPr>
              <w:t xml:space="preserve"> (权重：0.15)：接收有关新产品或服务的创意想法，有助于项目的不断创新和提高，为可持续发展提供了新动力。评分为7分。</w:t>
            </w:r>
          </w:p>
          <w:p w14:paraId="6BA5C9A7" w14:textId="30B86FB2" w:rsidR="003457D1" w:rsidRPr="003457D1" w:rsidRDefault="00222EAF" w:rsidP="003457D1">
            <w:pPr>
              <w:rPr>
                <w:rFonts w:ascii="仿宋" w:eastAsia="仿宋" w:hAnsi="仿宋"/>
                <w:sz w:val="24"/>
                <w:szCs w:val="28"/>
              </w:rPr>
            </w:pPr>
            <w:r>
              <w:rPr>
                <w:rFonts w:ascii="仿宋" w:eastAsia="仿宋" w:hAnsi="仿宋" w:hint="eastAsia"/>
                <w:sz w:val="24"/>
                <w:szCs w:val="28"/>
              </w:rPr>
              <w:t>4</w:t>
            </w:r>
            <w:r>
              <w:rPr>
                <w:rFonts w:ascii="仿宋" w:eastAsia="仿宋" w:hAnsi="仿宋"/>
                <w:sz w:val="24"/>
                <w:szCs w:val="28"/>
              </w:rPr>
              <w:t>.</w:t>
            </w:r>
            <w:r w:rsidR="003457D1" w:rsidRPr="003457D1">
              <w:rPr>
                <w:rFonts w:ascii="仿宋" w:eastAsia="仿宋" w:hAnsi="仿宋" w:hint="eastAsia"/>
                <w:sz w:val="24"/>
                <w:szCs w:val="28"/>
              </w:rPr>
              <w:t>网站与社区建设</w:t>
            </w:r>
            <w:r w:rsidR="003457D1" w:rsidRPr="003457D1">
              <w:rPr>
                <w:rFonts w:ascii="仿宋" w:eastAsia="仿宋" w:hAnsi="仿宋"/>
                <w:sz w:val="24"/>
                <w:szCs w:val="28"/>
              </w:rPr>
              <w:t xml:space="preserve"> (权重：0.2)：拥有能够创建自定义网站的能力，征求当地参与者和投资者，接收申请，并促进赢家输家共赢的社区和在线平台至关重要。评分为8分。</w:t>
            </w:r>
          </w:p>
          <w:p w14:paraId="7C33559F" w14:textId="75BC5E13" w:rsidR="003457D1" w:rsidRPr="003457D1" w:rsidRDefault="00222EAF" w:rsidP="003457D1">
            <w:pPr>
              <w:rPr>
                <w:rFonts w:ascii="仿宋" w:eastAsia="仿宋" w:hAnsi="仿宋"/>
                <w:sz w:val="24"/>
                <w:szCs w:val="28"/>
              </w:rPr>
            </w:pPr>
            <w:r>
              <w:rPr>
                <w:rFonts w:ascii="仿宋" w:eastAsia="仿宋" w:hAnsi="仿宋" w:hint="eastAsia"/>
                <w:sz w:val="24"/>
                <w:szCs w:val="28"/>
              </w:rPr>
              <w:t>5</w:t>
            </w:r>
            <w:r>
              <w:rPr>
                <w:rFonts w:ascii="仿宋" w:eastAsia="仿宋" w:hAnsi="仿宋"/>
                <w:sz w:val="24"/>
                <w:szCs w:val="28"/>
              </w:rPr>
              <w:t>.</w:t>
            </w:r>
            <w:r w:rsidR="003457D1" w:rsidRPr="003457D1">
              <w:rPr>
                <w:rFonts w:ascii="仿宋" w:eastAsia="仿宋" w:hAnsi="仿宋" w:hint="eastAsia"/>
                <w:sz w:val="24"/>
                <w:szCs w:val="28"/>
              </w:rPr>
              <w:t>捐款与利润机制</w:t>
            </w:r>
            <w:r w:rsidR="003457D1" w:rsidRPr="003457D1">
              <w:rPr>
                <w:rFonts w:ascii="仿宋" w:eastAsia="仿宋" w:hAnsi="仿宋"/>
                <w:sz w:val="24"/>
                <w:szCs w:val="28"/>
              </w:rPr>
              <w:t xml:space="preserve"> (权重：0.1)：研究一种机制，将参与者获得的一定比例的捐款和利润给环球企业家组织，有助于项目的可持续性和社会责任。评分为9分。</w:t>
            </w:r>
          </w:p>
          <w:p w14:paraId="41F67071" w14:textId="0834222A" w:rsidR="003457D1" w:rsidRPr="003457D1" w:rsidRDefault="00222EAF" w:rsidP="003457D1">
            <w:pPr>
              <w:rPr>
                <w:rFonts w:ascii="仿宋" w:eastAsia="仿宋" w:hAnsi="仿宋"/>
                <w:sz w:val="24"/>
                <w:szCs w:val="28"/>
              </w:rPr>
            </w:pPr>
            <w:r>
              <w:rPr>
                <w:rFonts w:ascii="仿宋" w:eastAsia="仿宋" w:hAnsi="仿宋" w:hint="eastAsia"/>
                <w:sz w:val="24"/>
                <w:szCs w:val="28"/>
              </w:rPr>
              <w:t>6</w:t>
            </w:r>
            <w:r>
              <w:rPr>
                <w:rFonts w:ascii="仿宋" w:eastAsia="仿宋" w:hAnsi="仿宋"/>
                <w:sz w:val="24"/>
                <w:szCs w:val="28"/>
              </w:rPr>
              <w:t>.</w:t>
            </w:r>
            <w:r w:rsidR="003457D1" w:rsidRPr="003457D1">
              <w:rPr>
                <w:rFonts w:ascii="仿宋" w:eastAsia="仿宋" w:hAnsi="仿宋" w:hint="eastAsia"/>
                <w:sz w:val="24"/>
                <w:szCs w:val="28"/>
              </w:rPr>
              <w:t>线上活动与表现</w:t>
            </w:r>
            <w:r w:rsidR="003457D1" w:rsidRPr="003457D1">
              <w:rPr>
                <w:rFonts w:ascii="仿宋" w:eastAsia="仿宋" w:hAnsi="仿宋"/>
                <w:sz w:val="24"/>
                <w:szCs w:val="28"/>
              </w:rPr>
              <w:t xml:space="preserve"> (权重：0.1)：提供线上版本的活动，以播放参赛者的视频</w:t>
            </w:r>
            <w:proofErr w:type="gramStart"/>
            <w:r w:rsidR="003457D1" w:rsidRPr="003457D1">
              <w:rPr>
                <w:rFonts w:ascii="仿宋" w:eastAsia="仿宋" w:hAnsi="仿宋"/>
                <w:sz w:val="24"/>
                <w:szCs w:val="28"/>
              </w:rPr>
              <w:t>和创客的</w:t>
            </w:r>
            <w:proofErr w:type="gramEnd"/>
            <w:r w:rsidR="003457D1" w:rsidRPr="003457D1">
              <w:rPr>
                <w:rFonts w:ascii="仿宋" w:eastAsia="仿宋" w:hAnsi="仿宋"/>
                <w:sz w:val="24"/>
                <w:szCs w:val="28"/>
              </w:rPr>
              <w:t>现场表现，同时还可以获得现场直播的收入和观众捐款，有助于扩大项目的影响力和收入。评分为8分。</w:t>
            </w:r>
          </w:p>
          <w:p w14:paraId="264486E7" w14:textId="77777777" w:rsidR="003457D1" w:rsidRPr="003457D1" w:rsidRDefault="003457D1" w:rsidP="003457D1">
            <w:pPr>
              <w:rPr>
                <w:rFonts w:ascii="仿宋" w:eastAsia="仿宋" w:hAnsi="仿宋"/>
                <w:sz w:val="24"/>
                <w:szCs w:val="28"/>
              </w:rPr>
            </w:pPr>
          </w:p>
          <w:p w14:paraId="2DF81C51" w14:textId="77777777" w:rsidR="003457D1" w:rsidRPr="003457D1" w:rsidRDefault="003457D1" w:rsidP="003457D1">
            <w:pPr>
              <w:rPr>
                <w:rFonts w:ascii="仿宋" w:eastAsia="仿宋" w:hAnsi="仿宋"/>
                <w:sz w:val="24"/>
                <w:szCs w:val="28"/>
              </w:rPr>
            </w:pPr>
            <w:r w:rsidRPr="003457D1">
              <w:rPr>
                <w:rFonts w:ascii="仿宋" w:eastAsia="仿宋" w:hAnsi="仿宋" w:hint="eastAsia"/>
                <w:sz w:val="24"/>
                <w:szCs w:val="28"/>
              </w:rPr>
              <w:t>根据上述权重和分数，我们可以计算加权得分如下：</w:t>
            </w:r>
          </w:p>
          <w:p w14:paraId="718A65AF" w14:textId="77777777" w:rsidR="00222EAF" w:rsidRDefault="003457D1" w:rsidP="00222EAF">
            <w:pPr>
              <w:jc w:val="left"/>
              <w:rPr>
                <w:rFonts w:ascii="仿宋" w:eastAsia="仿宋" w:hAnsi="仿宋"/>
                <w:sz w:val="24"/>
                <w:szCs w:val="28"/>
              </w:rPr>
            </w:pPr>
            <w:r w:rsidRPr="003457D1">
              <w:rPr>
                <w:rFonts w:ascii="仿宋" w:eastAsia="仿宋" w:hAnsi="仿宋" w:hint="eastAsia"/>
                <w:sz w:val="24"/>
                <w:szCs w:val="28"/>
              </w:rPr>
              <w:t>加权得分</w:t>
            </w:r>
          </w:p>
          <w:p w14:paraId="50A04DF8" w14:textId="2D820F1C" w:rsidR="003457D1" w:rsidRPr="003457D1" w:rsidRDefault="003457D1" w:rsidP="00222EAF">
            <w:pPr>
              <w:jc w:val="left"/>
              <w:rPr>
                <w:rFonts w:ascii="仿宋" w:eastAsia="仿宋" w:hAnsi="仿宋"/>
                <w:sz w:val="24"/>
                <w:szCs w:val="28"/>
              </w:rPr>
            </w:pPr>
            <w:r w:rsidRPr="003457D1">
              <w:rPr>
                <w:rFonts w:ascii="仿宋" w:eastAsia="仿宋" w:hAnsi="仿宋"/>
                <w:sz w:val="24"/>
                <w:szCs w:val="28"/>
              </w:rPr>
              <w:t>(0.25*</w:t>
            </w:r>
            <w:proofErr w:type="gramStart"/>
            <w:r w:rsidRPr="003457D1">
              <w:rPr>
                <w:rFonts w:ascii="仿宋" w:eastAsia="仿宋" w:hAnsi="仿宋"/>
                <w:sz w:val="24"/>
                <w:szCs w:val="28"/>
              </w:rPr>
              <w:t>8)+(</w:t>
            </w:r>
            <w:proofErr w:type="gramEnd"/>
            <w:r w:rsidRPr="003457D1">
              <w:rPr>
                <w:rFonts w:ascii="仿宋" w:eastAsia="仿宋" w:hAnsi="仿宋"/>
                <w:sz w:val="24"/>
                <w:szCs w:val="28"/>
              </w:rPr>
              <w:t>0.2*9)+(0.15*7)+(0.2*8)+(0.1*9)+(0.1*8)=2+1.8+1.05+1.6+0.9+0.8=8.15</w:t>
            </w:r>
          </w:p>
          <w:p w14:paraId="30DC0ED8" w14:textId="77777777" w:rsidR="003457D1" w:rsidRPr="003457D1" w:rsidRDefault="003457D1" w:rsidP="003457D1">
            <w:pPr>
              <w:rPr>
                <w:rFonts w:ascii="仿宋" w:eastAsia="仿宋" w:hAnsi="仿宋"/>
                <w:sz w:val="24"/>
                <w:szCs w:val="28"/>
              </w:rPr>
            </w:pPr>
          </w:p>
          <w:p w14:paraId="1BD8845C" w14:textId="7A6563A1" w:rsidR="00406AAA" w:rsidRDefault="003457D1" w:rsidP="007449EC">
            <w:pPr>
              <w:rPr>
                <w:rFonts w:ascii="仿宋" w:eastAsia="仿宋" w:hAnsi="仿宋" w:hint="eastAsia"/>
                <w:sz w:val="24"/>
                <w:szCs w:val="28"/>
              </w:rPr>
            </w:pPr>
            <w:r w:rsidRPr="003457D1">
              <w:rPr>
                <w:rFonts w:ascii="仿宋" w:eastAsia="仿宋" w:hAnsi="仿宋" w:hint="eastAsia"/>
                <w:sz w:val="24"/>
                <w:szCs w:val="28"/>
              </w:rPr>
              <w:t>根据这一模型，全球企业家项目的综合得分为</w:t>
            </w:r>
            <w:r w:rsidRPr="003457D1">
              <w:rPr>
                <w:rFonts w:ascii="仿宋" w:eastAsia="仿宋" w:hAnsi="仿宋"/>
                <w:sz w:val="24"/>
                <w:szCs w:val="28"/>
              </w:rPr>
              <w:t>8.15。表明项目在各个关键指标上表现良好，具有很高的潜力，并且非常有望成功实施。项目管理团队可以使用这一评分模型来不断改进项目，以确保它在各个方面都取得成功</w:t>
            </w:r>
            <w:r w:rsidR="007449EC">
              <w:rPr>
                <w:rFonts w:ascii="仿宋" w:eastAsia="仿宋" w:hAnsi="仿宋" w:hint="eastAsia"/>
                <w:sz w:val="24"/>
                <w:szCs w:val="28"/>
              </w:rPr>
              <w:t>。</w:t>
            </w:r>
          </w:p>
        </w:tc>
      </w:tr>
    </w:tbl>
    <w:p w14:paraId="4F7F3DF7" w14:textId="77777777" w:rsidR="003E6DC0" w:rsidRDefault="003E6DC0">
      <w:pPr>
        <w:rPr>
          <w:rFonts w:ascii="仿宋" w:eastAsia="仿宋" w:hAnsi="仿宋"/>
          <w:sz w:val="24"/>
          <w:szCs w:val="28"/>
        </w:rPr>
      </w:pPr>
    </w:p>
    <w:p w14:paraId="65222756" w14:textId="1DF80908" w:rsidR="00212814" w:rsidRDefault="00834A6F">
      <w:pPr>
        <w:rPr>
          <w:rFonts w:ascii="仿宋" w:eastAsia="仿宋" w:hAnsi="仿宋"/>
          <w:sz w:val="24"/>
          <w:szCs w:val="28"/>
        </w:rPr>
      </w:pPr>
      <w:r>
        <w:rPr>
          <w:rFonts w:ascii="仿宋" w:eastAsia="仿宋" w:hAnsi="仿宋" w:hint="eastAsia"/>
          <w:sz w:val="24"/>
          <w:szCs w:val="28"/>
        </w:rPr>
        <w:t>法律改革运动</w:t>
      </w:r>
    </w:p>
    <w:tbl>
      <w:tblPr>
        <w:tblStyle w:val="a3"/>
        <w:tblW w:w="9493" w:type="dxa"/>
        <w:jc w:val="center"/>
        <w:tblLook w:val="04A0" w:firstRow="1" w:lastRow="0" w:firstColumn="1" w:lastColumn="0" w:noHBand="0" w:noVBand="1"/>
      </w:tblPr>
      <w:tblGrid>
        <w:gridCol w:w="9493"/>
      </w:tblGrid>
      <w:tr w:rsidR="00834A6F" w14:paraId="0F39F0F0" w14:textId="77777777" w:rsidTr="005F0376">
        <w:trPr>
          <w:jc w:val="center"/>
        </w:trPr>
        <w:tc>
          <w:tcPr>
            <w:tcW w:w="9493" w:type="dxa"/>
          </w:tcPr>
          <w:tbl>
            <w:tblPr>
              <w:tblW w:w="6481" w:type="dxa"/>
              <w:jc w:val="center"/>
              <w:tblLook w:val="04A0" w:firstRow="1" w:lastRow="0" w:firstColumn="1" w:lastColumn="0" w:noHBand="0" w:noVBand="1"/>
            </w:tblPr>
            <w:tblGrid>
              <w:gridCol w:w="1081"/>
              <w:gridCol w:w="1080"/>
              <w:gridCol w:w="1080"/>
              <w:gridCol w:w="1080"/>
              <w:gridCol w:w="1080"/>
              <w:gridCol w:w="1080"/>
            </w:tblGrid>
            <w:tr w:rsidR="00E010FE" w:rsidRPr="00E010FE" w14:paraId="58B27DFA" w14:textId="77777777" w:rsidTr="00E010FE">
              <w:trPr>
                <w:trHeight w:val="285"/>
                <w:jc w:val="center"/>
              </w:trPr>
              <w:tc>
                <w:tcPr>
                  <w:tcW w:w="1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E287D" w14:textId="77777777" w:rsidR="00E010FE" w:rsidRPr="00E010FE" w:rsidRDefault="00E010FE" w:rsidP="00E010FE">
                  <w:pPr>
                    <w:widowControl/>
                    <w:jc w:val="left"/>
                    <w:rPr>
                      <w:rFonts w:ascii="等线" w:eastAsia="等线" w:hAnsi="等线" w:cs="宋体"/>
                      <w:color w:val="000000"/>
                      <w:kern w:val="0"/>
                      <w:sz w:val="22"/>
                    </w:rPr>
                  </w:pPr>
                  <w:r w:rsidRPr="00E010FE">
                    <w:rPr>
                      <w:rFonts w:ascii="等线" w:eastAsia="等线" w:hAnsi="等线" w:cs="宋体" w:hint="eastAsia"/>
                      <w:color w:val="000000"/>
                      <w:kern w:val="0"/>
                      <w:sz w:val="22"/>
                    </w:rPr>
                    <w:t>法律改革方案</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64130F"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社会平等性</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3C0383"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可持续发展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5F82FF"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经济增长</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313246"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社会参与</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6285C4"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总得分</w:t>
                  </w:r>
                </w:p>
              </w:tc>
            </w:tr>
            <w:tr w:rsidR="00E010FE" w:rsidRPr="00E010FE" w14:paraId="4CD324B0" w14:textId="77777777" w:rsidTr="00E010FE">
              <w:trPr>
                <w:trHeight w:val="285"/>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14:paraId="5297CE7D"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法律改革1</w:t>
                  </w:r>
                </w:p>
              </w:tc>
              <w:tc>
                <w:tcPr>
                  <w:tcW w:w="1080" w:type="dxa"/>
                  <w:tcBorders>
                    <w:top w:val="nil"/>
                    <w:left w:val="nil"/>
                    <w:bottom w:val="single" w:sz="4" w:space="0" w:color="auto"/>
                    <w:right w:val="single" w:sz="4" w:space="0" w:color="auto"/>
                  </w:tcBorders>
                  <w:shd w:val="clear" w:color="auto" w:fill="auto"/>
                  <w:noWrap/>
                  <w:vAlign w:val="center"/>
                  <w:hideMark/>
                </w:tcPr>
                <w:p w14:paraId="24D9761E"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80</w:t>
                  </w:r>
                </w:p>
              </w:tc>
              <w:tc>
                <w:tcPr>
                  <w:tcW w:w="1080" w:type="dxa"/>
                  <w:tcBorders>
                    <w:top w:val="nil"/>
                    <w:left w:val="nil"/>
                    <w:bottom w:val="single" w:sz="4" w:space="0" w:color="auto"/>
                    <w:right w:val="single" w:sz="4" w:space="0" w:color="auto"/>
                  </w:tcBorders>
                  <w:shd w:val="clear" w:color="auto" w:fill="auto"/>
                  <w:noWrap/>
                  <w:vAlign w:val="center"/>
                  <w:hideMark/>
                </w:tcPr>
                <w:p w14:paraId="4595152B"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center"/>
                  <w:hideMark/>
                </w:tcPr>
                <w:p w14:paraId="0359FC46"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60</w:t>
                  </w:r>
                </w:p>
              </w:tc>
              <w:tc>
                <w:tcPr>
                  <w:tcW w:w="1080" w:type="dxa"/>
                  <w:tcBorders>
                    <w:top w:val="nil"/>
                    <w:left w:val="nil"/>
                    <w:bottom w:val="single" w:sz="4" w:space="0" w:color="auto"/>
                    <w:right w:val="single" w:sz="4" w:space="0" w:color="auto"/>
                  </w:tcBorders>
                  <w:shd w:val="clear" w:color="auto" w:fill="auto"/>
                  <w:noWrap/>
                  <w:vAlign w:val="center"/>
                  <w:hideMark/>
                </w:tcPr>
                <w:p w14:paraId="2E2FC141"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85</w:t>
                  </w:r>
                </w:p>
              </w:tc>
              <w:tc>
                <w:tcPr>
                  <w:tcW w:w="1080" w:type="dxa"/>
                  <w:tcBorders>
                    <w:top w:val="nil"/>
                    <w:left w:val="nil"/>
                    <w:bottom w:val="single" w:sz="4" w:space="0" w:color="auto"/>
                    <w:right w:val="single" w:sz="4" w:space="0" w:color="auto"/>
                  </w:tcBorders>
                  <w:shd w:val="clear" w:color="auto" w:fill="auto"/>
                  <w:noWrap/>
                  <w:vAlign w:val="center"/>
                  <w:hideMark/>
                </w:tcPr>
                <w:p w14:paraId="79159A73"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75.5</w:t>
                  </w:r>
                </w:p>
              </w:tc>
            </w:tr>
            <w:tr w:rsidR="00E010FE" w:rsidRPr="00E010FE" w14:paraId="227065B1" w14:textId="77777777" w:rsidTr="00E010FE">
              <w:trPr>
                <w:trHeight w:val="285"/>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14:paraId="5B3357F7"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法律改革2</w:t>
                  </w:r>
                </w:p>
              </w:tc>
              <w:tc>
                <w:tcPr>
                  <w:tcW w:w="1080" w:type="dxa"/>
                  <w:tcBorders>
                    <w:top w:val="nil"/>
                    <w:left w:val="nil"/>
                    <w:bottom w:val="single" w:sz="4" w:space="0" w:color="auto"/>
                    <w:right w:val="single" w:sz="4" w:space="0" w:color="auto"/>
                  </w:tcBorders>
                  <w:shd w:val="clear" w:color="auto" w:fill="auto"/>
                  <w:noWrap/>
                  <w:vAlign w:val="center"/>
                  <w:hideMark/>
                </w:tcPr>
                <w:p w14:paraId="5BC28B60"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center"/>
                  <w:hideMark/>
                </w:tcPr>
                <w:p w14:paraId="5169CA40"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75</w:t>
                  </w:r>
                </w:p>
              </w:tc>
              <w:tc>
                <w:tcPr>
                  <w:tcW w:w="1080" w:type="dxa"/>
                  <w:tcBorders>
                    <w:top w:val="nil"/>
                    <w:left w:val="nil"/>
                    <w:bottom w:val="single" w:sz="4" w:space="0" w:color="auto"/>
                    <w:right w:val="single" w:sz="4" w:space="0" w:color="auto"/>
                  </w:tcBorders>
                  <w:shd w:val="clear" w:color="auto" w:fill="auto"/>
                  <w:noWrap/>
                  <w:vAlign w:val="center"/>
                  <w:hideMark/>
                </w:tcPr>
                <w:p w14:paraId="6280D410"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55</w:t>
                  </w:r>
                </w:p>
              </w:tc>
              <w:tc>
                <w:tcPr>
                  <w:tcW w:w="1080" w:type="dxa"/>
                  <w:tcBorders>
                    <w:top w:val="nil"/>
                    <w:left w:val="nil"/>
                    <w:bottom w:val="single" w:sz="4" w:space="0" w:color="auto"/>
                    <w:right w:val="single" w:sz="4" w:space="0" w:color="auto"/>
                  </w:tcBorders>
                  <w:shd w:val="clear" w:color="auto" w:fill="auto"/>
                  <w:noWrap/>
                  <w:vAlign w:val="center"/>
                  <w:hideMark/>
                </w:tcPr>
                <w:p w14:paraId="0354495A"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center"/>
                  <w:hideMark/>
                </w:tcPr>
                <w:p w14:paraId="538EA583"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67.5</w:t>
                  </w:r>
                </w:p>
              </w:tc>
            </w:tr>
            <w:tr w:rsidR="00E010FE" w:rsidRPr="00E010FE" w14:paraId="69FEA8EA" w14:textId="77777777" w:rsidTr="00E010FE">
              <w:trPr>
                <w:trHeight w:val="285"/>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14:paraId="4CF9EC46" w14:textId="77777777" w:rsidR="00E010FE" w:rsidRPr="00E010FE" w:rsidRDefault="00E010FE" w:rsidP="00E010FE">
                  <w:pPr>
                    <w:widowControl/>
                    <w:jc w:val="left"/>
                    <w:rPr>
                      <w:rFonts w:ascii="等线" w:eastAsia="等线" w:hAnsi="等线" w:cs="宋体" w:hint="eastAsia"/>
                      <w:color w:val="000000"/>
                      <w:kern w:val="0"/>
                      <w:sz w:val="22"/>
                    </w:rPr>
                  </w:pPr>
                  <w:r w:rsidRPr="00E010FE">
                    <w:rPr>
                      <w:rFonts w:ascii="等线" w:eastAsia="等线" w:hAnsi="等线" w:cs="宋体" w:hint="eastAsia"/>
                      <w:color w:val="000000"/>
                      <w:kern w:val="0"/>
                      <w:sz w:val="22"/>
                    </w:rPr>
                    <w:t>法律改革3</w:t>
                  </w:r>
                </w:p>
              </w:tc>
              <w:tc>
                <w:tcPr>
                  <w:tcW w:w="1080" w:type="dxa"/>
                  <w:tcBorders>
                    <w:top w:val="nil"/>
                    <w:left w:val="nil"/>
                    <w:bottom w:val="single" w:sz="4" w:space="0" w:color="auto"/>
                    <w:right w:val="single" w:sz="4" w:space="0" w:color="auto"/>
                  </w:tcBorders>
                  <w:shd w:val="clear" w:color="auto" w:fill="auto"/>
                  <w:noWrap/>
                  <w:vAlign w:val="center"/>
                  <w:hideMark/>
                </w:tcPr>
                <w:p w14:paraId="2AEA2361"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85</w:t>
                  </w:r>
                </w:p>
              </w:tc>
              <w:tc>
                <w:tcPr>
                  <w:tcW w:w="1080" w:type="dxa"/>
                  <w:tcBorders>
                    <w:top w:val="nil"/>
                    <w:left w:val="nil"/>
                    <w:bottom w:val="single" w:sz="4" w:space="0" w:color="auto"/>
                    <w:right w:val="single" w:sz="4" w:space="0" w:color="auto"/>
                  </w:tcBorders>
                  <w:shd w:val="clear" w:color="auto" w:fill="auto"/>
                  <w:noWrap/>
                  <w:vAlign w:val="center"/>
                  <w:hideMark/>
                </w:tcPr>
                <w:p w14:paraId="735C13EE"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60</w:t>
                  </w:r>
                </w:p>
              </w:tc>
              <w:tc>
                <w:tcPr>
                  <w:tcW w:w="1080" w:type="dxa"/>
                  <w:tcBorders>
                    <w:top w:val="nil"/>
                    <w:left w:val="nil"/>
                    <w:bottom w:val="single" w:sz="4" w:space="0" w:color="auto"/>
                    <w:right w:val="single" w:sz="4" w:space="0" w:color="auto"/>
                  </w:tcBorders>
                  <w:shd w:val="clear" w:color="auto" w:fill="auto"/>
                  <w:noWrap/>
                  <w:vAlign w:val="center"/>
                  <w:hideMark/>
                </w:tcPr>
                <w:p w14:paraId="2E758D8B"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center"/>
                  <w:hideMark/>
                </w:tcPr>
                <w:p w14:paraId="6EC3DF8A"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75</w:t>
                  </w:r>
                </w:p>
              </w:tc>
              <w:tc>
                <w:tcPr>
                  <w:tcW w:w="1080" w:type="dxa"/>
                  <w:tcBorders>
                    <w:top w:val="nil"/>
                    <w:left w:val="nil"/>
                    <w:bottom w:val="single" w:sz="4" w:space="0" w:color="auto"/>
                    <w:right w:val="single" w:sz="4" w:space="0" w:color="auto"/>
                  </w:tcBorders>
                  <w:shd w:val="clear" w:color="auto" w:fill="auto"/>
                  <w:noWrap/>
                  <w:vAlign w:val="center"/>
                  <w:hideMark/>
                </w:tcPr>
                <w:p w14:paraId="6B63AD5D" w14:textId="77777777" w:rsidR="00E010FE" w:rsidRPr="00E010FE" w:rsidRDefault="00E010FE" w:rsidP="00E010FE">
                  <w:pPr>
                    <w:widowControl/>
                    <w:jc w:val="right"/>
                    <w:rPr>
                      <w:rFonts w:ascii="等线" w:eastAsia="等线" w:hAnsi="等线" w:cs="宋体" w:hint="eastAsia"/>
                      <w:color w:val="000000"/>
                      <w:kern w:val="0"/>
                      <w:sz w:val="22"/>
                    </w:rPr>
                  </w:pPr>
                  <w:r w:rsidRPr="00E010FE">
                    <w:rPr>
                      <w:rFonts w:ascii="等线" w:eastAsia="等线" w:hAnsi="等线" w:cs="宋体" w:hint="eastAsia"/>
                      <w:color w:val="000000"/>
                      <w:kern w:val="0"/>
                      <w:sz w:val="22"/>
                    </w:rPr>
                    <w:t>72.5</w:t>
                  </w:r>
                </w:p>
              </w:tc>
            </w:tr>
          </w:tbl>
          <w:p w14:paraId="7ED4E06C" w14:textId="77777777" w:rsidR="0033525D" w:rsidRDefault="0033525D" w:rsidP="0033525D">
            <w:pPr>
              <w:rPr>
                <w:rFonts w:ascii="仿宋" w:eastAsia="仿宋" w:hAnsi="仿宋"/>
                <w:sz w:val="24"/>
                <w:szCs w:val="28"/>
              </w:rPr>
            </w:pPr>
          </w:p>
          <w:p w14:paraId="2B174424" w14:textId="0473715D" w:rsidR="0033525D" w:rsidRPr="0033525D" w:rsidRDefault="0033525D" w:rsidP="0033525D">
            <w:pP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w:t>
            </w:r>
            <w:r w:rsidRPr="0033525D">
              <w:rPr>
                <w:rFonts w:ascii="仿宋" w:eastAsia="仿宋" w:hAnsi="仿宋" w:hint="eastAsia"/>
                <w:sz w:val="24"/>
                <w:szCs w:val="28"/>
              </w:rPr>
              <w:t>社会平等性</w:t>
            </w:r>
            <w:r w:rsidRPr="0033525D">
              <w:rPr>
                <w:rFonts w:ascii="仿宋" w:eastAsia="仿宋" w:hAnsi="仿宋"/>
                <w:sz w:val="24"/>
                <w:szCs w:val="28"/>
              </w:rPr>
              <w:t xml:space="preserve"> (30%权重):</w:t>
            </w:r>
          </w:p>
          <w:p w14:paraId="629FC882" w14:textId="77777777" w:rsidR="0033525D" w:rsidRPr="0033525D" w:rsidRDefault="0033525D" w:rsidP="0033525D">
            <w:pPr>
              <w:ind w:firstLineChars="200" w:firstLine="480"/>
              <w:rPr>
                <w:rFonts w:ascii="仿宋" w:eastAsia="仿宋" w:hAnsi="仿宋"/>
                <w:sz w:val="24"/>
                <w:szCs w:val="28"/>
              </w:rPr>
            </w:pPr>
            <w:r w:rsidRPr="0033525D">
              <w:rPr>
                <w:rFonts w:ascii="仿宋" w:eastAsia="仿宋" w:hAnsi="仿宋" w:hint="eastAsia"/>
                <w:sz w:val="24"/>
                <w:szCs w:val="28"/>
              </w:rPr>
              <w:t>此指标考虑法律改革对社会不平等的潜在影响。您可以使用各种数据源，如</w:t>
            </w:r>
            <w:r w:rsidRPr="0033525D">
              <w:rPr>
                <w:rFonts w:ascii="仿宋" w:eastAsia="仿宋" w:hAnsi="仿宋"/>
                <w:sz w:val="24"/>
                <w:szCs w:val="28"/>
              </w:rPr>
              <w:t>Gini系数、贫富差距数据等，来评估法律的社会平等性影响。</w:t>
            </w:r>
          </w:p>
          <w:p w14:paraId="26DC1C8A" w14:textId="72C4AB85" w:rsidR="0033525D" w:rsidRPr="0033525D" w:rsidRDefault="00467283" w:rsidP="0033525D">
            <w:pPr>
              <w:rPr>
                <w:rFonts w:ascii="仿宋" w:eastAsia="仿宋" w:hAnsi="仿宋"/>
                <w:sz w:val="24"/>
                <w:szCs w:val="28"/>
              </w:rPr>
            </w:pPr>
            <w:r>
              <w:rPr>
                <w:rFonts w:ascii="仿宋" w:eastAsia="仿宋" w:hAnsi="仿宋" w:hint="eastAsia"/>
                <w:sz w:val="24"/>
                <w:szCs w:val="28"/>
              </w:rPr>
              <w:lastRenderedPageBreak/>
              <w:t>2</w:t>
            </w:r>
            <w:r>
              <w:rPr>
                <w:rFonts w:ascii="仿宋" w:eastAsia="仿宋" w:hAnsi="仿宋"/>
                <w:sz w:val="24"/>
                <w:szCs w:val="28"/>
              </w:rPr>
              <w:t>.</w:t>
            </w:r>
            <w:r w:rsidR="0033525D" w:rsidRPr="0033525D">
              <w:rPr>
                <w:rFonts w:ascii="仿宋" w:eastAsia="仿宋" w:hAnsi="仿宋" w:hint="eastAsia"/>
                <w:sz w:val="24"/>
                <w:szCs w:val="28"/>
              </w:rPr>
              <w:t>可持续发展</w:t>
            </w:r>
            <w:r w:rsidR="0033525D" w:rsidRPr="0033525D">
              <w:rPr>
                <w:rFonts w:ascii="仿宋" w:eastAsia="仿宋" w:hAnsi="仿宋"/>
                <w:sz w:val="24"/>
                <w:szCs w:val="28"/>
              </w:rPr>
              <w:t xml:space="preserve"> (25%权重):</w:t>
            </w:r>
          </w:p>
          <w:p w14:paraId="5298864D" w14:textId="293C2731" w:rsidR="0033525D" w:rsidRPr="0033525D" w:rsidRDefault="0033525D" w:rsidP="00467283">
            <w:pPr>
              <w:ind w:firstLineChars="200" w:firstLine="480"/>
              <w:rPr>
                <w:rFonts w:ascii="仿宋" w:eastAsia="仿宋" w:hAnsi="仿宋"/>
                <w:sz w:val="24"/>
                <w:szCs w:val="28"/>
              </w:rPr>
            </w:pPr>
            <w:r w:rsidRPr="0033525D">
              <w:rPr>
                <w:rFonts w:ascii="仿宋" w:eastAsia="仿宋" w:hAnsi="仿宋" w:hint="eastAsia"/>
                <w:sz w:val="24"/>
                <w:szCs w:val="28"/>
              </w:rPr>
              <w:t>此指标衡量法律改革对可持续社会的影响。您可以考虑法律的环保因素、资源分配、以及对未来代际的影响。</w:t>
            </w:r>
          </w:p>
          <w:p w14:paraId="40650A18" w14:textId="3A59F86A" w:rsidR="0033525D" w:rsidRPr="0033525D" w:rsidRDefault="00467283" w:rsidP="0033525D">
            <w:pPr>
              <w:rPr>
                <w:rFonts w:ascii="仿宋" w:eastAsia="仿宋" w:hAnsi="仿宋"/>
                <w:sz w:val="24"/>
                <w:szCs w:val="28"/>
              </w:rPr>
            </w:pPr>
            <w:r>
              <w:rPr>
                <w:rFonts w:ascii="仿宋" w:eastAsia="仿宋" w:hAnsi="仿宋"/>
                <w:sz w:val="24"/>
                <w:szCs w:val="28"/>
              </w:rPr>
              <w:t>3.</w:t>
            </w:r>
            <w:r w:rsidR="0033525D" w:rsidRPr="0033525D">
              <w:rPr>
                <w:rFonts w:ascii="仿宋" w:eastAsia="仿宋" w:hAnsi="仿宋" w:hint="eastAsia"/>
                <w:sz w:val="24"/>
                <w:szCs w:val="28"/>
              </w:rPr>
              <w:t>经济增长</w:t>
            </w:r>
            <w:r w:rsidR="0033525D" w:rsidRPr="0033525D">
              <w:rPr>
                <w:rFonts w:ascii="仿宋" w:eastAsia="仿宋" w:hAnsi="仿宋"/>
                <w:sz w:val="24"/>
                <w:szCs w:val="28"/>
              </w:rPr>
              <w:t xml:space="preserve"> (20%权重):</w:t>
            </w:r>
          </w:p>
          <w:p w14:paraId="7F317E72" w14:textId="77777777" w:rsidR="0033525D" w:rsidRPr="0033525D" w:rsidRDefault="0033525D" w:rsidP="00467283">
            <w:pPr>
              <w:ind w:firstLineChars="200" w:firstLine="480"/>
              <w:rPr>
                <w:rFonts w:ascii="仿宋" w:eastAsia="仿宋" w:hAnsi="仿宋"/>
                <w:sz w:val="24"/>
                <w:szCs w:val="28"/>
              </w:rPr>
            </w:pPr>
            <w:r w:rsidRPr="0033525D">
              <w:rPr>
                <w:rFonts w:ascii="仿宋" w:eastAsia="仿宋" w:hAnsi="仿宋" w:hint="eastAsia"/>
                <w:sz w:val="24"/>
                <w:szCs w:val="28"/>
              </w:rPr>
              <w:t>此指标考虑法律改革对经济增长和就业机会的潜在影响。您可以使用数据如</w:t>
            </w:r>
            <w:r w:rsidRPr="0033525D">
              <w:rPr>
                <w:rFonts w:ascii="仿宋" w:eastAsia="仿宋" w:hAnsi="仿宋"/>
                <w:sz w:val="24"/>
                <w:szCs w:val="28"/>
              </w:rPr>
              <w:t>GDP增长率、失业率等来评估。</w:t>
            </w:r>
          </w:p>
          <w:p w14:paraId="28CCCFEE" w14:textId="2EC7F326" w:rsidR="0033525D" w:rsidRPr="0033525D" w:rsidRDefault="00467283" w:rsidP="0033525D">
            <w:pPr>
              <w:rPr>
                <w:rFonts w:ascii="仿宋" w:eastAsia="仿宋" w:hAnsi="仿宋"/>
                <w:sz w:val="24"/>
                <w:szCs w:val="28"/>
              </w:rPr>
            </w:pPr>
            <w:r>
              <w:rPr>
                <w:rFonts w:ascii="仿宋" w:eastAsia="仿宋" w:hAnsi="仿宋" w:hint="eastAsia"/>
                <w:sz w:val="24"/>
                <w:szCs w:val="28"/>
              </w:rPr>
              <w:t>4</w:t>
            </w:r>
            <w:r>
              <w:rPr>
                <w:rFonts w:ascii="仿宋" w:eastAsia="仿宋" w:hAnsi="仿宋"/>
                <w:sz w:val="24"/>
                <w:szCs w:val="28"/>
              </w:rPr>
              <w:t>.</w:t>
            </w:r>
            <w:r w:rsidR="0033525D" w:rsidRPr="0033525D">
              <w:rPr>
                <w:rFonts w:ascii="仿宋" w:eastAsia="仿宋" w:hAnsi="仿宋" w:hint="eastAsia"/>
                <w:sz w:val="24"/>
                <w:szCs w:val="28"/>
              </w:rPr>
              <w:t>社会参与</w:t>
            </w:r>
            <w:r w:rsidR="0033525D" w:rsidRPr="0033525D">
              <w:rPr>
                <w:rFonts w:ascii="仿宋" w:eastAsia="仿宋" w:hAnsi="仿宋"/>
                <w:sz w:val="24"/>
                <w:szCs w:val="28"/>
              </w:rPr>
              <w:t xml:space="preserve"> (25%权重):</w:t>
            </w:r>
          </w:p>
          <w:p w14:paraId="4C515362" w14:textId="77777777" w:rsidR="0033525D" w:rsidRDefault="0033525D" w:rsidP="00467283">
            <w:pPr>
              <w:ind w:firstLineChars="200" w:firstLine="480"/>
              <w:rPr>
                <w:rFonts w:ascii="仿宋" w:eastAsia="仿宋" w:hAnsi="仿宋"/>
                <w:sz w:val="24"/>
                <w:szCs w:val="28"/>
              </w:rPr>
            </w:pPr>
            <w:r w:rsidRPr="0033525D">
              <w:rPr>
                <w:rFonts w:ascii="仿宋" w:eastAsia="仿宋" w:hAnsi="仿宋" w:hint="eastAsia"/>
                <w:sz w:val="24"/>
                <w:szCs w:val="28"/>
              </w:rPr>
              <w:t>此指标关注法律改革对社会参与和民主进程的潜在影响。您可以考虑公民参与度、法律透明度以及法律制定的民主性</w:t>
            </w:r>
          </w:p>
          <w:p w14:paraId="04B7C4B4" w14:textId="77777777" w:rsidR="00467283" w:rsidRDefault="00467283" w:rsidP="00467283">
            <w:pPr>
              <w:ind w:firstLineChars="200" w:firstLine="480"/>
              <w:rPr>
                <w:rFonts w:ascii="仿宋" w:eastAsia="仿宋" w:hAnsi="仿宋"/>
                <w:sz w:val="24"/>
                <w:szCs w:val="28"/>
              </w:rPr>
            </w:pPr>
          </w:p>
          <w:p w14:paraId="07241B5A" w14:textId="7D60AEDC" w:rsidR="005E3125" w:rsidRDefault="005E3125" w:rsidP="005E3125">
            <w:pPr>
              <w:rPr>
                <w:rFonts w:ascii="仿宋" w:eastAsia="仿宋" w:hAnsi="仿宋" w:hint="eastAsia"/>
                <w:sz w:val="24"/>
                <w:szCs w:val="28"/>
              </w:rPr>
            </w:pPr>
            <w:r w:rsidRPr="005E3125">
              <w:rPr>
                <w:rFonts w:ascii="仿宋" w:eastAsia="仿宋" w:hAnsi="仿宋" w:hint="eastAsia"/>
                <w:sz w:val="24"/>
                <w:szCs w:val="28"/>
              </w:rPr>
              <w:t>通过这个加权评分模型，您可以更好地评估不同法律改革的潜在影响，了解其在减少不平等和促进社会责任方面的效果。这个模型也可以作为讨论和决策的有力工具，帮助组织人们与立法者建立联系，推动法律改革运动的成功。</w:t>
            </w:r>
          </w:p>
        </w:tc>
      </w:tr>
    </w:tbl>
    <w:p w14:paraId="1B129EC2" w14:textId="77777777" w:rsidR="00834A6F" w:rsidRDefault="00834A6F">
      <w:pPr>
        <w:rPr>
          <w:rFonts w:ascii="仿宋" w:eastAsia="仿宋" w:hAnsi="仿宋" w:hint="eastAsia"/>
          <w:sz w:val="24"/>
          <w:szCs w:val="28"/>
        </w:rPr>
      </w:pPr>
    </w:p>
    <w:p w14:paraId="16F048FB" w14:textId="0B10F38B" w:rsidR="00834A6F" w:rsidRDefault="00834A6F">
      <w:pPr>
        <w:rPr>
          <w:rFonts w:ascii="仿宋" w:eastAsia="仿宋" w:hAnsi="仿宋"/>
          <w:sz w:val="24"/>
          <w:szCs w:val="28"/>
        </w:rPr>
      </w:pPr>
      <w:r>
        <w:rPr>
          <w:rFonts w:ascii="仿宋" w:eastAsia="仿宋" w:hAnsi="仿宋" w:hint="eastAsia"/>
          <w:sz w:val="24"/>
          <w:szCs w:val="28"/>
        </w:rPr>
        <w:t>富人联合会</w:t>
      </w:r>
    </w:p>
    <w:tbl>
      <w:tblPr>
        <w:tblStyle w:val="a3"/>
        <w:tblW w:w="9493" w:type="dxa"/>
        <w:jc w:val="center"/>
        <w:tblLook w:val="04A0" w:firstRow="1" w:lastRow="0" w:firstColumn="1" w:lastColumn="0" w:noHBand="0" w:noVBand="1"/>
      </w:tblPr>
      <w:tblGrid>
        <w:gridCol w:w="9493"/>
      </w:tblGrid>
      <w:tr w:rsidR="00834A6F" w14:paraId="53E3A1E5" w14:textId="77777777" w:rsidTr="005F0376">
        <w:trPr>
          <w:jc w:val="center"/>
        </w:trPr>
        <w:tc>
          <w:tcPr>
            <w:tcW w:w="9493" w:type="dxa"/>
          </w:tcPr>
          <w:tbl>
            <w:tblPr>
              <w:tblW w:w="6481" w:type="dxa"/>
              <w:jc w:val="center"/>
              <w:tblLook w:val="04A0" w:firstRow="1" w:lastRow="0" w:firstColumn="1" w:lastColumn="0" w:noHBand="0" w:noVBand="1"/>
            </w:tblPr>
            <w:tblGrid>
              <w:gridCol w:w="1081"/>
              <w:gridCol w:w="1080"/>
              <w:gridCol w:w="1080"/>
              <w:gridCol w:w="1080"/>
              <w:gridCol w:w="1080"/>
              <w:gridCol w:w="1080"/>
            </w:tblGrid>
            <w:tr w:rsidR="00AF5904" w:rsidRPr="00AF5904" w14:paraId="3EAC021F" w14:textId="77777777" w:rsidTr="00AF5904">
              <w:trPr>
                <w:trHeight w:val="285"/>
                <w:jc w:val="center"/>
              </w:trPr>
              <w:tc>
                <w:tcPr>
                  <w:tcW w:w="1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F1573" w14:textId="77777777" w:rsidR="00AF5904" w:rsidRPr="00AF5904" w:rsidRDefault="00AF5904" w:rsidP="00AF5904">
                  <w:pPr>
                    <w:widowControl/>
                    <w:jc w:val="left"/>
                    <w:rPr>
                      <w:rFonts w:ascii="等线" w:eastAsia="等线" w:hAnsi="等线" w:cs="宋体"/>
                      <w:color w:val="000000"/>
                      <w:kern w:val="0"/>
                      <w:sz w:val="22"/>
                    </w:rPr>
                  </w:pPr>
                  <w:r w:rsidRPr="00AF5904">
                    <w:rPr>
                      <w:rFonts w:ascii="等线" w:eastAsia="等线" w:hAnsi="等线" w:cs="宋体" w:hint="eastAsia"/>
                      <w:color w:val="000000"/>
                      <w:kern w:val="0"/>
                      <w:sz w:val="22"/>
                    </w:rPr>
                    <w:t>富有的人</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86A922" w14:textId="77777777" w:rsidR="00AF5904" w:rsidRPr="00AF5904" w:rsidRDefault="00AF5904" w:rsidP="00AF5904">
                  <w:pPr>
                    <w:widowControl/>
                    <w:jc w:val="left"/>
                    <w:rPr>
                      <w:rFonts w:ascii="等线" w:eastAsia="等线" w:hAnsi="等线" w:cs="宋体" w:hint="eastAsia"/>
                      <w:color w:val="000000"/>
                      <w:kern w:val="0"/>
                      <w:sz w:val="22"/>
                    </w:rPr>
                  </w:pPr>
                  <w:proofErr w:type="gramStart"/>
                  <w:r w:rsidRPr="00AF5904">
                    <w:rPr>
                      <w:rFonts w:ascii="等线" w:eastAsia="等线" w:hAnsi="等线" w:cs="宋体" w:hint="eastAsia"/>
                      <w:color w:val="000000"/>
                      <w:kern w:val="0"/>
                      <w:sz w:val="22"/>
                    </w:rPr>
                    <w:t>慈善贡献</w:t>
                  </w:r>
                  <w:proofErr w:type="gram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13345A" w14:textId="77777777" w:rsidR="00AF5904" w:rsidRPr="00AF5904" w:rsidRDefault="00AF5904" w:rsidP="00AF5904">
                  <w:pPr>
                    <w:widowControl/>
                    <w:jc w:val="left"/>
                    <w:rPr>
                      <w:rFonts w:ascii="等线" w:eastAsia="等线" w:hAnsi="等线" w:cs="宋体" w:hint="eastAsia"/>
                      <w:color w:val="000000"/>
                      <w:kern w:val="0"/>
                      <w:sz w:val="22"/>
                    </w:rPr>
                  </w:pPr>
                  <w:r w:rsidRPr="00AF5904">
                    <w:rPr>
                      <w:rFonts w:ascii="等线" w:eastAsia="等线" w:hAnsi="等线" w:cs="宋体" w:hint="eastAsia"/>
                      <w:color w:val="000000"/>
                      <w:kern w:val="0"/>
                      <w:sz w:val="22"/>
                    </w:rPr>
                    <w:t>社会影响力</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CC209B" w14:textId="77777777" w:rsidR="00AF5904" w:rsidRPr="00AF5904" w:rsidRDefault="00AF5904" w:rsidP="00AF5904">
                  <w:pPr>
                    <w:widowControl/>
                    <w:jc w:val="left"/>
                    <w:rPr>
                      <w:rFonts w:ascii="等线" w:eastAsia="等线" w:hAnsi="等线" w:cs="宋体" w:hint="eastAsia"/>
                      <w:color w:val="000000"/>
                      <w:kern w:val="0"/>
                      <w:sz w:val="22"/>
                    </w:rPr>
                  </w:pPr>
                  <w:r w:rsidRPr="00AF5904">
                    <w:rPr>
                      <w:rFonts w:ascii="等线" w:eastAsia="等线" w:hAnsi="等线" w:cs="宋体" w:hint="eastAsia"/>
                      <w:color w:val="000000"/>
                      <w:kern w:val="0"/>
                      <w:sz w:val="22"/>
                    </w:rPr>
                    <w:t>透明度与公开度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0BD830" w14:textId="77777777" w:rsidR="00AF5904" w:rsidRPr="00AF5904" w:rsidRDefault="00AF5904" w:rsidP="00AF5904">
                  <w:pPr>
                    <w:widowControl/>
                    <w:jc w:val="left"/>
                    <w:rPr>
                      <w:rFonts w:ascii="等线" w:eastAsia="等线" w:hAnsi="等线" w:cs="宋体" w:hint="eastAsia"/>
                      <w:color w:val="000000"/>
                      <w:kern w:val="0"/>
                      <w:sz w:val="22"/>
                    </w:rPr>
                  </w:pPr>
                  <w:r w:rsidRPr="00AF5904">
                    <w:rPr>
                      <w:rFonts w:ascii="等线" w:eastAsia="等线" w:hAnsi="等线" w:cs="宋体" w:hint="eastAsia"/>
                      <w:color w:val="000000"/>
                      <w:kern w:val="0"/>
                      <w:sz w:val="22"/>
                    </w:rPr>
                    <w:t>促进经济平等</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718946" w14:textId="77777777" w:rsidR="00AF5904" w:rsidRPr="00AF5904" w:rsidRDefault="00AF5904" w:rsidP="00AF5904">
                  <w:pPr>
                    <w:widowControl/>
                    <w:jc w:val="left"/>
                    <w:rPr>
                      <w:rFonts w:ascii="等线" w:eastAsia="等线" w:hAnsi="等线" w:cs="宋体" w:hint="eastAsia"/>
                      <w:color w:val="000000"/>
                      <w:kern w:val="0"/>
                      <w:sz w:val="22"/>
                    </w:rPr>
                  </w:pPr>
                  <w:r w:rsidRPr="00AF5904">
                    <w:rPr>
                      <w:rFonts w:ascii="等线" w:eastAsia="等线" w:hAnsi="等线" w:cs="宋体" w:hint="eastAsia"/>
                      <w:color w:val="000000"/>
                      <w:kern w:val="0"/>
                      <w:sz w:val="22"/>
                    </w:rPr>
                    <w:t>总得分</w:t>
                  </w:r>
                </w:p>
              </w:tc>
            </w:tr>
            <w:tr w:rsidR="00AF5904" w:rsidRPr="00AF5904" w14:paraId="75E90BE6" w14:textId="77777777" w:rsidTr="00AF5904">
              <w:trPr>
                <w:trHeight w:val="285"/>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14:paraId="67DA21DF" w14:textId="77777777" w:rsidR="00AF5904" w:rsidRPr="00AF5904" w:rsidRDefault="00AF5904" w:rsidP="00AF5904">
                  <w:pPr>
                    <w:widowControl/>
                    <w:jc w:val="left"/>
                    <w:rPr>
                      <w:rFonts w:ascii="等线" w:eastAsia="等线" w:hAnsi="等线" w:cs="宋体" w:hint="eastAsia"/>
                      <w:color w:val="000000"/>
                      <w:kern w:val="0"/>
                      <w:sz w:val="22"/>
                    </w:rPr>
                  </w:pPr>
                  <w:r w:rsidRPr="00AF5904">
                    <w:rPr>
                      <w:rFonts w:ascii="等线" w:eastAsia="等线" w:hAnsi="等线" w:cs="宋体" w:hint="eastAsia"/>
                      <w:color w:val="000000"/>
                      <w:kern w:val="0"/>
                      <w:sz w:val="22"/>
                    </w:rPr>
                    <w:t>富有的人1</w:t>
                  </w:r>
                </w:p>
              </w:tc>
              <w:tc>
                <w:tcPr>
                  <w:tcW w:w="1080" w:type="dxa"/>
                  <w:tcBorders>
                    <w:top w:val="nil"/>
                    <w:left w:val="nil"/>
                    <w:bottom w:val="single" w:sz="4" w:space="0" w:color="auto"/>
                    <w:right w:val="single" w:sz="4" w:space="0" w:color="auto"/>
                  </w:tcBorders>
                  <w:shd w:val="clear" w:color="auto" w:fill="auto"/>
                  <w:noWrap/>
                  <w:vAlign w:val="center"/>
                  <w:hideMark/>
                </w:tcPr>
                <w:p w14:paraId="36525436"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90</w:t>
                  </w:r>
                </w:p>
              </w:tc>
              <w:tc>
                <w:tcPr>
                  <w:tcW w:w="1080" w:type="dxa"/>
                  <w:tcBorders>
                    <w:top w:val="nil"/>
                    <w:left w:val="nil"/>
                    <w:bottom w:val="single" w:sz="4" w:space="0" w:color="auto"/>
                    <w:right w:val="single" w:sz="4" w:space="0" w:color="auto"/>
                  </w:tcBorders>
                  <w:shd w:val="clear" w:color="auto" w:fill="auto"/>
                  <w:noWrap/>
                  <w:vAlign w:val="center"/>
                  <w:hideMark/>
                </w:tcPr>
                <w:p w14:paraId="0F755A30"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80</w:t>
                  </w:r>
                </w:p>
              </w:tc>
              <w:tc>
                <w:tcPr>
                  <w:tcW w:w="1080" w:type="dxa"/>
                  <w:tcBorders>
                    <w:top w:val="nil"/>
                    <w:left w:val="nil"/>
                    <w:bottom w:val="single" w:sz="4" w:space="0" w:color="auto"/>
                    <w:right w:val="single" w:sz="4" w:space="0" w:color="auto"/>
                  </w:tcBorders>
                  <w:shd w:val="clear" w:color="auto" w:fill="auto"/>
                  <w:noWrap/>
                  <w:vAlign w:val="center"/>
                  <w:hideMark/>
                </w:tcPr>
                <w:p w14:paraId="24118A41"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center"/>
                  <w:hideMark/>
                </w:tcPr>
                <w:p w14:paraId="4FF19689"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85</w:t>
                  </w:r>
                </w:p>
              </w:tc>
              <w:tc>
                <w:tcPr>
                  <w:tcW w:w="1080" w:type="dxa"/>
                  <w:tcBorders>
                    <w:top w:val="nil"/>
                    <w:left w:val="nil"/>
                    <w:bottom w:val="single" w:sz="4" w:space="0" w:color="auto"/>
                    <w:right w:val="single" w:sz="4" w:space="0" w:color="auto"/>
                  </w:tcBorders>
                  <w:shd w:val="clear" w:color="auto" w:fill="auto"/>
                  <w:noWrap/>
                  <w:vAlign w:val="center"/>
                  <w:hideMark/>
                </w:tcPr>
                <w:p w14:paraId="0228E515"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82.5</w:t>
                  </w:r>
                </w:p>
              </w:tc>
            </w:tr>
            <w:tr w:rsidR="00AF5904" w:rsidRPr="00AF5904" w14:paraId="752D0BF5" w14:textId="77777777" w:rsidTr="00AF5904">
              <w:trPr>
                <w:trHeight w:val="285"/>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14:paraId="087A7C62" w14:textId="77777777" w:rsidR="00AF5904" w:rsidRPr="00AF5904" w:rsidRDefault="00AF5904" w:rsidP="00AF5904">
                  <w:pPr>
                    <w:widowControl/>
                    <w:jc w:val="left"/>
                    <w:rPr>
                      <w:rFonts w:ascii="等线" w:eastAsia="等线" w:hAnsi="等线" w:cs="宋体" w:hint="eastAsia"/>
                      <w:color w:val="000000"/>
                      <w:kern w:val="0"/>
                      <w:sz w:val="22"/>
                    </w:rPr>
                  </w:pPr>
                  <w:r w:rsidRPr="00AF5904">
                    <w:rPr>
                      <w:rFonts w:ascii="等线" w:eastAsia="等线" w:hAnsi="等线" w:cs="宋体" w:hint="eastAsia"/>
                      <w:color w:val="000000"/>
                      <w:kern w:val="0"/>
                      <w:sz w:val="22"/>
                    </w:rPr>
                    <w:t>富有的人2</w:t>
                  </w:r>
                </w:p>
              </w:tc>
              <w:tc>
                <w:tcPr>
                  <w:tcW w:w="1080" w:type="dxa"/>
                  <w:tcBorders>
                    <w:top w:val="nil"/>
                    <w:left w:val="nil"/>
                    <w:bottom w:val="single" w:sz="4" w:space="0" w:color="auto"/>
                    <w:right w:val="single" w:sz="4" w:space="0" w:color="auto"/>
                  </w:tcBorders>
                  <w:shd w:val="clear" w:color="auto" w:fill="auto"/>
                  <w:noWrap/>
                  <w:vAlign w:val="center"/>
                  <w:hideMark/>
                </w:tcPr>
                <w:p w14:paraId="5E026F86"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85</w:t>
                  </w:r>
                </w:p>
              </w:tc>
              <w:tc>
                <w:tcPr>
                  <w:tcW w:w="1080" w:type="dxa"/>
                  <w:tcBorders>
                    <w:top w:val="nil"/>
                    <w:left w:val="nil"/>
                    <w:bottom w:val="single" w:sz="4" w:space="0" w:color="auto"/>
                    <w:right w:val="single" w:sz="4" w:space="0" w:color="auto"/>
                  </w:tcBorders>
                  <w:shd w:val="clear" w:color="auto" w:fill="auto"/>
                  <w:noWrap/>
                  <w:vAlign w:val="center"/>
                  <w:hideMark/>
                </w:tcPr>
                <w:p w14:paraId="1E7D632A"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75</w:t>
                  </w:r>
                </w:p>
              </w:tc>
              <w:tc>
                <w:tcPr>
                  <w:tcW w:w="1080" w:type="dxa"/>
                  <w:tcBorders>
                    <w:top w:val="nil"/>
                    <w:left w:val="nil"/>
                    <w:bottom w:val="single" w:sz="4" w:space="0" w:color="auto"/>
                    <w:right w:val="single" w:sz="4" w:space="0" w:color="auto"/>
                  </w:tcBorders>
                  <w:shd w:val="clear" w:color="auto" w:fill="auto"/>
                  <w:noWrap/>
                  <w:vAlign w:val="center"/>
                  <w:hideMark/>
                </w:tcPr>
                <w:p w14:paraId="4B5202EC"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60</w:t>
                  </w:r>
                </w:p>
              </w:tc>
              <w:tc>
                <w:tcPr>
                  <w:tcW w:w="1080" w:type="dxa"/>
                  <w:tcBorders>
                    <w:top w:val="nil"/>
                    <w:left w:val="nil"/>
                    <w:bottom w:val="single" w:sz="4" w:space="0" w:color="auto"/>
                    <w:right w:val="single" w:sz="4" w:space="0" w:color="auto"/>
                  </w:tcBorders>
                  <w:shd w:val="clear" w:color="auto" w:fill="auto"/>
                  <w:noWrap/>
                  <w:vAlign w:val="center"/>
                  <w:hideMark/>
                </w:tcPr>
                <w:p w14:paraId="2446E836"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90</w:t>
                  </w:r>
                </w:p>
              </w:tc>
              <w:tc>
                <w:tcPr>
                  <w:tcW w:w="1080" w:type="dxa"/>
                  <w:tcBorders>
                    <w:top w:val="nil"/>
                    <w:left w:val="nil"/>
                    <w:bottom w:val="single" w:sz="4" w:space="0" w:color="auto"/>
                    <w:right w:val="single" w:sz="4" w:space="0" w:color="auto"/>
                  </w:tcBorders>
                  <w:shd w:val="clear" w:color="auto" w:fill="auto"/>
                  <w:noWrap/>
                  <w:vAlign w:val="center"/>
                  <w:hideMark/>
                </w:tcPr>
                <w:p w14:paraId="4F47163D"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80</w:t>
                  </w:r>
                </w:p>
              </w:tc>
            </w:tr>
            <w:tr w:rsidR="00AF5904" w:rsidRPr="00AF5904" w14:paraId="14D5FCF0" w14:textId="77777777" w:rsidTr="00AF5904">
              <w:trPr>
                <w:trHeight w:val="285"/>
                <w:jc w:val="center"/>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14:paraId="5C30A220" w14:textId="77777777" w:rsidR="00AF5904" w:rsidRPr="00AF5904" w:rsidRDefault="00AF5904" w:rsidP="00AF5904">
                  <w:pPr>
                    <w:widowControl/>
                    <w:jc w:val="left"/>
                    <w:rPr>
                      <w:rFonts w:ascii="等线" w:eastAsia="等线" w:hAnsi="等线" w:cs="宋体" w:hint="eastAsia"/>
                      <w:color w:val="000000"/>
                      <w:kern w:val="0"/>
                      <w:sz w:val="22"/>
                    </w:rPr>
                  </w:pPr>
                  <w:r w:rsidRPr="00AF5904">
                    <w:rPr>
                      <w:rFonts w:ascii="等线" w:eastAsia="等线" w:hAnsi="等线" w:cs="宋体" w:hint="eastAsia"/>
                      <w:color w:val="000000"/>
                      <w:kern w:val="0"/>
                      <w:sz w:val="22"/>
                    </w:rPr>
                    <w:t>富有的人3</w:t>
                  </w:r>
                </w:p>
              </w:tc>
              <w:tc>
                <w:tcPr>
                  <w:tcW w:w="1080" w:type="dxa"/>
                  <w:tcBorders>
                    <w:top w:val="nil"/>
                    <w:left w:val="nil"/>
                    <w:bottom w:val="single" w:sz="4" w:space="0" w:color="auto"/>
                    <w:right w:val="single" w:sz="4" w:space="0" w:color="auto"/>
                  </w:tcBorders>
                  <w:shd w:val="clear" w:color="auto" w:fill="auto"/>
                  <w:noWrap/>
                  <w:vAlign w:val="center"/>
                  <w:hideMark/>
                </w:tcPr>
                <w:p w14:paraId="50C883A9"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95</w:t>
                  </w:r>
                </w:p>
              </w:tc>
              <w:tc>
                <w:tcPr>
                  <w:tcW w:w="1080" w:type="dxa"/>
                  <w:tcBorders>
                    <w:top w:val="nil"/>
                    <w:left w:val="nil"/>
                    <w:bottom w:val="single" w:sz="4" w:space="0" w:color="auto"/>
                    <w:right w:val="single" w:sz="4" w:space="0" w:color="auto"/>
                  </w:tcBorders>
                  <w:shd w:val="clear" w:color="auto" w:fill="auto"/>
                  <w:noWrap/>
                  <w:vAlign w:val="center"/>
                  <w:hideMark/>
                </w:tcPr>
                <w:p w14:paraId="376FC2A9"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85</w:t>
                  </w:r>
                </w:p>
              </w:tc>
              <w:tc>
                <w:tcPr>
                  <w:tcW w:w="1080" w:type="dxa"/>
                  <w:tcBorders>
                    <w:top w:val="nil"/>
                    <w:left w:val="nil"/>
                    <w:bottom w:val="single" w:sz="4" w:space="0" w:color="auto"/>
                    <w:right w:val="single" w:sz="4" w:space="0" w:color="auto"/>
                  </w:tcBorders>
                  <w:shd w:val="clear" w:color="auto" w:fill="auto"/>
                  <w:noWrap/>
                  <w:vAlign w:val="center"/>
                  <w:hideMark/>
                </w:tcPr>
                <w:p w14:paraId="558BA62F"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75</w:t>
                  </w:r>
                </w:p>
              </w:tc>
              <w:tc>
                <w:tcPr>
                  <w:tcW w:w="1080" w:type="dxa"/>
                  <w:tcBorders>
                    <w:top w:val="nil"/>
                    <w:left w:val="nil"/>
                    <w:bottom w:val="single" w:sz="4" w:space="0" w:color="auto"/>
                    <w:right w:val="single" w:sz="4" w:space="0" w:color="auto"/>
                  </w:tcBorders>
                  <w:shd w:val="clear" w:color="auto" w:fill="auto"/>
                  <w:noWrap/>
                  <w:vAlign w:val="center"/>
                  <w:hideMark/>
                </w:tcPr>
                <w:p w14:paraId="69733C47"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center"/>
                  <w:hideMark/>
                </w:tcPr>
                <w:p w14:paraId="04DC5C85" w14:textId="77777777" w:rsidR="00AF5904" w:rsidRPr="00AF5904" w:rsidRDefault="00AF5904" w:rsidP="00AF5904">
                  <w:pPr>
                    <w:widowControl/>
                    <w:jc w:val="right"/>
                    <w:rPr>
                      <w:rFonts w:ascii="等线" w:eastAsia="等线" w:hAnsi="等线" w:cs="宋体" w:hint="eastAsia"/>
                      <w:color w:val="000000"/>
                      <w:kern w:val="0"/>
                      <w:sz w:val="22"/>
                    </w:rPr>
                  </w:pPr>
                  <w:r w:rsidRPr="00AF5904">
                    <w:rPr>
                      <w:rFonts w:ascii="等线" w:eastAsia="等线" w:hAnsi="等线" w:cs="宋体" w:hint="eastAsia"/>
                      <w:color w:val="000000"/>
                      <w:kern w:val="0"/>
                      <w:sz w:val="22"/>
                    </w:rPr>
                    <w:t>83.75</w:t>
                  </w:r>
                </w:p>
              </w:tc>
            </w:tr>
          </w:tbl>
          <w:p w14:paraId="6C2AC65E" w14:textId="4945A232" w:rsidR="00444A86" w:rsidRPr="00444A86" w:rsidRDefault="00444A86" w:rsidP="00444A86">
            <w:pP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w:t>
            </w:r>
            <w:proofErr w:type="gramStart"/>
            <w:r w:rsidRPr="00444A86">
              <w:rPr>
                <w:rFonts w:ascii="仿宋" w:eastAsia="仿宋" w:hAnsi="仿宋" w:hint="eastAsia"/>
                <w:sz w:val="24"/>
                <w:szCs w:val="28"/>
              </w:rPr>
              <w:t>慈善贡献</w:t>
            </w:r>
            <w:proofErr w:type="gramEnd"/>
            <w:r w:rsidRPr="00444A86">
              <w:rPr>
                <w:rFonts w:ascii="仿宋" w:eastAsia="仿宋" w:hAnsi="仿宋"/>
                <w:sz w:val="24"/>
                <w:szCs w:val="28"/>
              </w:rPr>
              <w:t xml:space="preserve"> (30%权重):</w:t>
            </w:r>
          </w:p>
          <w:p w14:paraId="34776856" w14:textId="77777777" w:rsidR="00444A86" w:rsidRPr="00444A86" w:rsidRDefault="00444A86" w:rsidP="00444A86">
            <w:pPr>
              <w:ind w:firstLineChars="200" w:firstLine="480"/>
              <w:rPr>
                <w:rFonts w:ascii="仿宋" w:eastAsia="仿宋" w:hAnsi="仿宋"/>
                <w:sz w:val="24"/>
                <w:szCs w:val="28"/>
              </w:rPr>
            </w:pPr>
            <w:r w:rsidRPr="00444A86">
              <w:rPr>
                <w:rFonts w:ascii="仿宋" w:eastAsia="仿宋" w:hAnsi="仿宋" w:hint="eastAsia"/>
                <w:sz w:val="24"/>
                <w:szCs w:val="28"/>
              </w:rPr>
              <w:t>此指标考虑最富有的人提供的慈善捐款和资源，以支持各种社会项目和慈善事业。您可以使用慈善捐赠数据来评估他们的贡献。</w:t>
            </w:r>
          </w:p>
          <w:p w14:paraId="63EA8C33" w14:textId="5E0D0D05" w:rsidR="00444A86" w:rsidRPr="00444A86" w:rsidRDefault="00444A86" w:rsidP="00444A86">
            <w:pP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w:t>
            </w:r>
            <w:r w:rsidRPr="00444A86">
              <w:rPr>
                <w:rFonts w:ascii="仿宋" w:eastAsia="仿宋" w:hAnsi="仿宋" w:hint="eastAsia"/>
                <w:sz w:val="24"/>
                <w:szCs w:val="28"/>
              </w:rPr>
              <w:t>社会影响力</w:t>
            </w:r>
            <w:r w:rsidRPr="00444A86">
              <w:rPr>
                <w:rFonts w:ascii="仿宋" w:eastAsia="仿宋" w:hAnsi="仿宋"/>
                <w:sz w:val="24"/>
                <w:szCs w:val="28"/>
              </w:rPr>
              <w:t xml:space="preserve"> (25%权重):</w:t>
            </w:r>
          </w:p>
          <w:p w14:paraId="0D03D6FB" w14:textId="77777777" w:rsidR="00444A86" w:rsidRPr="00444A86" w:rsidRDefault="00444A86" w:rsidP="00444A86">
            <w:pPr>
              <w:ind w:firstLineChars="200" w:firstLine="480"/>
              <w:rPr>
                <w:rFonts w:ascii="仿宋" w:eastAsia="仿宋" w:hAnsi="仿宋"/>
                <w:sz w:val="24"/>
                <w:szCs w:val="28"/>
              </w:rPr>
            </w:pPr>
            <w:r w:rsidRPr="00444A86">
              <w:rPr>
                <w:rFonts w:ascii="仿宋" w:eastAsia="仿宋" w:hAnsi="仿宋" w:hint="eastAsia"/>
                <w:sz w:val="24"/>
                <w:szCs w:val="28"/>
              </w:rPr>
              <w:t>此指标衡量最富有的人在社会改善方面的影响力，包括他们的言论、行动、和项目对社会产生的积极影响。</w:t>
            </w:r>
          </w:p>
          <w:p w14:paraId="675B0045" w14:textId="38D66647" w:rsidR="00444A86" w:rsidRPr="00444A86" w:rsidRDefault="00444A86" w:rsidP="00444A86">
            <w:pPr>
              <w:rPr>
                <w:rFonts w:ascii="仿宋" w:eastAsia="仿宋" w:hAnsi="仿宋"/>
                <w:sz w:val="24"/>
                <w:szCs w:val="28"/>
              </w:rPr>
            </w:pPr>
            <w:r>
              <w:rPr>
                <w:rFonts w:ascii="仿宋" w:eastAsia="仿宋" w:hAnsi="仿宋" w:hint="eastAsia"/>
                <w:sz w:val="24"/>
                <w:szCs w:val="28"/>
              </w:rPr>
              <w:t>3</w:t>
            </w:r>
            <w:r>
              <w:rPr>
                <w:rFonts w:ascii="仿宋" w:eastAsia="仿宋" w:hAnsi="仿宋"/>
                <w:sz w:val="24"/>
                <w:szCs w:val="28"/>
              </w:rPr>
              <w:t>.</w:t>
            </w:r>
            <w:r w:rsidRPr="00444A86">
              <w:rPr>
                <w:rFonts w:ascii="仿宋" w:eastAsia="仿宋" w:hAnsi="仿宋" w:hint="eastAsia"/>
                <w:sz w:val="24"/>
                <w:szCs w:val="28"/>
              </w:rPr>
              <w:t>透明度与公开度</w:t>
            </w:r>
            <w:r w:rsidRPr="00444A86">
              <w:rPr>
                <w:rFonts w:ascii="仿宋" w:eastAsia="仿宋" w:hAnsi="仿宋"/>
                <w:sz w:val="24"/>
                <w:szCs w:val="28"/>
              </w:rPr>
              <w:t xml:space="preserve"> (20%权重):</w:t>
            </w:r>
          </w:p>
          <w:p w14:paraId="3E6D698F" w14:textId="77777777" w:rsidR="00444A86" w:rsidRPr="00444A86" w:rsidRDefault="00444A86" w:rsidP="00444A86">
            <w:pPr>
              <w:ind w:firstLineChars="200" w:firstLine="480"/>
              <w:rPr>
                <w:rFonts w:ascii="仿宋" w:eastAsia="仿宋" w:hAnsi="仿宋"/>
                <w:sz w:val="24"/>
                <w:szCs w:val="28"/>
              </w:rPr>
            </w:pPr>
            <w:r w:rsidRPr="00444A86">
              <w:rPr>
                <w:rFonts w:ascii="仿宋" w:eastAsia="仿宋" w:hAnsi="仿宋" w:hint="eastAsia"/>
                <w:sz w:val="24"/>
                <w:szCs w:val="28"/>
              </w:rPr>
              <w:t>此指标关注最富有的人提供的信息的透明度和公开度。这包括他们的行动计划、财务信息和项目的可追踪性。</w:t>
            </w:r>
          </w:p>
          <w:p w14:paraId="067765F9" w14:textId="52281E2C" w:rsidR="00444A86" w:rsidRPr="00444A86" w:rsidRDefault="00444A86" w:rsidP="00444A86">
            <w:pPr>
              <w:rPr>
                <w:rFonts w:ascii="仿宋" w:eastAsia="仿宋" w:hAnsi="仿宋"/>
                <w:sz w:val="24"/>
                <w:szCs w:val="28"/>
              </w:rPr>
            </w:pPr>
            <w:r>
              <w:rPr>
                <w:rFonts w:ascii="仿宋" w:eastAsia="仿宋" w:hAnsi="仿宋" w:hint="eastAsia"/>
                <w:sz w:val="24"/>
                <w:szCs w:val="28"/>
              </w:rPr>
              <w:t>4</w:t>
            </w:r>
            <w:r>
              <w:rPr>
                <w:rFonts w:ascii="仿宋" w:eastAsia="仿宋" w:hAnsi="仿宋"/>
                <w:sz w:val="24"/>
                <w:szCs w:val="28"/>
              </w:rPr>
              <w:t>.</w:t>
            </w:r>
            <w:r w:rsidRPr="00444A86">
              <w:rPr>
                <w:rFonts w:ascii="仿宋" w:eastAsia="仿宋" w:hAnsi="仿宋" w:hint="eastAsia"/>
                <w:sz w:val="24"/>
                <w:szCs w:val="28"/>
              </w:rPr>
              <w:t>促进经济平等</w:t>
            </w:r>
            <w:r w:rsidRPr="00444A86">
              <w:rPr>
                <w:rFonts w:ascii="仿宋" w:eastAsia="仿宋" w:hAnsi="仿宋"/>
                <w:sz w:val="24"/>
                <w:szCs w:val="28"/>
              </w:rPr>
              <w:t xml:space="preserve"> (25%权重):</w:t>
            </w:r>
          </w:p>
          <w:p w14:paraId="668285D6" w14:textId="77777777" w:rsidR="00444A86" w:rsidRDefault="00444A86" w:rsidP="00444A86">
            <w:pPr>
              <w:ind w:firstLineChars="200" w:firstLine="480"/>
              <w:rPr>
                <w:rFonts w:ascii="仿宋" w:eastAsia="仿宋" w:hAnsi="仿宋"/>
                <w:sz w:val="24"/>
                <w:szCs w:val="28"/>
              </w:rPr>
            </w:pPr>
            <w:r w:rsidRPr="00444A86">
              <w:rPr>
                <w:rFonts w:ascii="仿宋" w:eastAsia="仿宋" w:hAnsi="仿宋" w:hint="eastAsia"/>
                <w:sz w:val="24"/>
                <w:szCs w:val="28"/>
              </w:rPr>
              <w:t>此指标考虑最富有的人提出的减少经济不平等的具体建议和计划，以及他们的行动是否与这些建议一致。</w:t>
            </w:r>
          </w:p>
          <w:p w14:paraId="6AA81E17" w14:textId="77777777" w:rsidR="00444A86" w:rsidRDefault="00444A86" w:rsidP="00444A86">
            <w:pPr>
              <w:ind w:firstLineChars="200" w:firstLine="480"/>
              <w:rPr>
                <w:rFonts w:ascii="仿宋" w:eastAsia="仿宋" w:hAnsi="仿宋"/>
                <w:sz w:val="24"/>
                <w:szCs w:val="28"/>
              </w:rPr>
            </w:pPr>
          </w:p>
          <w:p w14:paraId="11FDE269" w14:textId="2E690C01" w:rsidR="00F35856" w:rsidRPr="00444A86" w:rsidRDefault="00F35856" w:rsidP="00F35856">
            <w:pPr>
              <w:rPr>
                <w:rFonts w:ascii="仿宋" w:eastAsia="仿宋" w:hAnsi="仿宋" w:hint="eastAsia"/>
                <w:sz w:val="24"/>
                <w:szCs w:val="28"/>
              </w:rPr>
            </w:pPr>
            <w:r w:rsidRPr="00F35856">
              <w:rPr>
                <w:rFonts w:ascii="仿宋" w:eastAsia="仿宋" w:hAnsi="仿宋" w:hint="eastAsia"/>
                <w:sz w:val="24"/>
                <w:szCs w:val="28"/>
              </w:rPr>
              <w:t>通过这个加权评分模型，可以更好地评估最富有的人对慈善事业和减少经济不平等的贡献，并鼓励其他人为这些事项捐款。此模型也有助于提供透明度和鼓励最富有的人提出有效的减少经济不平等的建议，从而推动社会变革。</w:t>
            </w:r>
          </w:p>
        </w:tc>
      </w:tr>
    </w:tbl>
    <w:p w14:paraId="51520FB6" w14:textId="77777777" w:rsidR="00834A6F" w:rsidRDefault="00834A6F">
      <w:pPr>
        <w:rPr>
          <w:rFonts w:ascii="仿宋" w:eastAsia="仿宋" w:hAnsi="仿宋"/>
          <w:sz w:val="24"/>
          <w:szCs w:val="28"/>
        </w:rPr>
      </w:pPr>
    </w:p>
    <w:p w14:paraId="4C655E42" w14:textId="77777777" w:rsidR="00C311CC" w:rsidRDefault="00C311CC">
      <w:pPr>
        <w:rPr>
          <w:rFonts w:ascii="仿宋" w:eastAsia="仿宋" w:hAnsi="仿宋"/>
          <w:sz w:val="24"/>
          <w:szCs w:val="28"/>
        </w:rPr>
      </w:pPr>
    </w:p>
    <w:p w14:paraId="46C1775D" w14:textId="77777777" w:rsidR="00C311CC" w:rsidRDefault="00C311CC">
      <w:pPr>
        <w:rPr>
          <w:rFonts w:ascii="仿宋" w:eastAsia="仿宋" w:hAnsi="仿宋"/>
          <w:sz w:val="24"/>
          <w:szCs w:val="28"/>
        </w:rPr>
      </w:pPr>
    </w:p>
    <w:p w14:paraId="1B34CBC1" w14:textId="77777777" w:rsidR="00C311CC" w:rsidRDefault="00C311CC">
      <w:pPr>
        <w:rPr>
          <w:rFonts w:ascii="仿宋" w:eastAsia="仿宋" w:hAnsi="仿宋" w:hint="eastAsia"/>
          <w:sz w:val="24"/>
          <w:szCs w:val="28"/>
        </w:rPr>
      </w:pPr>
    </w:p>
    <w:p w14:paraId="729B670E" w14:textId="4AAB7AE9" w:rsidR="00834A6F" w:rsidRDefault="00834A6F">
      <w:pPr>
        <w:rPr>
          <w:rFonts w:ascii="仿宋" w:eastAsia="仿宋" w:hAnsi="仿宋"/>
          <w:sz w:val="24"/>
          <w:szCs w:val="28"/>
        </w:rPr>
      </w:pPr>
      <w:r>
        <w:rPr>
          <w:rFonts w:ascii="仿宋" w:eastAsia="仿宋" w:hAnsi="仿宋" w:hint="eastAsia"/>
          <w:sz w:val="24"/>
          <w:szCs w:val="28"/>
        </w:rPr>
        <w:lastRenderedPageBreak/>
        <w:t>全球智能购物</w:t>
      </w:r>
    </w:p>
    <w:tbl>
      <w:tblPr>
        <w:tblStyle w:val="a3"/>
        <w:tblW w:w="9493" w:type="dxa"/>
        <w:jc w:val="center"/>
        <w:tblLook w:val="04A0" w:firstRow="1" w:lastRow="0" w:firstColumn="1" w:lastColumn="0" w:noHBand="0" w:noVBand="1"/>
      </w:tblPr>
      <w:tblGrid>
        <w:gridCol w:w="9493"/>
      </w:tblGrid>
      <w:tr w:rsidR="00834A6F" w14:paraId="396F2347" w14:textId="77777777" w:rsidTr="005F0376">
        <w:trPr>
          <w:jc w:val="center"/>
        </w:trPr>
        <w:tc>
          <w:tcPr>
            <w:tcW w:w="9493" w:type="dxa"/>
          </w:tcPr>
          <w:tbl>
            <w:tblPr>
              <w:tblW w:w="0" w:type="auto"/>
              <w:jc w:val="center"/>
              <w:tblLook w:val="0000" w:firstRow="0" w:lastRow="0" w:firstColumn="0" w:lastColumn="0" w:noHBand="0" w:noVBand="0"/>
            </w:tblPr>
            <w:tblGrid>
              <w:gridCol w:w="1037"/>
              <w:gridCol w:w="1037"/>
              <w:gridCol w:w="1036"/>
              <w:gridCol w:w="1037"/>
              <w:gridCol w:w="1037"/>
              <w:gridCol w:w="1037"/>
            </w:tblGrid>
            <w:tr w:rsidR="00C311CC" w14:paraId="55511519" w14:textId="77777777" w:rsidTr="00C311CC">
              <w:tblPrEx>
                <w:tblCellMar>
                  <w:top w:w="0" w:type="dxa"/>
                  <w:bottom w:w="0" w:type="dxa"/>
                </w:tblCellMar>
              </w:tblPrEx>
              <w:trPr>
                <w:trHeight w:val="250"/>
                <w:jc w:val="center"/>
              </w:trPr>
              <w:tc>
                <w:tcPr>
                  <w:tcW w:w="1037" w:type="dxa"/>
                  <w:tcBorders>
                    <w:top w:val="single" w:sz="6" w:space="0" w:color="auto"/>
                    <w:left w:val="single" w:sz="6" w:space="0" w:color="auto"/>
                    <w:bottom w:val="single" w:sz="6" w:space="0" w:color="auto"/>
                    <w:right w:val="single" w:sz="6" w:space="0" w:color="auto"/>
                  </w:tcBorders>
                </w:tcPr>
                <w:p w14:paraId="1C58DBEE"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产品</w:t>
                  </w:r>
                  <w:r>
                    <w:rPr>
                      <w:rFonts w:ascii="等线" w:eastAsia="等线" w:cs="等线"/>
                      <w:color w:val="000000"/>
                      <w:kern w:val="0"/>
                      <w:sz w:val="22"/>
                    </w:rPr>
                    <w:t>/</w:t>
                  </w:r>
                  <w:r>
                    <w:rPr>
                      <w:rFonts w:ascii="等线" w:eastAsia="等线" w:cs="等线" w:hint="eastAsia"/>
                      <w:color w:val="000000"/>
                      <w:kern w:val="0"/>
                      <w:sz w:val="22"/>
                    </w:rPr>
                    <w:t>服务</w:t>
                  </w:r>
                </w:p>
              </w:tc>
              <w:tc>
                <w:tcPr>
                  <w:tcW w:w="1037" w:type="dxa"/>
                  <w:tcBorders>
                    <w:top w:val="single" w:sz="6" w:space="0" w:color="auto"/>
                    <w:left w:val="single" w:sz="6" w:space="0" w:color="auto"/>
                    <w:bottom w:val="single" w:sz="6" w:space="0" w:color="auto"/>
                    <w:right w:val="single" w:sz="6" w:space="0" w:color="auto"/>
                  </w:tcBorders>
                </w:tcPr>
                <w:p w14:paraId="17FA0B5C"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社会责任</w:t>
                  </w:r>
                </w:p>
              </w:tc>
              <w:tc>
                <w:tcPr>
                  <w:tcW w:w="1036" w:type="dxa"/>
                  <w:tcBorders>
                    <w:top w:val="single" w:sz="6" w:space="0" w:color="auto"/>
                    <w:left w:val="single" w:sz="6" w:space="0" w:color="auto"/>
                    <w:bottom w:val="single" w:sz="6" w:space="0" w:color="auto"/>
                    <w:right w:val="single" w:sz="6" w:space="0" w:color="auto"/>
                  </w:tcBorders>
                </w:tcPr>
                <w:p w14:paraId="6E92905A"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产品</w:t>
                  </w:r>
                  <w:r>
                    <w:rPr>
                      <w:rFonts w:ascii="等线" w:eastAsia="等线" w:cs="等线"/>
                      <w:color w:val="000000"/>
                      <w:kern w:val="0"/>
                      <w:sz w:val="22"/>
                    </w:rPr>
                    <w:t>/</w:t>
                  </w:r>
                  <w:r>
                    <w:rPr>
                      <w:rFonts w:ascii="等线" w:eastAsia="等线" w:cs="等线" w:hint="eastAsia"/>
                      <w:color w:val="000000"/>
                      <w:kern w:val="0"/>
                      <w:sz w:val="22"/>
                    </w:rPr>
                    <w:t>服务质量</w:t>
                  </w:r>
                </w:p>
              </w:tc>
              <w:tc>
                <w:tcPr>
                  <w:tcW w:w="1037" w:type="dxa"/>
                  <w:tcBorders>
                    <w:top w:val="single" w:sz="6" w:space="0" w:color="auto"/>
                    <w:left w:val="single" w:sz="6" w:space="0" w:color="auto"/>
                    <w:bottom w:val="single" w:sz="6" w:space="0" w:color="auto"/>
                    <w:right w:val="single" w:sz="6" w:space="0" w:color="auto"/>
                  </w:tcBorders>
                </w:tcPr>
                <w:p w14:paraId="07B8B4ED"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全球可用性</w:t>
                  </w:r>
                </w:p>
              </w:tc>
              <w:tc>
                <w:tcPr>
                  <w:tcW w:w="1037" w:type="dxa"/>
                  <w:tcBorders>
                    <w:top w:val="single" w:sz="6" w:space="0" w:color="auto"/>
                    <w:left w:val="single" w:sz="6" w:space="0" w:color="auto"/>
                    <w:bottom w:val="single" w:sz="6" w:space="0" w:color="auto"/>
                    <w:right w:val="single" w:sz="6" w:space="0" w:color="auto"/>
                  </w:tcBorders>
                </w:tcPr>
                <w:p w14:paraId="54018EAF"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用户体验和定制性</w:t>
                  </w:r>
                </w:p>
              </w:tc>
              <w:tc>
                <w:tcPr>
                  <w:tcW w:w="1037" w:type="dxa"/>
                  <w:tcBorders>
                    <w:top w:val="single" w:sz="6" w:space="0" w:color="auto"/>
                    <w:left w:val="single" w:sz="6" w:space="0" w:color="auto"/>
                    <w:bottom w:val="single" w:sz="6" w:space="0" w:color="auto"/>
                    <w:right w:val="single" w:sz="6" w:space="0" w:color="auto"/>
                  </w:tcBorders>
                </w:tcPr>
                <w:p w14:paraId="5ACBBE51"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总得分</w:t>
                  </w:r>
                </w:p>
              </w:tc>
            </w:tr>
            <w:tr w:rsidR="00C311CC" w14:paraId="2EC891D5" w14:textId="77777777" w:rsidTr="00C311CC">
              <w:tblPrEx>
                <w:tblCellMar>
                  <w:top w:w="0" w:type="dxa"/>
                  <w:bottom w:w="0" w:type="dxa"/>
                </w:tblCellMar>
              </w:tblPrEx>
              <w:trPr>
                <w:trHeight w:val="250"/>
                <w:jc w:val="center"/>
              </w:trPr>
              <w:tc>
                <w:tcPr>
                  <w:tcW w:w="1037" w:type="dxa"/>
                  <w:tcBorders>
                    <w:top w:val="single" w:sz="6" w:space="0" w:color="auto"/>
                    <w:left w:val="single" w:sz="6" w:space="0" w:color="auto"/>
                    <w:bottom w:val="single" w:sz="6" w:space="0" w:color="auto"/>
                    <w:right w:val="single" w:sz="6" w:space="0" w:color="auto"/>
                  </w:tcBorders>
                </w:tcPr>
                <w:p w14:paraId="22A33A99"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产品</w:t>
                  </w:r>
                  <w:r>
                    <w:rPr>
                      <w:rFonts w:ascii="等线" w:eastAsia="等线" w:cs="等线"/>
                      <w:color w:val="000000"/>
                      <w:kern w:val="0"/>
                      <w:sz w:val="22"/>
                    </w:rPr>
                    <w:t>/</w:t>
                  </w:r>
                  <w:r>
                    <w:rPr>
                      <w:rFonts w:ascii="等线" w:eastAsia="等线" w:cs="等线" w:hint="eastAsia"/>
                      <w:color w:val="000000"/>
                      <w:kern w:val="0"/>
                      <w:sz w:val="22"/>
                    </w:rPr>
                    <w:t>服务</w:t>
                  </w:r>
                  <w:r>
                    <w:rPr>
                      <w:rFonts w:ascii="等线" w:eastAsia="等线" w:cs="等线"/>
                      <w:color w:val="000000"/>
                      <w:kern w:val="0"/>
                      <w:sz w:val="22"/>
                    </w:rPr>
                    <w:t>1</w:t>
                  </w:r>
                </w:p>
              </w:tc>
              <w:tc>
                <w:tcPr>
                  <w:tcW w:w="1037" w:type="dxa"/>
                  <w:tcBorders>
                    <w:top w:val="single" w:sz="6" w:space="0" w:color="auto"/>
                    <w:left w:val="single" w:sz="6" w:space="0" w:color="auto"/>
                    <w:bottom w:val="single" w:sz="6" w:space="0" w:color="auto"/>
                    <w:right w:val="single" w:sz="6" w:space="0" w:color="auto"/>
                  </w:tcBorders>
                </w:tcPr>
                <w:p w14:paraId="6B0BC33D"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90</w:t>
                  </w:r>
                </w:p>
              </w:tc>
              <w:tc>
                <w:tcPr>
                  <w:tcW w:w="1036" w:type="dxa"/>
                  <w:tcBorders>
                    <w:top w:val="single" w:sz="6" w:space="0" w:color="auto"/>
                    <w:left w:val="single" w:sz="6" w:space="0" w:color="auto"/>
                    <w:bottom w:val="single" w:sz="6" w:space="0" w:color="auto"/>
                    <w:right w:val="single" w:sz="6" w:space="0" w:color="auto"/>
                  </w:tcBorders>
                </w:tcPr>
                <w:p w14:paraId="3D4DFC30"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85</w:t>
                  </w:r>
                </w:p>
              </w:tc>
              <w:tc>
                <w:tcPr>
                  <w:tcW w:w="1037" w:type="dxa"/>
                  <w:tcBorders>
                    <w:top w:val="single" w:sz="6" w:space="0" w:color="auto"/>
                    <w:left w:val="single" w:sz="6" w:space="0" w:color="auto"/>
                    <w:bottom w:val="single" w:sz="6" w:space="0" w:color="auto"/>
                    <w:right w:val="single" w:sz="6" w:space="0" w:color="auto"/>
                  </w:tcBorders>
                </w:tcPr>
                <w:p w14:paraId="73D08F2E"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75</w:t>
                  </w:r>
                </w:p>
              </w:tc>
              <w:tc>
                <w:tcPr>
                  <w:tcW w:w="1037" w:type="dxa"/>
                  <w:tcBorders>
                    <w:top w:val="single" w:sz="6" w:space="0" w:color="auto"/>
                    <w:left w:val="single" w:sz="6" w:space="0" w:color="auto"/>
                    <w:bottom w:val="single" w:sz="6" w:space="0" w:color="auto"/>
                    <w:right w:val="single" w:sz="6" w:space="0" w:color="auto"/>
                  </w:tcBorders>
                </w:tcPr>
                <w:p w14:paraId="2311DE6F"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80</w:t>
                  </w:r>
                </w:p>
              </w:tc>
              <w:tc>
                <w:tcPr>
                  <w:tcW w:w="1037" w:type="dxa"/>
                  <w:tcBorders>
                    <w:top w:val="single" w:sz="6" w:space="0" w:color="auto"/>
                    <w:left w:val="single" w:sz="6" w:space="0" w:color="auto"/>
                    <w:bottom w:val="single" w:sz="6" w:space="0" w:color="auto"/>
                    <w:right w:val="single" w:sz="6" w:space="0" w:color="auto"/>
                  </w:tcBorders>
                </w:tcPr>
                <w:p w14:paraId="7F8F1293"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84.75</w:t>
                  </w:r>
                </w:p>
              </w:tc>
            </w:tr>
            <w:tr w:rsidR="00C311CC" w14:paraId="0D2B7B34" w14:textId="77777777" w:rsidTr="00C311CC">
              <w:tblPrEx>
                <w:tblCellMar>
                  <w:top w:w="0" w:type="dxa"/>
                  <w:bottom w:w="0" w:type="dxa"/>
                </w:tblCellMar>
              </w:tblPrEx>
              <w:trPr>
                <w:trHeight w:val="250"/>
                <w:jc w:val="center"/>
              </w:trPr>
              <w:tc>
                <w:tcPr>
                  <w:tcW w:w="1037" w:type="dxa"/>
                  <w:tcBorders>
                    <w:top w:val="single" w:sz="6" w:space="0" w:color="auto"/>
                    <w:left w:val="single" w:sz="6" w:space="0" w:color="auto"/>
                    <w:bottom w:val="single" w:sz="6" w:space="0" w:color="auto"/>
                    <w:right w:val="single" w:sz="6" w:space="0" w:color="auto"/>
                  </w:tcBorders>
                </w:tcPr>
                <w:p w14:paraId="5F8F58BE"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产品</w:t>
                  </w:r>
                  <w:r>
                    <w:rPr>
                      <w:rFonts w:ascii="等线" w:eastAsia="等线" w:cs="等线"/>
                      <w:color w:val="000000"/>
                      <w:kern w:val="0"/>
                      <w:sz w:val="22"/>
                    </w:rPr>
                    <w:t>/</w:t>
                  </w:r>
                  <w:r>
                    <w:rPr>
                      <w:rFonts w:ascii="等线" w:eastAsia="等线" w:cs="等线" w:hint="eastAsia"/>
                      <w:color w:val="000000"/>
                      <w:kern w:val="0"/>
                      <w:sz w:val="22"/>
                    </w:rPr>
                    <w:t>服务</w:t>
                  </w:r>
                  <w:r>
                    <w:rPr>
                      <w:rFonts w:ascii="等线" w:eastAsia="等线" w:cs="等线"/>
                      <w:color w:val="000000"/>
                      <w:kern w:val="0"/>
                      <w:sz w:val="22"/>
                    </w:rPr>
                    <w:t>2</w:t>
                  </w:r>
                </w:p>
              </w:tc>
              <w:tc>
                <w:tcPr>
                  <w:tcW w:w="1037" w:type="dxa"/>
                  <w:tcBorders>
                    <w:top w:val="single" w:sz="6" w:space="0" w:color="auto"/>
                    <w:left w:val="single" w:sz="6" w:space="0" w:color="auto"/>
                    <w:bottom w:val="single" w:sz="6" w:space="0" w:color="auto"/>
                    <w:right w:val="single" w:sz="6" w:space="0" w:color="auto"/>
                  </w:tcBorders>
                </w:tcPr>
                <w:p w14:paraId="194C4BFD"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80</w:t>
                  </w:r>
                </w:p>
              </w:tc>
              <w:tc>
                <w:tcPr>
                  <w:tcW w:w="1036" w:type="dxa"/>
                  <w:tcBorders>
                    <w:top w:val="single" w:sz="6" w:space="0" w:color="auto"/>
                    <w:left w:val="single" w:sz="6" w:space="0" w:color="auto"/>
                    <w:bottom w:val="single" w:sz="6" w:space="0" w:color="auto"/>
                    <w:right w:val="single" w:sz="6" w:space="0" w:color="auto"/>
                  </w:tcBorders>
                </w:tcPr>
                <w:p w14:paraId="1F0BF005"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90</w:t>
                  </w:r>
                </w:p>
              </w:tc>
              <w:tc>
                <w:tcPr>
                  <w:tcW w:w="1037" w:type="dxa"/>
                  <w:tcBorders>
                    <w:top w:val="single" w:sz="6" w:space="0" w:color="auto"/>
                    <w:left w:val="single" w:sz="6" w:space="0" w:color="auto"/>
                    <w:bottom w:val="single" w:sz="6" w:space="0" w:color="auto"/>
                    <w:right w:val="single" w:sz="6" w:space="0" w:color="auto"/>
                  </w:tcBorders>
                </w:tcPr>
                <w:p w14:paraId="2803B1C1"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70</w:t>
                  </w:r>
                </w:p>
              </w:tc>
              <w:tc>
                <w:tcPr>
                  <w:tcW w:w="1037" w:type="dxa"/>
                  <w:tcBorders>
                    <w:top w:val="single" w:sz="6" w:space="0" w:color="auto"/>
                    <w:left w:val="single" w:sz="6" w:space="0" w:color="auto"/>
                    <w:bottom w:val="single" w:sz="6" w:space="0" w:color="auto"/>
                    <w:right w:val="single" w:sz="6" w:space="0" w:color="auto"/>
                  </w:tcBorders>
                </w:tcPr>
                <w:p w14:paraId="30C70CF6"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85</w:t>
                  </w:r>
                </w:p>
              </w:tc>
              <w:tc>
                <w:tcPr>
                  <w:tcW w:w="1037" w:type="dxa"/>
                  <w:tcBorders>
                    <w:top w:val="single" w:sz="6" w:space="0" w:color="auto"/>
                    <w:left w:val="single" w:sz="6" w:space="0" w:color="auto"/>
                    <w:bottom w:val="single" w:sz="6" w:space="0" w:color="auto"/>
                    <w:right w:val="single" w:sz="6" w:space="0" w:color="auto"/>
                  </w:tcBorders>
                </w:tcPr>
                <w:p w14:paraId="5F48F6A8"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83.75</w:t>
                  </w:r>
                </w:p>
              </w:tc>
            </w:tr>
            <w:tr w:rsidR="00C311CC" w14:paraId="47A60523" w14:textId="77777777" w:rsidTr="00C311CC">
              <w:tblPrEx>
                <w:tblCellMar>
                  <w:top w:w="0" w:type="dxa"/>
                  <w:bottom w:w="0" w:type="dxa"/>
                </w:tblCellMar>
              </w:tblPrEx>
              <w:trPr>
                <w:trHeight w:val="250"/>
                <w:jc w:val="center"/>
              </w:trPr>
              <w:tc>
                <w:tcPr>
                  <w:tcW w:w="1037" w:type="dxa"/>
                  <w:tcBorders>
                    <w:top w:val="single" w:sz="6" w:space="0" w:color="auto"/>
                    <w:left w:val="single" w:sz="6" w:space="0" w:color="auto"/>
                    <w:bottom w:val="single" w:sz="6" w:space="0" w:color="auto"/>
                    <w:right w:val="single" w:sz="6" w:space="0" w:color="auto"/>
                  </w:tcBorders>
                </w:tcPr>
                <w:p w14:paraId="58222A25" w14:textId="77777777" w:rsidR="00C311CC" w:rsidRDefault="00C311CC" w:rsidP="00C311CC">
                  <w:pPr>
                    <w:autoSpaceDE w:val="0"/>
                    <w:autoSpaceDN w:val="0"/>
                    <w:adjustRightInd w:val="0"/>
                    <w:jc w:val="left"/>
                    <w:rPr>
                      <w:rFonts w:ascii="等线" w:eastAsia="等线" w:cs="等线"/>
                      <w:color w:val="000000"/>
                      <w:kern w:val="0"/>
                      <w:sz w:val="22"/>
                    </w:rPr>
                  </w:pPr>
                  <w:r>
                    <w:rPr>
                      <w:rFonts w:ascii="等线" w:eastAsia="等线" w:cs="等线" w:hint="eastAsia"/>
                      <w:color w:val="000000"/>
                      <w:kern w:val="0"/>
                      <w:sz w:val="22"/>
                    </w:rPr>
                    <w:t>产品</w:t>
                  </w:r>
                  <w:r>
                    <w:rPr>
                      <w:rFonts w:ascii="等线" w:eastAsia="等线" w:cs="等线"/>
                      <w:color w:val="000000"/>
                      <w:kern w:val="0"/>
                      <w:sz w:val="22"/>
                    </w:rPr>
                    <w:t>/</w:t>
                  </w:r>
                  <w:r>
                    <w:rPr>
                      <w:rFonts w:ascii="等线" w:eastAsia="等线" w:cs="等线" w:hint="eastAsia"/>
                      <w:color w:val="000000"/>
                      <w:kern w:val="0"/>
                      <w:sz w:val="22"/>
                    </w:rPr>
                    <w:t>服务</w:t>
                  </w:r>
                  <w:r>
                    <w:rPr>
                      <w:rFonts w:ascii="等线" w:eastAsia="等线" w:cs="等线"/>
                      <w:color w:val="000000"/>
                      <w:kern w:val="0"/>
                      <w:sz w:val="22"/>
                    </w:rPr>
                    <w:t>3</w:t>
                  </w:r>
                </w:p>
              </w:tc>
              <w:tc>
                <w:tcPr>
                  <w:tcW w:w="1037" w:type="dxa"/>
                  <w:tcBorders>
                    <w:top w:val="single" w:sz="6" w:space="0" w:color="auto"/>
                    <w:left w:val="single" w:sz="6" w:space="0" w:color="auto"/>
                    <w:bottom w:val="single" w:sz="6" w:space="0" w:color="auto"/>
                    <w:right w:val="single" w:sz="6" w:space="0" w:color="auto"/>
                  </w:tcBorders>
                </w:tcPr>
                <w:p w14:paraId="31B7A662"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70</w:t>
                  </w:r>
                </w:p>
              </w:tc>
              <w:tc>
                <w:tcPr>
                  <w:tcW w:w="1036" w:type="dxa"/>
                  <w:tcBorders>
                    <w:top w:val="single" w:sz="6" w:space="0" w:color="auto"/>
                    <w:left w:val="single" w:sz="6" w:space="0" w:color="auto"/>
                    <w:bottom w:val="single" w:sz="6" w:space="0" w:color="auto"/>
                    <w:right w:val="single" w:sz="6" w:space="0" w:color="auto"/>
                  </w:tcBorders>
                </w:tcPr>
                <w:p w14:paraId="6D76C861"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75</w:t>
                  </w:r>
                </w:p>
              </w:tc>
              <w:tc>
                <w:tcPr>
                  <w:tcW w:w="1037" w:type="dxa"/>
                  <w:tcBorders>
                    <w:top w:val="single" w:sz="6" w:space="0" w:color="auto"/>
                    <w:left w:val="single" w:sz="6" w:space="0" w:color="auto"/>
                    <w:bottom w:val="single" w:sz="6" w:space="0" w:color="auto"/>
                    <w:right w:val="single" w:sz="6" w:space="0" w:color="auto"/>
                  </w:tcBorders>
                </w:tcPr>
                <w:p w14:paraId="00F215B9"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85</w:t>
                  </w:r>
                </w:p>
              </w:tc>
              <w:tc>
                <w:tcPr>
                  <w:tcW w:w="1037" w:type="dxa"/>
                  <w:tcBorders>
                    <w:top w:val="single" w:sz="6" w:space="0" w:color="auto"/>
                    <w:left w:val="single" w:sz="6" w:space="0" w:color="auto"/>
                    <w:bottom w:val="single" w:sz="6" w:space="0" w:color="auto"/>
                    <w:right w:val="single" w:sz="6" w:space="0" w:color="auto"/>
                  </w:tcBorders>
                </w:tcPr>
                <w:p w14:paraId="6237FDA5"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70</w:t>
                  </w:r>
                </w:p>
              </w:tc>
              <w:tc>
                <w:tcPr>
                  <w:tcW w:w="1037" w:type="dxa"/>
                  <w:tcBorders>
                    <w:top w:val="single" w:sz="6" w:space="0" w:color="auto"/>
                    <w:left w:val="single" w:sz="6" w:space="0" w:color="auto"/>
                    <w:bottom w:val="single" w:sz="6" w:space="0" w:color="auto"/>
                    <w:right w:val="single" w:sz="6" w:space="0" w:color="auto"/>
                  </w:tcBorders>
                </w:tcPr>
                <w:p w14:paraId="190A9FED" w14:textId="77777777" w:rsidR="00C311CC" w:rsidRDefault="00C311CC" w:rsidP="00C311CC">
                  <w:pPr>
                    <w:autoSpaceDE w:val="0"/>
                    <w:autoSpaceDN w:val="0"/>
                    <w:adjustRightInd w:val="0"/>
                    <w:jc w:val="right"/>
                    <w:rPr>
                      <w:rFonts w:ascii="等线" w:eastAsia="等线" w:cs="等线"/>
                      <w:color w:val="000000"/>
                      <w:kern w:val="0"/>
                      <w:sz w:val="22"/>
                    </w:rPr>
                  </w:pPr>
                  <w:r>
                    <w:rPr>
                      <w:rFonts w:ascii="等线" w:eastAsia="等线" w:cs="等线"/>
                      <w:color w:val="000000"/>
                      <w:kern w:val="0"/>
                      <w:sz w:val="22"/>
                    </w:rPr>
                    <w:t>76.25</w:t>
                  </w:r>
                </w:p>
              </w:tc>
            </w:tr>
          </w:tbl>
          <w:p w14:paraId="3EB9DD44" w14:textId="3A01DEF5" w:rsidR="00611FD5" w:rsidRPr="00611FD5" w:rsidRDefault="00611FD5" w:rsidP="00611FD5">
            <w:pP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w:t>
            </w:r>
            <w:r w:rsidRPr="00611FD5">
              <w:rPr>
                <w:rFonts w:ascii="仿宋" w:eastAsia="仿宋" w:hAnsi="仿宋" w:hint="eastAsia"/>
                <w:sz w:val="24"/>
                <w:szCs w:val="28"/>
              </w:rPr>
              <w:t>社会责任</w:t>
            </w:r>
            <w:r w:rsidRPr="00611FD5">
              <w:rPr>
                <w:rFonts w:ascii="仿宋" w:eastAsia="仿宋" w:hAnsi="仿宋"/>
                <w:sz w:val="24"/>
                <w:szCs w:val="28"/>
              </w:rPr>
              <w:t xml:space="preserve"> (30%权重):</w:t>
            </w:r>
          </w:p>
          <w:p w14:paraId="3A447F76" w14:textId="77777777" w:rsidR="00611FD5" w:rsidRPr="00611FD5" w:rsidRDefault="00611FD5" w:rsidP="00611FD5">
            <w:pPr>
              <w:ind w:firstLineChars="200" w:firstLine="480"/>
              <w:rPr>
                <w:rFonts w:ascii="仿宋" w:eastAsia="仿宋" w:hAnsi="仿宋"/>
                <w:sz w:val="24"/>
                <w:szCs w:val="28"/>
              </w:rPr>
            </w:pPr>
            <w:r w:rsidRPr="00611FD5">
              <w:rPr>
                <w:rFonts w:ascii="仿宋" w:eastAsia="仿宋" w:hAnsi="仿宋" w:hint="eastAsia"/>
                <w:sz w:val="24"/>
                <w:szCs w:val="28"/>
              </w:rPr>
              <w:t>此指标考虑产品和服务提供者的社会责任程度，包括他们的环保举措、慈善捐赠、员工权益等。您可以使用公开的社会责任报告和指标来评估。</w:t>
            </w:r>
          </w:p>
          <w:p w14:paraId="70DA9C6B" w14:textId="25946995" w:rsidR="00611FD5" w:rsidRPr="00611FD5" w:rsidRDefault="00611FD5" w:rsidP="00611FD5">
            <w:pP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w:t>
            </w:r>
            <w:r w:rsidRPr="00611FD5">
              <w:rPr>
                <w:rFonts w:ascii="仿宋" w:eastAsia="仿宋" w:hAnsi="仿宋" w:hint="eastAsia"/>
                <w:sz w:val="24"/>
                <w:szCs w:val="28"/>
              </w:rPr>
              <w:t>产品</w:t>
            </w:r>
            <w:r w:rsidRPr="00611FD5">
              <w:rPr>
                <w:rFonts w:ascii="仿宋" w:eastAsia="仿宋" w:hAnsi="仿宋"/>
                <w:sz w:val="24"/>
                <w:szCs w:val="28"/>
              </w:rPr>
              <w:t>/服务质量 (25%权重):</w:t>
            </w:r>
          </w:p>
          <w:p w14:paraId="27389D72" w14:textId="77777777" w:rsidR="00611FD5" w:rsidRPr="00611FD5" w:rsidRDefault="00611FD5" w:rsidP="00611FD5">
            <w:pPr>
              <w:ind w:firstLineChars="200" w:firstLine="480"/>
              <w:rPr>
                <w:rFonts w:ascii="仿宋" w:eastAsia="仿宋" w:hAnsi="仿宋"/>
                <w:sz w:val="24"/>
                <w:szCs w:val="28"/>
              </w:rPr>
            </w:pPr>
            <w:r w:rsidRPr="00611FD5">
              <w:rPr>
                <w:rFonts w:ascii="仿宋" w:eastAsia="仿宋" w:hAnsi="仿宋" w:hint="eastAsia"/>
                <w:sz w:val="24"/>
                <w:szCs w:val="28"/>
              </w:rPr>
              <w:t>此指标关注产品和服务的质量，包括客户满意度、可持续性、安全性等。评估可以基于用户评价和专业评估。</w:t>
            </w:r>
          </w:p>
          <w:p w14:paraId="41FCD483" w14:textId="0ED9FECC" w:rsidR="00611FD5" w:rsidRPr="00611FD5" w:rsidRDefault="00611FD5" w:rsidP="00611FD5">
            <w:pPr>
              <w:rPr>
                <w:rFonts w:ascii="仿宋" w:eastAsia="仿宋" w:hAnsi="仿宋"/>
                <w:sz w:val="24"/>
                <w:szCs w:val="28"/>
              </w:rPr>
            </w:pPr>
            <w:r>
              <w:rPr>
                <w:rFonts w:ascii="仿宋" w:eastAsia="仿宋" w:hAnsi="仿宋" w:hint="eastAsia"/>
                <w:sz w:val="24"/>
                <w:szCs w:val="28"/>
              </w:rPr>
              <w:t>3</w:t>
            </w:r>
            <w:r>
              <w:rPr>
                <w:rFonts w:ascii="仿宋" w:eastAsia="仿宋" w:hAnsi="仿宋"/>
                <w:sz w:val="24"/>
                <w:szCs w:val="28"/>
              </w:rPr>
              <w:t>.</w:t>
            </w:r>
            <w:r w:rsidRPr="00611FD5">
              <w:rPr>
                <w:rFonts w:ascii="仿宋" w:eastAsia="仿宋" w:hAnsi="仿宋" w:hint="eastAsia"/>
                <w:sz w:val="24"/>
                <w:szCs w:val="28"/>
              </w:rPr>
              <w:t>全球可用性</w:t>
            </w:r>
            <w:r w:rsidRPr="00611FD5">
              <w:rPr>
                <w:rFonts w:ascii="仿宋" w:eastAsia="仿宋" w:hAnsi="仿宋"/>
                <w:sz w:val="24"/>
                <w:szCs w:val="28"/>
              </w:rPr>
              <w:t xml:space="preserve"> (20%权重):</w:t>
            </w:r>
          </w:p>
          <w:p w14:paraId="6D07270F" w14:textId="77777777" w:rsidR="00611FD5" w:rsidRPr="00611FD5" w:rsidRDefault="00611FD5" w:rsidP="00611FD5">
            <w:pPr>
              <w:ind w:firstLineChars="200" w:firstLine="480"/>
              <w:rPr>
                <w:rFonts w:ascii="仿宋" w:eastAsia="仿宋" w:hAnsi="仿宋"/>
                <w:sz w:val="24"/>
                <w:szCs w:val="28"/>
              </w:rPr>
            </w:pPr>
            <w:r w:rsidRPr="00611FD5">
              <w:rPr>
                <w:rFonts w:ascii="仿宋" w:eastAsia="仿宋" w:hAnsi="仿宋" w:hint="eastAsia"/>
                <w:sz w:val="24"/>
                <w:szCs w:val="28"/>
              </w:rPr>
              <w:t>此指标考虑产品和服务在不同国家和地区的可用性，以及合作伙伴公司是否支持将其扩展到新的市场。</w:t>
            </w:r>
          </w:p>
          <w:p w14:paraId="46726C26" w14:textId="77433282" w:rsidR="00611FD5" w:rsidRPr="00611FD5" w:rsidRDefault="00611FD5" w:rsidP="00611FD5">
            <w:pPr>
              <w:rPr>
                <w:rFonts w:ascii="仿宋" w:eastAsia="仿宋" w:hAnsi="仿宋"/>
                <w:sz w:val="24"/>
                <w:szCs w:val="28"/>
              </w:rPr>
            </w:pPr>
            <w:r>
              <w:rPr>
                <w:rFonts w:ascii="仿宋" w:eastAsia="仿宋" w:hAnsi="仿宋" w:hint="eastAsia"/>
                <w:sz w:val="24"/>
                <w:szCs w:val="28"/>
              </w:rPr>
              <w:t>4</w:t>
            </w:r>
            <w:r>
              <w:rPr>
                <w:rFonts w:ascii="仿宋" w:eastAsia="仿宋" w:hAnsi="仿宋"/>
                <w:sz w:val="24"/>
                <w:szCs w:val="28"/>
              </w:rPr>
              <w:t>.</w:t>
            </w:r>
            <w:r w:rsidRPr="00611FD5">
              <w:rPr>
                <w:rFonts w:ascii="仿宋" w:eastAsia="仿宋" w:hAnsi="仿宋" w:hint="eastAsia"/>
                <w:sz w:val="24"/>
                <w:szCs w:val="28"/>
              </w:rPr>
              <w:t>用户体验和定制性</w:t>
            </w:r>
            <w:r w:rsidRPr="00611FD5">
              <w:rPr>
                <w:rFonts w:ascii="仿宋" w:eastAsia="仿宋" w:hAnsi="仿宋"/>
                <w:sz w:val="24"/>
                <w:szCs w:val="28"/>
              </w:rPr>
              <w:t xml:space="preserve"> (25%权重):</w:t>
            </w:r>
          </w:p>
          <w:p w14:paraId="7D610E21" w14:textId="77777777" w:rsidR="00611FD5" w:rsidRDefault="00611FD5" w:rsidP="00611FD5">
            <w:pPr>
              <w:ind w:firstLineChars="200" w:firstLine="480"/>
              <w:rPr>
                <w:rFonts w:ascii="仿宋" w:eastAsia="仿宋" w:hAnsi="仿宋"/>
                <w:sz w:val="24"/>
                <w:szCs w:val="28"/>
              </w:rPr>
            </w:pPr>
            <w:r w:rsidRPr="00611FD5">
              <w:rPr>
                <w:rFonts w:ascii="仿宋" w:eastAsia="仿宋" w:hAnsi="仿宋" w:hint="eastAsia"/>
                <w:sz w:val="24"/>
                <w:szCs w:val="28"/>
              </w:rPr>
              <w:t>此指标关注应用程序的用户体验、个性化程度以及推荐系统的质量。用户界面易用性和个性化推荐质量可以用来评估。</w:t>
            </w:r>
          </w:p>
          <w:p w14:paraId="23A201E6" w14:textId="77777777" w:rsidR="00611FD5" w:rsidRDefault="00611FD5" w:rsidP="00611FD5">
            <w:pPr>
              <w:ind w:firstLineChars="200" w:firstLine="480"/>
              <w:rPr>
                <w:rFonts w:ascii="仿宋" w:eastAsia="仿宋" w:hAnsi="仿宋"/>
                <w:sz w:val="24"/>
                <w:szCs w:val="28"/>
              </w:rPr>
            </w:pPr>
          </w:p>
          <w:p w14:paraId="36BADAF8" w14:textId="3FA600A8" w:rsidR="00611FD5" w:rsidRPr="00611FD5" w:rsidRDefault="009A19E9" w:rsidP="00611FD5">
            <w:pPr>
              <w:rPr>
                <w:rFonts w:ascii="仿宋" w:eastAsia="仿宋" w:hAnsi="仿宋" w:hint="eastAsia"/>
                <w:sz w:val="24"/>
                <w:szCs w:val="28"/>
              </w:rPr>
            </w:pPr>
            <w:r w:rsidRPr="009A19E9">
              <w:rPr>
                <w:rFonts w:ascii="仿宋" w:eastAsia="仿宋" w:hAnsi="仿宋" w:hint="eastAsia"/>
                <w:sz w:val="24"/>
                <w:szCs w:val="28"/>
              </w:rPr>
              <w:t>通过这个加权评分模型，可以更好地评估产品和服务的选择，确保它们由社会责任感强的组织提供，同时保证质量、可用性和用户体验。有助于推动全球智能购物，鼓励小公司将其产品和服务添加到购物网络中，并帮助大公司将产品和服务扩展到新的国家和地区，满足更多人的需求。</w:t>
            </w:r>
          </w:p>
        </w:tc>
      </w:tr>
    </w:tbl>
    <w:p w14:paraId="0D8EEACA" w14:textId="77777777" w:rsidR="00834A6F" w:rsidRDefault="00834A6F">
      <w:pPr>
        <w:rPr>
          <w:rFonts w:ascii="仿宋" w:eastAsia="仿宋" w:hAnsi="仿宋" w:hint="eastAsia"/>
          <w:sz w:val="24"/>
          <w:szCs w:val="28"/>
        </w:rPr>
      </w:pPr>
    </w:p>
    <w:p w14:paraId="7EA5AD31" w14:textId="34F22F0E" w:rsidR="00212814" w:rsidRDefault="00212814">
      <w:pPr>
        <w:rPr>
          <w:rFonts w:ascii="仿宋" w:eastAsia="仿宋" w:hAnsi="仿宋"/>
          <w:sz w:val="24"/>
          <w:szCs w:val="28"/>
        </w:rPr>
      </w:pPr>
      <w:r>
        <w:rPr>
          <w:rFonts w:ascii="仿宋" w:eastAsia="仿宋" w:hAnsi="仿宋" w:hint="eastAsia"/>
          <w:sz w:val="24"/>
          <w:szCs w:val="28"/>
        </w:rPr>
        <w:t>3</w:t>
      </w:r>
    </w:p>
    <w:tbl>
      <w:tblPr>
        <w:tblStyle w:val="a3"/>
        <w:tblW w:w="9493" w:type="dxa"/>
        <w:jc w:val="center"/>
        <w:tblLook w:val="04A0" w:firstRow="1" w:lastRow="0" w:firstColumn="1" w:lastColumn="0" w:noHBand="0" w:noVBand="1"/>
      </w:tblPr>
      <w:tblGrid>
        <w:gridCol w:w="9493"/>
      </w:tblGrid>
      <w:tr w:rsidR="00212814" w14:paraId="2C369EBE" w14:textId="77777777" w:rsidTr="00A15D66">
        <w:trPr>
          <w:jc w:val="center"/>
        </w:trPr>
        <w:tc>
          <w:tcPr>
            <w:tcW w:w="9493" w:type="dxa"/>
          </w:tcPr>
          <w:p w14:paraId="321F6DC5" w14:textId="77777777" w:rsidR="00A15D66" w:rsidRPr="00A15D66" w:rsidRDefault="00A15D66" w:rsidP="00A15D66">
            <w:pPr>
              <w:rPr>
                <w:rFonts w:ascii="仿宋" w:eastAsia="仿宋" w:hAnsi="仿宋"/>
                <w:sz w:val="24"/>
                <w:szCs w:val="28"/>
              </w:rPr>
            </w:pPr>
            <w:r w:rsidRPr="00A15D66">
              <w:rPr>
                <w:rFonts w:ascii="仿宋" w:eastAsia="仿宋" w:hAnsi="仿宋" w:hint="eastAsia"/>
                <w:sz w:val="24"/>
                <w:szCs w:val="28"/>
              </w:rPr>
              <w:t>全球企业家项目商业论证</w:t>
            </w:r>
          </w:p>
          <w:p w14:paraId="2405A7DC" w14:textId="77777777" w:rsidR="00A15D66" w:rsidRPr="00A15D66" w:rsidRDefault="00A15D66" w:rsidP="00A15D66">
            <w:pPr>
              <w:rPr>
                <w:rFonts w:ascii="仿宋" w:eastAsia="仿宋" w:hAnsi="仿宋"/>
                <w:sz w:val="24"/>
                <w:szCs w:val="28"/>
              </w:rPr>
            </w:pPr>
            <w:r w:rsidRPr="00A15D66">
              <w:rPr>
                <w:rFonts w:ascii="仿宋" w:eastAsia="仿宋" w:hAnsi="仿宋" w:hint="eastAsia"/>
                <w:sz w:val="24"/>
                <w:szCs w:val="28"/>
              </w:rPr>
              <w:t>项目概述</w:t>
            </w:r>
          </w:p>
          <w:p w14:paraId="08057BB7" w14:textId="77777777" w:rsidR="00A15D66" w:rsidRPr="00A15D66" w:rsidRDefault="00A15D66" w:rsidP="00A15D66">
            <w:pPr>
              <w:ind w:firstLineChars="100" w:firstLine="240"/>
              <w:rPr>
                <w:rFonts w:ascii="仿宋" w:eastAsia="仿宋" w:hAnsi="仿宋"/>
                <w:sz w:val="24"/>
                <w:szCs w:val="28"/>
              </w:rPr>
            </w:pPr>
            <w:r w:rsidRPr="00A15D66">
              <w:rPr>
                <w:rFonts w:ascii="仿宋" w:eastAsia="仿宋" w:hAnsi="仿宋" w:hint="eastAsia"/>
                <w:sz w:val="24"/>
                <w:szCs w:val="28"/>
              </w:rPr>
              <w:t>项目名称：</w:t>
            </w:r>
            <w:r w:rsidRPr="00A15D66">
              <w:rPr>
                <w:rFonts w:ascii="仿宋" w:eastAsia="仿宋" w:hAnsi="仿宋"/>
                <w:sz w:val="24"/>
                <w:szCs w:val="28"/>
              </w:rPr>
              <w:t xml:space="preserve"> 全球企业家</w:t>
            </w:r>
          </w:p>
          <w:p w14:paraId="0BE2AE83" w14:textId="77777777" w:rsidR="00A15D66" w:rsidRPr="00A15D66" w:rsidRDefault="00A15D66" w:rsidP="00A15D66">
            <w:pPr>
              <w:ind w:firstLineChars="100" w:firstLine="240"/>
              <w:rPr>
                <w:rFonts w:ascii="仿宋" w:eastAsia="仿宋" w:hAnsi="仿宋"/>
                <w:sz w:val="24"/>
                <w:szCs w:val="28"/>
              </w:rPr>
            </w:pPr>
            <w:r w:rsidRPr="00A15D66">
              <w:rPr>
                <w:rFonts w:ascii="仿宋" w:eastAsia="仿宋" w:hAnsi="仿宋" w:hint="eastAsia"/>
                <w:sz w:val="24"/>
                <w:szCs w:val="28"/>
              </w:rPr>
              <w:t>项目类型：</w:t>
            </w:r>
            <w:r w:rsidRPr="00A15D66">
              <w:rPr>
                <w:rFonts w:ascii="仿宋" w:eastAsia="仿宋" w:hAnsi="仿宋"/>
                <w:sz w:val="24"/>
                <w:szCs w:val="28"/>
              </w:rPr>
              <w:t xml:space="preserve"> 非营利组织</w:t>
            </w:r>
          </w:p>
          <w:p w14:paraId="4715D7BB" w14:textId="77777777" w:rsidR="00A15D66" w:rsidRPr="00A15D66" w:rsidRDefault="00A15D66" w:rsidP="00A15D66">
            <w:pPr>
              <w:ind w:firstLineChars="100" w:firstLine="240"/>
              <w:rPr>
                <w:rFonts w:ascii="仿宋" w:eastAsia="仿宋" w:hAnsi="仿宋"/>
                <w:sz w:val="24"/>
                <w:szCs w:val="28"/>
              </w:rPr>
            </w:pPr>
            <w:r w:rsidRPr="00A15D66">
              <w:rPr>
                <w:rFonts w:ascii="仿宋" w:eastAsia="仿宋" w:hAnsi="仿宋" w:hint="eastAsia"/>
                <w:sz w:val="24"/>
                <w:szCs w:val="28"/>
              </w:rPr>
              <w:t>项目目标：</w:t>
            </w:r>
            <w:r w:rsidRPr="00A15D66">
              <w:rPr>
                <w:rFonts w:ascii="仿宋" w:eastAsia="仿宋" w:hAnsi="仿宋"/>
                <w:sz w:val="24"/>
                <w:szCs w:val="28"/>
              </w:rPr>
              <w:t xml:space="preserve"> 通过举办“创智赢家”类型的活动，促进创业精神，提供支持和资源，鼓励企业家的成功，以及为社会和全球企业家组织筹集资金。</w:t>
            </w:r>
          </w:p>
          <w:p w14:paraId="63E72520" w14:textId="77777777" w:rsidR="00A15D66" w:rsidRPr="00A15D66" w:rsidRDefault="00A15D66" w:rsidP="00A15D66">
            <w:pPr>
              <w:ind w:firstLineChars="100" w:firstLine="240"/>
              <w:rPr>
                <w:rFonts w:ascii="仿宋" w:eastAsia="仿宋" w:hAnsi="仿宋"/>
                <w:sz w:val="24"/>
                <w:szCs w:val="28"/>
              </w:rPr>
            </w:pPr>
            <w:r w:rsidRPr="00A15D66">
              <w:rPr>
                <w:rFonts w:ascii="仿宋" w:eastAsia="仿宋" w:hAnsi="仿宋" w:hint="eastAsia"/>
                <w:sz w:val="24"/>
                <w:szCs w:val="28"/>
              </w:rPr>
              <w:t>项目背景</w:t>
            </w:r>
          </w:p>
          <w:p w14:paraId="3588217B" w14:textId="77777777" w:rsidR="00A15D66" w:rsidRPr="00A15D66" w:rsidRDefault="00A15D66" w:rsidP="003C4705">
            <w:pPr>
              <w:ind w:firstLineChars="200" w:firstLine="480"/>
              <w:rPr>
                <w:rFonts w:ascii="仿宋" w:eastAsia="仿宋" w:hAnsi="仿宋"/>
                <w:sz w:val="24"/>
                <w:szCs w:val="28"/>
              </w:rPr>
            </w:pPr>
            <w:r w:rsidRPr="00A15D66">
              <w:rPr>
                <w:rFonts w:ascii="仿宋" w:eastAsia="仿宋" w:hAnsi="仿宋" w:hint="eastAsia"/>
                <w:sz w:val="24"/>
                <w:szCs w:val="28"/>
              </w:rPr>
              <w:t>创业和企业家精神是推动经济增长和社会进步的关键因素。全球企业家项目旨在为创业者提供支持，提供有关举办“创智赢家”类型活动的指南和模板，鼓励他们实现创业梦想。</w:t>
            </w:r>
          </w:p>
          <w:p w14:paraId="3E7BD93C" w14:textId="77777777" w:rsidR="00A15D66" w:rsidRPr="00A15D66" w:rsidRDefault="00A15D66" w:rsidP="003C4705">
            <w:pPr>
              <w:ind w:firstLineChars="100" w:firstLine="240"/>
              <w:rPr>
                <w:rFonts w:ascii="仿宋" w:eastAsia="仿宋" w:hAnsi="仿宋"/>
                <w:sz w:val="24"/>
                <w:szCs w:val="28"/>
              </w:rPr>
            </w:pPr>
            <w:r w:rsidRPr="00A15D66">
              <w:rPr>
                <w:rFonts w:ascii="仿宋" w:eastAsia="仿宋" w:hAnsi="仿宋" w:hint="eastAsia"/>
                <w:sz w:val="24"/>
                <w:szCs w:val="28"/>
              </w:rPr>
              <w:t>项目功能</w:t>
            </w:r>
          </w:p>
          <w:p w14:paraId="3049B1BB" w14:textId="77777777" w:rsidR="00A15D66" w:rsidRPr="00A15D66" w:rsidRDefault="00A15D66" w:rsidP="003C4705">
            <w:pPr>
              <w:ind w:firstLineChars="200" w:firstLine="480"/>
              <w:rPr>
                <w:rFonts w:ascii="仿宋" w:eastAsia="仿宋" w:hAnsi="仿宋"/>
                <w:sz w:val="24"/>
                <w:szCs w:val="28"/>
              </w:rPr>
            </w:pPr>
            <w:r w:rsidRPr="00A15D66">
              <w:rPr>
                <w:rFonts w:ascii="仿宋" w:eastAsia="仿宋" w:hAnsi="仿宋" w:hint="eastAsia"/>
                <w:sz w:val="24"/>
                <w:szCs w:val="28"/>
              </w:rPr>
              <w:t>活动指南和模板：</w:t>
            </w:r>
            <w:r w:rsidRPr="00A15D66">
              <w:rPr>
                <w:rFonts w:ascii="仿宋" w:eastAsia="仿宋" w:hAnsi="仿宋"/>
                <w:sz w:val="24"/>
                <w:szCs w:val="28"/>
              </w:rPr>
              <w:t xml:space="preserve"> 提供有关如何策划、组织和执行“创智赢家”类型活动的详细指南和模板，以帮助其他组织成功开展类似的活动。</w:t>
            </w:r>
          </w:p>
          <w:p w14:paraId="6B72906B" w14:textId="77777777" w:rsidR="00A15D66" w:rsidRPr="00A15D66" w:rsidRDefault="00A15D66" w:rsidP="003C4705">
            <w:pPr>
              <w:ind w:firstLineChars="200" w:firstLine="480"/>
              <w:rPr>
                <w:rFonts w:ascii="仿宋" w:eastAsia="仿宋" w:hAnsi="仿宋"/>
                <w:sz w:val="24"/>
                <w:szCs w:val="28"/>
              </w:rPr>
            </w:pPr>
            <w:r w:rsidRPr="00A15D66">
              <w:rPr>
                <w:rFonts w:ascii="仿宋" w:eastAsia="仿宋" w:hAnsi="仿宋" w:hint="eastAsia"/>
                <w:sz w:val="24"/>
                <w:szCs w:val="28"/>
              </w:rPr>
              <w:t>筹款机制：</w:t>
            </w:r>
            <w:r w:rsidRPr="00A15D66">
              <w:rPr>
                <w:rFonts w:ascii="仿宋" w:eastAsia="仿宋" w:hAnsi="仿宋"/>
                <w:sz w:val="24"/>
                <w:szCs w:val="28"/>
              </w:rPr>
              <w:t xml:space="preserve"> 接受潜在投资者的捐款，这些捐款将用于支持学习或组织希望举办活动的企业家。建立透明的资金分配机制，确保捐款用于支持合格的项目。</w:t>
            </w:r>
          </w:p>
          <w:p w14:paraId="218909DE"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lastRenderedPageBreak/>
              <w:t>创新意见收集：</w:t>
            </w:r>
            <w:r w:rsidRPr="00A15D66">
              <w:rPr>
                <w:rFonts w:ascii="仿宋" w:eastAsia="仿宋" w:hAnsi="仿宋"/>
                <w:sz w:val="24"/>
                <w:szCs w:val="28"/>
              </w:rPr>
              <w:t xml:space="preserve"> 提供渠道，接收有关所需新产品或服务的创新想法，以鼓励创新和支持创业者的成长。</w:t>
            </w:r>
          </w:p>
          <w:p w14:paraId="057B5EAC"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自定义网站能力：</w:t>
            </w:r>
            <w:r w:rsidRPr="00A15D66">
              <w:rPr>
                <w:rFonts w:ascii="仿宋" w:eastAsia="仿宋" w:hAnsi="仿宋"/>
                <w:sz w:val="24"/>
                <w:szCs w:val="28"/>
              </w:rPr>
              <w:t xml:space="preserve"> 提供创建自定义网站的工具和支持，以征求当地参与者和投资者，接收活动申请，以及促进赢家和输家之间的共赢合作。</w:t>
            </w:r>
          </w:p>
          <w:p w14:paraId="3061E931"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捐款和利润分配：</w:t>
            </w:r>
            <w:r w:rsidRPr="00A15D66">
              <w:rPr>
                <w:rFonts w:ascii="仿宋" w:eastAsia="仿宋" w:hAnsi="仿宋"/>
                <w:sz w:val="24"/>
                <w:szCs w:val="28"/>
              </w:rPr>
              <w:t xml:space="preserve"> 研究建立一种机制，将参与者获得的一定比例的捐款和利润捐赠给环球企业家组织，以持续支持更多的创业者。</w:t>
            </w:r>
          </w:p>
          <w:p w14:paraId="0925771D"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线上活动：</w:t>
            </w:r>
            <w:r w:rsidRPr="00A15D66">
              <w:rPr>
                <w:rFonts w:ascii="仿宋" w:eastAsia="仿宋" w:hAnsi="仿宋"/>
                <w:sz w:val="24"/>
                <w:szCs w:val="28"/>
              </w:rPr>
              <w:t xml:space="preserve"> 提供线上版本的活动，以播放参赛者的视频</w:t>
            </w:r>
            <w:proofErr w:type="gramStart"/>
            <w:r w:rsidRPr="00A15D66">
              <w:rPr>
                <w:rFonts w:ascii="仿宋" w:eastAsia="仿宋" w:hAnsi="仿宋"/>
                <w:sz w:val="24"/>
                <w:szCs w:val="28"/>
              </w:rPr>
              <w:t>和创客的</w:t>
            </w:r>
            <w:proofErr w:type="gramEnd"/>
            <w:r w:rsidRPr="00A15D66">
              <w:rPr>
                <w:rFonts w:ascii="仿宋" w:eastAsia="仿宋" w:hAnsi="仿宋"/>
                <w:sz w:val="24"/>
                <w:szCs w:val="28"/>
              </w:rPr>
              <w:t>现场表现，同时也可以获得现场直播的收入和观众捐款。</w:t>
            </w:r>
          </w:p>
          <w:p w14:paraId="18AAEB7F" w14:textId="77777777" w:rsidR="00A15D66" w:rsidRPr="00A15D66" w:rsidRDefault="00A15D66" w:rsidP="00504FB7">
            <w:pPr>
              <w:ind w:firstLineChars="100" w:firstLine="240"/>
              <w:rPr>
                <w:rFonts w:ascii="仿宋" w:eastAsia="仿宋" w:hAnsi="仿宋"/>
                <w:sz w:val="24"/>
                <w:szCs w:val="28"/>
              </w:rPr>
            </w:pPr>
            <w:r w:rsidRPr="00A15D66">
              <w:rPr>
                <w:rFonts w:ascii="仿宋" w:eastAsia="仿宋" w:hAnsi="仿宋" w:hint="eastAsia"/>
                <w:sz w:val="24"/>
                <w:szCs w:val="28"/>
              </w:rPr>
              <w:t>项目时间表</w:t>
            </w:r>
          </w:p>
          <w:p w14:paraId="70192BB2"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第一季度：</w:t>
            </w:r>
            <w:r w:rsidRPr="00A15D66">
              <w:rPr>
                <w:rFonts w:ascii="仿宋" w:eastAsia="仿宋" w:hAnsi="仿宋"/>
                <w:sz w:val="24"/>
                <w:szCs w:val="28"/>
              </w:rPr>
              <w:t xml:space="preserve"> 策划和准备阶段，制定详细计划，确定活动的关键要素。</w:t>
            </w:r>
          </w:p>
          <w:p w14:paraId="0509AA5E"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第二季度：</w:t>
            </w:r>
            <w:r w:rsidRPr="00A15D66">
              <w:rPr>
                <w:rFonts w:ascii="仿宋" w:eastAsia="仿宋" w:hAnsi="仿宋"/>
                <w:sz w:val="24"/>
                <w:szCs w:val="28"/>
              </w:rPr>
              <w:t xml:space="preserve"> 开始开发网站和筹款平台，招募志愿者和合作伙伴。</w:t>
            </w:r>
          </w:p>
          <w:p w14:paraId="5C74D7C9"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第三季度：</w:t>
            </w:r>
            <w:r w:rsidRPr="00A15D66">
              <w:rPr>
                <w:rFonts w:ascii="仿宋" w:eastAsia="仿宋" w:hAnsi="仿宋"/>
                <w:sz w:val="24"/>
                <w:szCs w:val="28"/>
              </w:rPr>
              <w:t xml:space="preserve"> 推出网站，开始筹款，收集创新意见。</w:t>
            </w:r>
          </w:p>
          <w:p w14:paraId="1F340389"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第四季度：</w:t>
            </w:r>
            <w:r w:rsidRPr="00A15D66">
              <w:rPr>
                <w:rFonts w:ascii="仿宋" w:eastAsia="仿宋" w:hAnsi="仿宋"/>
                <w:sz w:val="24"/>
                <w:szCs w:val="28"/>
              </w:rPr>
              <w:t xml:space="preserve"> 开始宣传和注册活动参与者，准备线下活动。</w:t>
            </w:r>
          </w:p>
          <w:p w14:paraId="08C42361" w14:textId="77777777" w:rsidR="00A15D66" w:rsidRPr="00A15D66" w:rsidRDefault="00A15D66" w:rsidP="00504FB7">
            <w:pPr>
              <w:ind w:firstLineChars="200" w:firstLine="480"/>
              <w:rPr>
                <w:rFonts w:ascii="仿宋" w:eastAsia="仿宋" w:hAnsi="仿宋"/>
                <w:sz w:val="24"/>
                <w:szCs w:val="28"/>
              </w:rPr>
            </w:pPr>
            <w:proofErr w:type="gramStart"/>
            <w:r w:rsidRPr="00A15D66">
              <w:rPr>
                <w:rFonts w:ascii="仿宋" w:eastAsia="仿宋" w:hAnsi="仿宋" w:hint="eastAsia"/>
                <w:sz w:val="24"/>
                <w:szCs w:val="28"/>
              </w:rPr>
              <w:t>第五</w:t>
            </w:r>
            <w:proofErr w:type="gramEnd"/>
            <w:r w:rsidRPr="00A15D66">
              <w:rPr>
                <w:rFonts w:ascii="仿宋" w:eastAsia="仿宋" w:hAnsi="仿宋" w:hint="eastAsia"/>
                <w:sz w:val="24"/>
                <w:szCs w:val="28"/>
              </w:rPr>
              <w:t>季度：</w:t>
            </w:r>
            <w:r w:rsidRPr="00A15D66">
              <w:rPr>
                <w:rFonts w:ascii="仿宋" w:eastAsia="仿宋" w:hAnsi="仿宋"/>
                <w:sz w:val="24"/>
                <w:szCs w:val="28"/>
              </w:rPr>
              <w:t xml:space="preserve"> 举办首次“创智赢家”活动，展示创业者的成就。</w:t>
            </w:r>
          </w:p>
          <w:p w14:paraId="4DDF4D3A" w14:textId="77777777" w:rsidR="00A15D66" w:rsidRPr="00A15D66" w:rsidRDefault="00A15D66" w:rsidP="00504FB7">
            <w:pPr>
              <w:ind w:firstLineChars="200" w:firstLine="480"/>
              <w:rPr>
                <w:rFonts w:ascii="仿宋" w:eastAsia="仿宋" w:hAnsi="仿宋"/>
                <w:sz w:val="24"/>
                <w:szCs w:val="28"/>
              </w:rPr>
            </w:pPr>
            <w:proofErr w:type="gramStart"/>
            <w:r w:rsidRPr="00A15D66">
              <w:rPr>
                <w:rFonts w:ascii="仿宋" w:eastAsia="仿宋" w:hAnsi="仿宋" w:hint="eastAsia"/>
                <w:sz w:val="24"/>
                <w:szCs w:val="28"/>
              </w:rPr>
              <w:t>第六</w:t>
            </w:r>
            <w:proofErr w:type="gramEnd"/>
            <w:r w:rsidRPr="00A15D66">
              <w:rPr>
                <w:rFonts w:ascii="仿宋" w:eastAsia="仿宋" w:hAnsi="仿宋" w:hint="eastAsia"/>
                <w:sz w:val="24"/>
                <w:szCs w:val="28"/>
              </w:rPr>
              <w:t>季度：</w:t>
            </w:r>
            <w:r w:rsidRPr="00A15D66">
              <w:rPr>
                <w:rFonts w:ascii="仿宋" w:eastAsia="仿宋" w:hAnsi="仿宋"/>
                <w:sz w:val="24"/>
                <w:szCs w:val="28"/>
              </w:rPr>
              <w:t xml:space="preserve"> 继续推广活动，进行资金分配，并准备下一轮活动。</w:t>
            </w:r>
          </w:p>
          <w:p w14:paraId="1854EBB0" w14:textId="77777777" w:rsidR="00A15D66" w:rsidRPr="00A15D66" w:rsidRDefault="00A15D66" w:rsidP="00504FB7">
            <w:pPr>
              <w:ind w:firstLineChars="100" w:firstLine="240"/>
              <w:rPr>
                <w:rFonts w:ascii="仿宋" w:eastAsia="仿宋" w:hAnsi="仿宋"/>
                <w:sz w:val="24"/>
                <w:szCs w:val="28"/>
              </w:rPr>
            </w:pPr>
            <w:r w:rsidRPr="00A15D66">
              <w:rPr>
                <w:rFonts w:ascii="仿宋" w:eastAsia="仿宋" w:hAnsi="仿宋" w:hint="eastAsia"/>
                <w:sz w:val="24"/>
                <w:szCs w:val="28"/>
              </w:rPr>
              <w:t>预算</w:t>
            </w:r>
          </w:p>
          <w:p w14:paraId="0CE28B5E"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硬件和软件：</w:t>
            </w:r>
            <w:r w:rsidRPr="00A15D66">
              <w:rPr>
                <w:rFonts w:ascii="仿宋" w:eastAsia="仿宋" w:hAnsi="仿宋"/>
                <w:sz w:val="24"/>
                <w:szCs w:val="28"/>
              </w:rPr>
              <w:t xml:space="preserve"> 约5万美元，用于开发和维护网站、筹款平台和其他必要的软硬件。</w:t>
            </w:r>
          </w:p>
          <w:p w14:paraId="02C661B2"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差旅：</w:t>
            </w:r>
            <w:r w:rsidRPr="00A15D66">
              <w:rPr>
                <w:rFonts w:ascii="仿宋" w:eastAsia="仿宋" w:hAnsi="仿宋"/>
                <w:sz w:val="24"/>
                <w:szCs w:val="28"/>
              </w:rPr>
              <w:t xml:space="preserve"> 约2万美元，用于组织线下活动、会议和宣传。</w:t>
            </w:r>
          </w:p>
          <w:p w14:paraId="52B4831D" w14:textId="77777777" w:rsidR="00A15D66" w:rsidRPr="00A15D66"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人工：</w:t>
            </w:r>
            <w:r w:rsidRPr="00A15D66">
              <w:rPr>
                <w:rFonts w:ascii="仿宋" w:eastAsia="仿宋" w:hAnsi="仿宋"/>
                <w:sz w:val="24"/>
                <w:szCs w:val="28"/>
              </w:rPr>
              <w:t xml:space="preserve"> 约6万美元，用于聘请项目经理、开发人员、营销团队和其他必要的人员。</w:t>
            </w:r>
          </w:p>
          <w:p w14:paraId="5424380A" w14:textId="77777777" w:rsidR="00212814" w:rsidRDefault="00A15D66" w:rsidP="00504FB7">
            <w:pPr>
              <w:ind w:firstLineChars="200" w:firstLine="480"/>
              <w:rPr>
                <w:rFonts w:ascii="仿宋" w:eastAsia="仿宋" w:hAnsi="仿宋"/>
                <w:sz w:val="24"/>
                <w:szCs w:val="28"/>
              </w:rPr>
            </w:pPr>
            <w:r w:rsidRPr="00A15D66">
              <w:rPr>
                <w:rFonts w:ascii="仿宋" w:eastAsia="仿宋" w:hAnsi="仿宋" w:hint="eastAsia"/>
                <w:sz w:val="24"/>
                <w:szCs w:val="28"/>
              </w:rPr>
              <w:t>其他费用：</w:t>
            </w:r>
            <w:r w:rsidRPr="00A15D66">
              <w:rPr>
                <w:rFonts w:ascii="仿宋" w:eastAsia="仿宋" w:hAnsi="仿宋"/>
                <w:sz w:val="24"/>
                <w:szCs w:val="28"/>
              </w:rPr>
              <w:t xml:space="preserve"> 约2万美元，用于推广、印刷材料和活动支出。</w:t>
            </w:r>
          </w:p>
          <w:p w14:paraId="691D82FA" w14:textId="7168C053" w:rsidR="008104A5" w:rsidRDefault="008104A5" w:rsidP="00504FB7">
            <w:pPr>
              <w:ind w:firstLineChars="200" w:firstLine="480"/>
              <w:rPr>
                <w:rFonts w:ascii="仿宋" w:eastAsia="仿宋" w:hAnsi="仿宋" w:hint="eastAsia"/>
                <w:sz w:val="24"/>
                <w:szCs w:val="28"/>
              </w:rPr>
            </w:pPr>
          </w:p>
        </w:tc>
      </w:tr>
      <w:tr w:rsidR="008104A5" w14:paraId="58F1EB38" w14:textId="77777777" w:rsidTr="00600F10">
        <w:trPr>
          <w:jc w:val="center"/>
        </w:trPr>
        <w:tc>
          <w:tcPr>
            <w:tcW w:w="9493" w:type="dxa"/>
          </w:tcPr>
          <w:p w14:paraId="1982C494" w14:textId="77777777" w:rsidR="0017304C" w:rsidRPr="0017304C" w:rsidRDefault="0017304C" w:rsidP="0017304C">
            <w:pPr>
              <w:rPr>
                <w:rFonts w:ascii="仿宋" w:eastAsia="仿宋" w:hAnsi="仿宋"/>
                <w:sz w:val="24"/>
                <w:szCs w:val="28"/>
              </w:rPr>
            </w:pPr>
            <w:r w:rsidRPr="0017304C">
              <w:rPr>
                <w:rFonts w:ascii="仿宋" w:eastAsia="仿宋" w:hAnsi="仿宋" w:hint="eastAsia"/>
                <w:sz w:val="24"/>
                <w:szCs w:val="28"/>
              </w:rPr>
              <w:lastRenderedPageBreak/>
              <w:t>非营利组织步骤</w:t>
            </w:r>
          </w:p>
          <w:p w14:paraId="48BC1850" w14:textId="1FB980ED" w:rsidR="0017304C" w:rsidRPr="0017304C" w:rsidRDefault="0017304C" w:rsidP="0017304C">
            <w:pP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w:t>
            </w:r>
            <w:r w:rsidRPr="0017304C">
              <w:rPr>
                <w:rFonts w:ascii="仿宋" w:eastAsia="仿宋" w:hAnsi="仿宋" w:hint="eastAsia"/>
                <w:sz w:val="24"/>
                <w:szCs w:val="28"/>
              </w:rPr>
              <w:t>设立法律实体：</w:t>
            </w:r>
            <w:r w:rsidRPr="0017304C">
              <w:rPr>
                <w:rFonts w:ascii="仿宋" w:eastAsia="仿宋" w:hAnsi="仿宋"/>
                <w:sz w:val="24"/>
                <w:szCs w:val="28"/>
              </w:rPr>
              <w:t xml:space="preserve"> 注册非营利组织，获得法律地位，确保合</w:t>
            </w:r>
            <w:proofErr w:type="gramStart"/>
            <w:r w:rsidRPr="0017304C">
              <w:rPr>
                <w:rFonts w:ascii="仿宋" w:eastAsia="仿宋" w:hAnsi="仿宋"/>
                <w:sz w:val="24"/>
                <w:szCs w:val="28"/>
              </w:rPr>
              <w:t>规</w:t>
            </w:r>
            <w:proofErr w:type="gramEnd"/>
            <w:r w:rsidRPr="0017304C">
              <w:rPr>
                <w:rFonts w:ascii="仿宋" w:eastAsia="仿宋" w:hAnsi="仿宋"/>
                <w:sz w:val="24"/>
                <w:szCs w:val="28"/>
              </w:rPr>
              <w:t>运营。</w:t>
            </w:r>
          </w:p>
          <w:p w14:paraId="05B8F613" w14:textId="601B623F" w:rsidR="0017304C" w:rsidRPr="0017304C" w:rsidRDefault="0017304C" w:rsidP="0017304C">
            <w:pP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w:t>
            </w:r>
            <w:r w:rsidRPr="0017304C">
              <w:rPr>
                <w:rFonts w:ascii="仿宋" w:eastAsia="仿宋" w:hAnsi="仿宋" w:hint="eastAsia"/>
                <w:sz w:val="24"/>
                <w:szCs w:val="28"/>
              </w:rPr>
              <w:t>招募董事会：</w:t>
            </w:r>
            <w:r w:rsidRPr="0017304C">
              <w:rPr>
                <w:rFonts w:ascii="仿宋" w:eastAsia="仿宋" w:hAnsi="仿宋"/>
                <w:sz w:val="24"/>
                <w:szCs w:val="28"/>
              </w:rPr>
              <w:t xml:space="preserve"> 组建董事会，负责管理组织事务和决策。</w:t>
            </w:r>
          </w:p>
          <w:p w14:paraId="54F5D62F" w14:textId="4FDDEA2F" w:rsidR="0017304C" w:rsidRPr="0017304C" w:rsidRDefault="0017304C" w:rsidP="0017304C">
            <w:pPr>
              <w:rPr>
                <w:rFonts w:ascii="仿宋" w:eastAsia="仿宋" w:hAnsi="仿宋"/>
                <w:sz w:val="24"/>
                <w:szCs w:val="28"/>
              </w:rPr>
            </w:pPr>
            <w:r>
              <w:rPr>
                <w:rFonts w:ascii="仿宋" w:eastAsia="仿宋" w:hAnsi="仿宋" w:hint="eastAsia"/>
                <w:sz w:val="24"/>
                <w:szCs w:val="28"/>
              </w:rPr>
              <w:t>3</w:t>
            </w:r>
            <w:r>
              <w:rPr>
                <w:rFonts w:ascii="仿宋" w:eastAsia="仿宋" w:hAnsi="仿宋"/>
                <w:sz w:val="24"/>
                <w:szCs w:val="28"/>
              </w:rPr>
              <w:t>.</w:t>
            </w:r>
            <w:r w:rsidRPr="0017304C">
              <w:rPr>
                <w:rFonts w:ascii="仿宋" w:eastAsia="仿宋" w:hAnsi="仿宋" w:hint="eastAsia"/>
                <w:sz w:val="24"/>
                <w:szCs w:val="28"/>
              </w:rPr>
              <w:t>策划和政策制定：</w:t>
            </w:r>
            <w:r w:rsidRPr="0017304C">
              <w:rPr>
                <w:rFonts w:ascii="仿宋" w:eastAsia="仿宋" w:hAnsi="仿宋"/>
                <w:sz w:val="24"/>
                <w:szCs w:val="28"/>
              </w:rPr>
              <w:t xml:space="preserve"> 制定组织章程、政策和程序，确保透明度和合</w:t>
            </w:r>
            <w:proofErr w:type="gramStart"/>
            <w:r w:rsidRPr="0017304C">
              <w:rPr>
                <w:rFonts w:ascii="仿宋" w:eastAsia="仿宋" w:hAnsi="仿宋"/>
                <w:sz w:val="24"/>
                <w:szCs w:val="28"/>
              </w:rPr>
              <w:t>规</w:t>
            </w:r>
            <w:proofErr w:type="gramEnd"/>
            <w:r w:rsidRPr="0017304C">
              <w:rPr>
                <w:rFonts w:ascii="仿宋" w:eastAsia="仿宋" w:hAnsi="仿宋"/>
                <w:sz w:val="24"/>
                <w:szCs w:val="28"/>
              </w:rPr>
              <w:t>性。</w:t>
            </w:r>
          </w:p>
          <w:p w14:paraId="4594E20A" w14:textId="2E5464D3" w:rsidR="0017304C" w:rsidRPr="0017304C" w:rsidRDefault="0017304C" w:rsidP="0017304C">
            <w:pPr>
              <w:rPr>
                <w:rFonts w:ascii="仿宋" w:eastAsia="仿宋" w:hAnsi="仿宋"/>
                <w:sz w:val="24"/>
                <w:szCs w:val="28"/>
              </w:rPr>
            </w:pPr>
            <w:r>
              <w:rPr>
                <w:rFonts w:ascii="仿宋" w:eastAsia="仿宋" w:hAnsi="仿宋" w:hint="eastAsia"/>
                <w:sz w:val="24"/>
                <w:szCs w:val="28"/>
              </w:rPr>
              <w:t>4</w:t>
            </w:r>
            <w:r>
              <w:rPr>
                <w:rFonts w:ascii="仿宋" w:eastAsia="仿宋" w:hAnsi="仿宋"/>
                <w:sz w:val="24"/>
                <w:szCs w:val="28"/>
              </w:rPr>
              <w:t>.</w:t>
            </w:r>
            <w:r w:rsidRPr="0017304C">
              <w:rPr>
                <w:rFonts w:ascii="仿宋" w:eastAsia="仿宋" w:hAnsi="仿宋" w:hint="eastAsia"/>
                <w:sz w:val="24"/>
                <w:szCs w:val="28"/>
              </w:rPr>
              <w:t>筹资和捐款：</w:t>
            </w:r>
            <w:r w:rsidRPr="0017304C">
              <w:rPr>
                <w:rFonts w:ascii="仿宋" w:eastAsia="仿宋" w:hAnsi="仿宋"/>
                <w:sz w:val="24"/>
                <w:szCs w:val="28"/>
              </w:rPr>
              <w:t xml:space="preserve"> 开始募集资金，制定筹款计划，与潜在投资者合作。</w:t>
            </w:r>
          </w:p>
          <w:p w14:paraId="3A7BC3F1" w14:textId="718C46FF" w:rsidR="0017304C" w:rsidRPr="0017304C" w:rsidRDefault="0017304C" w:rsidP="0017304C">
            <w:pPr>
              <w:rPr>
                <w:rFonts w:ascii="仿宋" w:eastAsia="仿宋" w:hAnsi="仿宋"/>
                <w:sz w:val="24"/>
                <w:szCs w:val="28"/>
              </w:rPr>
            </w:pPr>
            <w:r>
              <w:rPr>
                <w:rFonts w:ascii="仿宋" w:eastAsia="仿宋" w:hAnsi="仿宋" w:hint="eastAsia"/>
                <w:sz w:val="24"/>
                <w:szCs w:val="28"/>
              </w:rPr>
              <w:t>5</w:t>
            </w:r>
            <w:r>
              <w:rPr>
                <w:rFonts w:ascii="仿宋" w:eastAsia="仿宋" w:hAnsi="仿宋"/>
                <w:sz w:val="24"/>
                <w:szCs w:val="28"/>
              </w:rPr>
              <w:t>.</w:t>
            </w:r>
            <w:r w:rsidRPr="0017304C">
              <w:rPr>
                <w:rFonts w:ascii="仿宋" w:eastAsia="仿宋" w:hAnsi="仿宋" w:hint="eastAsia"/>
                <w:sz w:val="24"/>
                <w:szCs w:val="28"/>
              </w:rPr>
              <w:t>志愿者招募：</w:t>
            </w:r>
            <w:r w:rsidRPr="0017304C">
              <w:rPr>
                <w:rFonts w:ascii="仿宋" w:eastAsia="仿宋" w:hAnsi="仿宋"/>
                <w:sz w:val="24"/>
                <w:szCs w:val="28"/>
              </w:rPr>
              <w:t xml:space="preserve"> 招募志愿者，他们将为项目的各个方面提供支持。</w:t>
            </w:r>
          </w:p>
          <w:p w14:paraId="0620361C" w14:textId="5FF88CBB" w:rsidR="0017304C" w:rsidRPr="0017304C" w:rsidRDefault="0017304C" w:rsidP="0017304C">
            <w:pPr>
              <w:rPr>
                <w:rFonts w:ascii="仿宋" w:eastAsia="仿宋" w:hAnsi="仿宋"/>
                <w:sz w:val="24"/>
                <w:szCs w:val="28"/>
              </w:rPr>
            </w:pPr>
            <w:r>
              <w:rPr>
                <w:rFonts w:ascii="仿宋" w:eastAsia="仿宋" w:hAnsi="仿宋" w:hint="eastAsia"/>
                <w:sz w:val="24"/>
                <w:szCs w:val="28"/>
              </w:rPr>
              <w:t>6</w:t>
            </w:r>
            <w:r>
              <w:rPr>
                <w:rFonts w:ascii="仿宋" w:eastAsia="仿宋" w:hAnsi="仿宋"/>
                <w:sz w:val="24"/>
                <w:szCs w:val="28"/>
              </w:rPr>
              <w:t>.</w:t>
            </w:r>
            <w:r w:rsidRPr="0017304C">
              <w:rPr>
                <w:rFonts w:ascii="仿宋" w:eastAsia="仿宋" w:hAnsi="仿宋" w:hint="eastAsia"/>
                <w:sz w:val="24"/>
                <w:szCs w:val="28"/>
              </w:rPr>
              <w:t>宣传和推广：</w:t>
            </w:r>
            <w:r w:rsidRPr="0017304C">
              <w:rPr>
                <w:rFonts w:ascii="仿宋" w:eastAsia="仿宋" w:hAnsi="仿宋"/>
                <w:sz w:val="24"/>
                <w:szCs w:val="28"/>
              </w:rPr>
              <w:t xml:space="preserve"> 制定宣传计划，提高项目知名度，吸引更多赞助商和参与者。</w:t>
            </w:r>
          </w:p>
          <w:p w14:paraId="5397872A" w14:textId="188E59BC" w:rsidR="0017304C" w:rsidRPr="0017304C" w:rsidRDefault="0017304C" w:rsidP="0017304C">
            <w:pPr>
              <w:rPr>
                <w:rFonts w:ascii="仿宋" w:eastAsia="仿宋" w:hAnsi="仿宋"/>
                <w:sz w:val="24"/>
                <w:szCs w:val="28"/>
              </w:rPr>
            </w:pPr>
            <w:r>
              <w:rPr>
                <w:rFonts w:ascii="仿宋" w:eastAsia="仿宋" w:hAnsi="仿宋" w:hint="eastAsia"/>
                <w:sz w:val="24"/>
                <w:szCs w:val="28"/>
              </w:rPr>
              <w:t>7</w:t>
            </w:r>
            <w:r>
              <w:rPr>
                <w:rFonts w:ascii="仿宋" w:eastAsia="仿宋" w:hAnsi="仿宋"/>
                <w:sz w:val="24"/>
                <w:szCs w:val="28"/>
              </w:rPr>
              <w:t>.</w:t>
            </w:r>
            <w:r w:rsidRPr="0017304C">
              <w:rPr>
                <w:rFonts w:ascii="仿宋" w:eastAsia="仿宋" w:hAnsi="仿宋" w:hint="eastAsia"/>
                <w:sz w:val="24"/>
                <w:szCs w:val="28"/>
              </w:rPr>
              <w:t>执行项目：</w:t>
            </w:r>
            <w:r w:rsidRPr="0017304C">
              <w:rPr>
                <w:rFonts w:ascii="仿宋" w:eastAsia="仿宋" w:hAnsi="仿宋"/>
                <w:sz w:val="24"/>
                <w:szCs w:val="28"/>
              </w:rPr>
              <w:t xml:space="preserve"> 实施项目计划，监督活动，确保按计划推进。</w:t>
            </w:r>
          </w:p>
          <w:p w14:paraId="04EFE0AF" w14:textId="6299DA57" w:rsidR="0017304C" w:rsidRPr="0017304C" w:rsidRDefault="0017304C" w:rsidP="0017304C">
            <w:pPr>
              <w:rPr>
                <w:rFonts w:ascii="仿宋" w:eastAsia="仿宋" w:hAnsi="仿宋"/>
                <w:sz w:val="24"/>
                <w:szCs w:val="28"/>
              </w:rPr>
            </w:pPr>
            <w:r>
              <w:rPr>
                <w:rFonts w:ascii="仿宋" w:eastAsia="仿宋" w:hAnsi="仿宋" w:hint="eastAsia"/>
                <w:sz w:val="24"/>
                <w:szCs w:val="28"/>
              </w:rPr>
              <w:t>8</w:t>
            </w:r>
            <w:r>
              <w:rPr>
                <w:rFonts w:ascii="仿宋" w:eastAsia="仿宋" w:hAnsi="仿宋"/>
                <w:sz w:val="24"/>
                <w:szCs w:val="28"/>
              </w:rPr>
              <w:t>.</w:t>
            </w:r>
            <w:r w:rsidRPr="0017304C">
              <w:rPr>
                <w:rFonts w:ascii="仿宋" w:eastAsia="仿宋" w:hAnsi="仿宋" w:hint="eastAsia"/>
                <w:sz w:val="24"/>
                <w:szCs w:val="28"/>
              </w:rPr>
              <w:t>财务管理：</w:t>
            </w:r>
            <w:r w:rsidRPr="0017304C">
              <w:rPr>
                <w:rFonts w:ascii="仿宋" w:eastAsia="仿宋" w:hAnsi="仿宋"/>
                <w:sz w:val="24"/>
                <w:szCs w:val="28"/>
              </w:rPr>
              <w:t xml:space="preserve"> 建立财务体系，追踪捐款和开支，确保合理分配资源。</w:t>
            </w:r>
          </w:p>
          <w:p w14:paraId="085FA963" w14:textId="1635361C" w:rsidR="008104A5" w:rsidRDefault="0017304C" w:rsidP="0017304C">
            <w:pPr>
              <w:rPr>
                <w:rFonts w:ascii="仿宋" w:eastAsia="仿宋" w:hAnsi="仿宋"/>
                <w:sz w:val="24"/>
                <w:szCs w:val="28"/>
              </w:rPr>
            </w:pPr>
            <w:r>
              <w:rPr>
                <w:rFonts w:ascii="仿宋" w:eastAsia="仿宋" w:hAnsi="仿宋" w:hint="eastAsia"/>
                <w:sz w:val="24"/>
                <w:szCs w:val="28"/>
              </w:rPr>
              <w:t>9</w:t>
            </w:r>
            <w:r>
              <w:rPr>
                <w:rFonts w:ascii="仿宋" w:eastAsia="仿宋" w:hAnsi="仿宋"/>
                <w:sz w:val="24"/>
                <w:szCs w:val="28"/>
              </w:rPr>
              <w:t>.</w:t>
            </w:r>
            <w:r w:rsidRPr="0017304C">
              <w:rPr>
                <w:rFonts w:ascii="仿宋" w:eastAsia="仿宋" w:hAnsi="仿宋" w:hint="eastAsia"/>
                <w:sz w:val="24"/>
                <w:szCs w:val="28"/>
              </w:rPr>
              <w:t>评估和改进：</w:t>
            </w:r>
            <w:r w:rsidRPr="0017304C">
              <w:rPr>
                <w:rFonts w:ascii="仿宋" w:eastAsia="仿宋" w:hAnsi="仿宋"/>
                <w:sz w:val="24"/>
                <w:szCs w:val="28"/>
              </w:rPr>
              <w:t xml:space="preserve"> 定期评估项目的效果，根据反馈进行改进。</w:t>
            </w:r>
          </w:p>
        </w:tc>
      </w:tr>
    </w:tbl>
    <w:p w14:paraId="17C5E260" w14:textId="77777777" w:rsidR="00212814" w:rsidRPr="00504FB7" w:rsidRDefault="00212814">
      <w:pPr>
        <w:rPr>
          <w:rFonts w:ascii="仿宋" w:eastAsia="仿宋" w:hAnsi="仿宋" w:hint="eastAsia"/>
          <w:sz w:val="24"/>
          <w:szCs w:val="28"/>
        </w:rPr>
      </w:pPr>
    </w:p>
    <w:p w14:paraId="5B5C281F" w14:textId="797C1ABB" w:rsidR="00212814" w:rsidRDefault="00212814">
      <w:pPr>
        <w:rPr>
          <w:rFonts w:ascii="仿宋" w:eastAsia="仿宋" w:hAnsi="仿宋"/>
          <w:sz w:val="24"/>
          <w:szCs w:val="28"/>
        </w:rPr>
      </w:pPr>
      <w:r>
        <w:rPr>
          <w:rFonts w:ascii="仿宋" w:eastAsia="仿宋" w:hAnsi="仿宋" w:hint="eastAsia"/>
          <w:sz w:val="24"/>
          <w:szCs w:val="28"/>
        </w:rPr>
        <w:t>4</w:t>
      </w:r>
    </w:p>
    <w:tbl>
      <w:tblPr>
        <w:tblStyle w:val="a3"/>
        <w:tblW w:w="9493" w:type="dxa"/>
        <w:jc w:val="center"/>
        <w:tblLook w:val="04A0" w:firstRow="1" w:lastRow="0" w:firstColumn="1" w:lastColumn="0" w:noHBand="0" w:noVBand="1"/>
      </w:tblPr>
      <w:tblGrid>
        <w:gridCol w:w="9493"/>
      </w:tblGrid>
      <w:tr w:rsidR="00212814" w14:paraId="26C3E7A7" w14:textId="77777777" w:rsidTr="008104A5">
        <w:trPr>
          <w:jc w:val="center"/>
        </w:trPr>
        <w:tc>
          <w:tcPr>
            <w:tcW w:w="9493" w:type="dxa"/>
          </w:tcPr>
          <w:tbl>
            <w:tblPr>
              <w:tblW w:w="8640" w:type="dxa"/>
              <w:jc w:val="center"/>
              <w:tblLook w:val="04A0" w:firstRow="1" w:lastRow="0" w:firstColumn="1" w:lastColumn="0" w:noHBand="0" w:noVBand="1"/>
            </w:tblPr>
            <w:tblGrid>
              <w:gridCol w:w="2032"/>
              <w:gridCol w:w="222"/>
              <w:gridCol w:w="519"/>
              <w:gridCol w:w="519"/>
              <w:gridCol w:w="222"/>
              <w:gridCol w:w="2032"/>
              <w:gridCol w:w="3064"/>
              <w:gridCol w:w="222"/>
            </w:tblGrid>
            <w:tr w:rsidR="0054422A" w:rsidRPr="0054422A" w14:paraId="300FD4E9" w14:textId="77777777" w:rsidTr="0054422A">
              <w:trPr>
                <w:trHeight w:val="285"/>
                <w:jc w:val="center"/>
              </w:trPr>
              <w:tc>
                <w:tcPr>
                  <w:tcW w:w="8640" w:type="dxa"/>
                  <w:gridSpan w:val="8"/>
                  <w:tcBorders>
                    <w:top w:val="nil"/>
                    <w:left w:val="nil"/>
                    <w:bottom w:val="single" w:sz="12" w:space="0" w:color="auto"/>
                    <w:right w:val="nil"/>
                  </w:tcBorders>
                  <w:shd w:val="clear" w:color="auto" w:fill="auto"/>
                  <w:noWrap/>
                  <w:vAlign w:val="center"/>
                  <w:hideMark/>
                </w:tcPr>
                <w:p w14:paraId="6BB59486" w14:textId="77777777" w:rsidR="0054422A" w:rsidRPr="0054422A" w:rsidRDefault="0054422A" w:rsidP="0054422A">
                  <w:pPr>
                    <w:widowControl/>
                    <w:jc w:val="center"/>
                    <w:rPr>
                      <w:rFonts w:ascii="等线" w:eastAsia="等线" w:hAnsi="等线" w:cs="宋体"/>
                      <w:color w:val="000000"/>
                      <w:kern w:val="0"/>
                      <w:sz w:val="22"/>
                    </w:rPr>
                  </w:pPr>
                  <w:bookmarkStart w:id="0" w:name="_Hlk149122599"/>
                  <w:r w:rsidRPr="0054422A">
                    <w:rPr>
                      <w:rFonts w:ascii="等线" w:eastAsia="等线" w:hAnsi="等线" w:cs="宋体" w:hint="eastAsia"/>
                      <w:color w:val="000000"/>
                      <w:kern w:val="0"/>
                      <w:sz w:val="22"/>
                    </w:rPr>
                    <w:t>环球企业家项目章程</w:t>
                  </w:r>
                </w:p>
              </w:tc>
            </w:tr>
            <w:tr w:rsidR="0054422A" w:rsidRPr="0054422A" w14:paraId="2B7483DB" w14:textId="77777777" w:rsidTr="0054422A">
              <w:trPr>
                <w:trHeight w:val="285"/>
                <w:jc w:val="center"/>
              </w:trPr>
              <w:tc>
                <w:tcPr>
                  <w:tcW w:w="8640" w:type="dxa"/>
                  <w:gridSpan w:val="8"/>
                  <w:tcBorders>
                    <w:top w:val="single" w:sz="12" w:space="0" w:color="auto"/>
                    <w:left w:val="nil"/>
                    <w:bottom w:val="nil"/>
                    <w:right w:val="nil"/>
                  </w:tcBorders>
                  <w:shd w:val="clear" w:color="auto" w:fill="auto"/>
                  <w:noWrap/>
                  <w:vAlign w:val="center"/>
                  <w:hideMark/>
                </w:tcPr>
                <w:p w14:paraId="6A67CEC6"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项目名称：环球企业家</w:t>
                  </w:r>
                </w:p>
              </w:tc>
            </w:tr>
            <w:tr w:rsidR="0054422A" w:rsidRPr="0054422A" w14:paraId="2213570E"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2FF3410D"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授权日期：10月16日</w:t>
                  </w:r>
                </w:p>
              </w:tc>
            </w:tr>
            <w:tr w:rsidR="0054422A" w:rsidRPr="0054422A" w14:paraId="3E156954" w14:textId="77777777" w:rsidTr="0054422A">
              <w:trPr>
                <w:trHeight w:val="285"/>
                <w:jc w:val="center"/>
              </w:trPr>
              <w:tc>
                <w:tcPr>
                  <w:tcW w:w="3228" w:type="dxa"/>
                  <w:gridSpan w:val="4"/>
                  <w:tcBorders>
                    <w:top w:val="nil"/>
                    <w:left w:val="nil"/>
                    <w:bottom w:val="nil"/>
                    <w:right w:val="nil"/>
                  </w:tcBorders>
                  <w:shd w:val="clear" w:color="auto" w:fill="auto"/>
                  <w:noWrap/>
                  <w:vAlign w:val="center"/>
                  <w:hideMark/>
                </w:tcPr>
                <w:p w14:paraId="5AFF8AED"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项目开始日期：10月20日</w:t>
                  </w:r>
                </w:p>
              </w:tc>
              <w:tc>
                <w:tcPr>
                  <w:tcW w:w="5412" w:type="dxa"/>
                  <w:gridSpan w:val="4"/>
                  <w:tcBorders>
                    <w:top w:val="nil"/>
                    <w:left w:val="nil"/>
                    <w:bottom w:val="nil"/>
                    <w:right w:val="nil"/>
                  </w:tcBorders>
                  <w:shd w:val="clear" w:color="auto" w:fill="auto"/>
                  <w:noWrap/>
                  <w:vAlign w:val="center"/>
                  <w:hideMark/>
                </w:tcPr>
                <w:p w14:paraId="188193F2"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项目结束日期：4月20日</w:t>
                  </w:r>
                </w:p>
              </w:tc>
            </w:tr>
            <w:tr w:rsidR="0054422A" w:rsidRPr="0054422A" w14:paraId="200FE16E" w14:textId="77777777" w:rsidTr="0054422A">
              <w:trPr>
                <w:trHeight w:val="285"/>
                <w:jc w:val="center"/>
              </w:trPr>
              <w:tc>
                <w:tcPr>
                  <w:tcW w:w="8640" w:type="dxa"/>
                  <w:gridSpan w:val="8"/>
                  <w:tcBorders>
                    <w:top w:val="single" w:sz="4" w:space="0" w:color="auto"/>
                    <w:left w:val="nil"/>
                    <w:bottom w:val="nil"/>
                    <w:right w:val="nil"/>
                  </w:tcBorders>
                  <w:shd w:val="clear" w:color="auto" w:fill="auto"/>
                  <w:noWrap/>
                  <w:vAlign w:val="center"/>
                  <w:hideMark/>
                </w:tcPr>
                <w:p w14:paraId="5676A11E"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关键日程里程碑：</w:t>
                  </w:r>
                </w:p>
              </w:tc>
            </w:tr>
            <w:tr w:rsidR="0054422A" w:rsidRPr="0054422A" w14:paraId="0EFB6E37"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1C47F129"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10月20日  项目启动 - 在项目开始日期之前，项目经理负责确保项目团队准备就绪。</w:t>
                  </w:r>
                </w:p>
              </w:tc>
            </w:tr>
            <w:tr w:rsidR="0054422A" w:rsidRPr="0054422A" w14:paraId="04641691"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5EBFEFEC"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11月5日    指南和模板开发 - 开发创智赢家活动的指南和模板</w:t>
                  </w:r>
                </w:p>
              </w:tc>
            </w:tr>
            <w:tr w:rsidR="0054422A" w:rsidRPr="0054422A" w14:paraId="52DE8FCC"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0EC26663"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11月20日  捐款接收系统完成 - 完成捐款接收系统以接受潜在投资者的捐款。</w:t>
                  </w:r>
                </w:p>
              </w:tc>
            </w:tr>
            <w:tr w:rsidR="0054422A" w:rsidRPr="0054422A" w14:paraId="7EA8B0BF"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3F3F68EA"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11月21日  创意和建议收集 - 开始收集有关新产品或服务的创意和建议</w:t>
                  </w:r>
                </w:p>
              </w:tc>
            </w:tr>
            <w:tr w:rsidR="0054422A" w:rsidRPr="0054422A" w14:paraId="71869976"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28918420"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2月21日    完成网站和应用程序开发 - 开发全球企业家网站和应用程序</w:t>
                  </w:r>
                </w:p>
              </w:tc>
            </w:tr>
            <w:tr w:rsidR="0054422A" w:rsidRPr="0054422A" w14:paraId="2A98E675"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53BA3BE7"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3月5日      机制研究完成 - 完成有关捐款和利润分配机制的研究。</w:t>
                  </w:r>
                </w:p>
              </w:tc>
            </w:tr>
            <w:tr w:rsidR="0054422A" w:rsidRPr="0054422A" w14:paraId="65E34DA1"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46CDF2AA"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lastRenderedPageBreak/>
                    <w:t xml:space="preserve">4月1日      在线活动制作 - 制作并播放在线版本的活动 </w:t>
                  </w:r>
                </w:p>
              </w:tc>
            </w:tr>
            <w:tr w:rsidR="0054422A" w:rsidRPr="0054422A" w14:paraId="3ABD639B" w14:textId="77777777" w:rsidTr="0054422A">
              <w:trPr>
                <w:trHeight w:val="285"/>
                <w:jc w:val="center"/>
              </w:trPr>
              <w:tc>
                <w:tcPr>
                  <w:tcW w:w="8640" w:type="dxa"/>
                  <w:gridSpan w:val="8"/>
                  <w:tcBorders>
                    <w:top w:val="single" w:sz="4" w:space="0" w:color="auto"/>
                    <w:left w:val="nil"/>
                    <w:bottom w:val="nil"/>
                    <w:right w:val="nil"/>
                  </w:tcBorders>
                  <w:shd w:val="clear" w:color="auto" w:fill="auto"/>
                  <w:noWrap/>
                  <w:vAlign w:val="center"/>
                  <w:hideMark/>
                </w:tcPr>
                <w:p w14:paraId="5C260C94"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预算：项目预算为13万美元，可根据情况增资</w:t>
                  </w:r>
                </w:p>
              </w:tc>
            </w:tr>
            <w:tr w:rsidR="0054422A" w:rsidRPr="0054422A" w14:paraId="1EB63093" w14:textId="77777777" w:rsidTr="0054422A">
              <w:trPr>
                <w:trHeight w:val="285"/>
                <w:jc w:val="center"/>
              </w:trPr>
              <w:tc>
                <w:tcPr>
                  <w:tcW w:w="8640" w:type="dxa"/>
                  <w:gridSpan w:val="8"/>
                  <w:tcBorders>
                    <w:top w:val="single" w:sz="4" w:space="0" w:color="auto"/>
                    <w:left w:val="nil"/>
                    <w:bottom w:val="nil"/>
                    <w:right w:val="nil"/>
                  </w:tcBorders>
                  <w:shd w:val="clear" w:color="auto" w:fill="auto"/>
                  <w:noWrap/>
                  <w:vAlign w:val="center"/>
                  <w:hideMark/>
                </w:tcPr>
                <w:p w14:paraId="0EA302FC"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项目经理：</w:t>
                  </w:r>
                  <w:proofErr w:type="spellStart"/>
                  <w:r w:rsidRPr="0054422A">
                    <w:rPr>
                      <w:rFonts w:ascii="等线" w:eastAsia="等线" w:hAnsi="等线" w:cs="宋体" w:hint="eastAsia"/>
                      <w:color w:val="000000"/>
                      <w:kern w:val="0"/>
                      <w:sz w:val="22"/>
                    </w:rPr>
                    <w:t>JiaBao</w:t>
                  </w:r>
                  <w:proofErr w:type="spellEnd"/>
                  <w:r w:rsidRPr="0054422A">
                    <w:rPr>
                      <w:rFonts w:ascii="等线" w:eastAsia="等线" w:hAnsi="等线" w:cs="宋体" w:hint="eastAsia"/>
                      <w:color w:val="000000"/>
                      <w:kern w:val="0"/>
                      <w:sz w:val="22"/>
                    </w:rPr>
                    <w:t xml:space="preserve"> Yu</w:t>
                  </w:r>
                </w:p>
              </w:tc>
            </w:tr>
            <w:tr w:rsidR="0054422A" w:rsidRPr="0054422A" w14:paraId="10E5FD3E" w14:textId="77777777" w:rsidTr="0054422A">
              <w:trPr>
                <w:trHeight w:val="660"/>
                <w:jc w:val="center"/>
              </w:trPr>
              <w:tc>
                <w:tcPr>
                  <w:tcW w:w="8640" w:type="dxa"/>
                  <w:gridSpan w:val="8"/>
                  <w:tcBorders>
                    <w:top w:val="single" w:sz="4" w:space="0" w:color="auto"/>
                    <w:left w:val="nil"/>
                    <w:bottom w:val="nil"/>
                    <w:right w:val="nil"/>
                  </w:tcBorders>
                  <w:shd w:val="clear" w:color="auto" w:fill="auto"/>
                  <w:vAlign w:val="center"/>
                  <w:hideMark/>
                </w:tcPr>
                <w:p w14:paraId="4FC8D2BB" w14:textId="77777777" w:rsidR="00C54C5E" w:rsidRDefault="0054422A" w:rsidP="0054422A">
                  <w:pPr>
                    <w:widowControl/>
                    <w:jc w:val="left"/>
                    <w:rPr>
                      <w:rFonts w:ascii="等线" w:eastAsia="等线" w:hAnsi="等线" w:cs="宋体"/>
                      <w:color w:val="000000"/>
                      <w:kern w:val="0"/>
                      <w:sz w:val="22"/>
                    </w:rPr>
                  </w:pPr>
                  <w:r w:rsidRPr="0054422A">
                    <w:rPr>
                      <w:rFonts w:ascii="等线" w:eastAsia="等线" w:hAnsi="等线" w:cs="宋体" w:hint="eastAsia"/>
                      <w:color w:val="000000"/>
                      <w:kern w:val="0"/>
                      <w:sz w:val="22"/>
                    </w:rPr>
                    <w:t>项目目标：创建并成功运营全球企业家活动系列，提供有关活动举办的指南和模板，接受</w:t>
                  </w:r>
                </w:p>
                <w:p w14:paraId="4E7245A0" w14:textId="64168A69" w:rsidR="0054422A" w:rsidRPr="0054422A" w:rsidRDefault="0054422A" w:rsidP="00C54C5E">
                  <w:pPr>
                    <w:widowControl/>
                    <w:ind w:firstLineChars="500" w:firstLine="1100"/>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潜在投资者捐款，促进赢家输家共赢，并开发全球企业家网站和应用程序。</w:t>
                  </w:r>
                </w:p>
              </w:tc>
            </w:tr>
            <w:tr w:rsidR="0054422A" w:rsidRPr="0054422A" w14:paraId="0CC6B263" w14:textId="77777777" w:rsidTr="0054422A">
              <w:trPr>
                <w:trHeight w:val="285"/>
                <w:jc w:val="center"/>
              </w:trPr>
              <w:tc>
                <w:tcPr>
                  <w:tcW w:w="8640" w:type="dxa"/>
                  <w:gridSpan w:val="8"/>
                  <w:tcBorders>
                    <w:top w:val="single" w:sz="4" w:space="0" w:color="auto"/>
                    <w:left w:val="nil"/>
                    <w:bottom w:val="nil"/>
                    <w:right w:val="nil"/>
                  </w:tcBorders>
                  <w:shd w:val="clear" w:color="auto" w:fill="auto"/>
                  <w:noWrap/>
                  <w:vAlign w:val="center"/>
                  <w:hideMark/>
                </w:tcPr>
                <w:p w14:paraId="6230FF80"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项目成功的主要标准</w:t>
                  </w:r>
                </w:p>
              </w:tc>
            </w:tr>
            <w:tr w:rsidR="0054422A" w:rsidRPr="0054422A" w14:paraId="111430E8"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3DB62E1F"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1. 成功运营活动 - 举办并成功运营4次类似“创智赢家”的活动</w:t>
                  </w:r>
                </w:p>
              </w:tc>
            </w:tr>
            <w:tr w:rsidR="0054422A" w:rsidRPr="0054422A" w14:paraId="2AE5466A"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4EA4FF5C"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2. 网站和应用程序上线 - 完成全球企业家网站和应用程序的开发并上线</w:t>
                  </w:r>
                </w:p>
              </w:tc>
            </w:tr>
            <w:tr w:rsidR="0054422A" w:rsidRPr="0054422A" w14:paraId="60420242"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38CB09C1"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3. 资金筹集 - 筹集足够的资金来支持项目和环球企业家组织</w:t>
                  </w:r>
                </w:p>
              </w:tc>
            </w:tr>
            <w:tr w:rsidR="0054422A" w:rsidRPr="0054422A" w14:paraId="23E94F23"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5F5D9350"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4. 捐款和利润分配机制 - 确立有效的捐款和利润分配机制</w:t>
                  </w:r>
                </w:p>
              </w:tc>
            </w:tr>
            <w:tr w:rsidR="0054422A" w:rsidRPr="0054422A" w14:paraId="42F4574A" w14:textId="77777777" w:rsidTr="0054422A">
              <w:trPr>
                <w:trHeight w:val="285"/>
                <w:jc w:val="center"/>
              </w:trPr>
              <w:tc>
                <w:tcPr>
                  <w:tcW w:w="2032" w:type="dxa"/>
                  <w:tcBorders>
                    <w:top w:val="single" w:sz="4" w:space="0" w:color="auto"/>
                    <w:left w:val="nil"/>
                    <w:bottom w:val="nil"/>
                    <w:right w:val="nil"/>
                  </w:tcBorders>
                  <w:shd w:val="clear" w:color="auto" w:fill="auto"/>
                  <w:noWrap/>
                  <w:vAlign w:val="center"/>
                  <w:hideMark/>
                </w:tcPr>
                <w:p w14:paraId="488DBAD8"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方法</w:t>
                  </w:r>
                </w:p>
              </w:tc>
              <w:tc>
                <w:tcPr>
                  <w:tcW w:w="158" w:type="dxa"/>
                  <w:tcBorders>
                    <w:top w:val="nil"/>
                    <w:left w:val="nil"/>
                    <w:bottom w:val="nil"/>
                    <w:right w:val="nil"/>
                  </w:tcBorders>
                  <w:shd w:val="clear" w:color="auto" w:fill="auto"/>
                  <w:noWrap/>
                  <w:vAlign w:val="center"/>
                  <w:hideMark/>
                </w:tcPr>
                <w:p w14:paraId="0045D51A" w14:textId="77777777" w:rsidR="0054422A" w:rsidRPr="0054422A" w:rsidRDefault="0054422A" w:rsidP="0054422A">
                  <w:pPr>
                    <w:widowControl/>
                    <w:jc w:val="left"/>
                    <w:rPr>
                      <w:rFonts w:ascii="等线" w:eastAsia="等线" w:hAnsi="等线" w:cs="宋体" w:hint="eastAsia"/>
                      <w:color w:val="000000"/>
                      <w:kern w:val="0"/>
                      <w:sz w:val="22"/>
                    </w:rPr>
                  </w:pPr>
                </w:p>
              </w:tc>
              <w:tc>
                <w:tcPr>
                  <w:tcW w:w="519" w:type="dxa"/>
                  <w:tcBorders>
                    <w:top w:val="nil"/>
                    <w:left w:val="nil"/>
                    <w:bottom w:val="nil"/>
                    <w:right w:val="nil"/>
                  </w:tcBorders>
                  <w:shd w:val="clear" w:color="auto" w:fill="auto"/>
                  <w:noWrap/>
                  <w:vAlign w:val="center"/>
                  <w:hideMark/>
                </w:tcPr>
                <w:p w14:paraId="120CF7C0"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519" w:type="dxa"/>
                  <w:tcBorders>
                    <w:top w:val="nil"/>
                    <w:left w:val="nil"/>
                    <w:bottom w:val="nil"/>
                    <w:right w:val="nil"/>
                  </w:tcBorders>
                  <w:shd w:val="clear" w:color="auto" w:fill="auto"/>
                  <w:noWrap/>
                  <w:vAlign w:val="center"/>
                  <w:hideMark/>
                </w:tcPr>
                <w:p w14:paraId="16894829"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158" w:type="dxa"/>
                  <w:tcBorders>
                    <w:top w:val="nil"/>
                    <w:left w:val="nil"/>
                    <w:bottom w:val="nil"/>
                    <w:right w:val="nil"/>
                  </w:tcBorders>
                  <w:shd w:val="clear" w:color="auto" w:fill="auto"/>
                  <w:noWrap/>
                  <w:vAlign w:val="center"/>
                  <w:hideMark/>
                </w:tcPr>
                <w:p w14:paraId="2BA212B6"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2032" w:type="dxa"/>
                  <w:tcBorders>
                    <w:top w:val="nil"/>
                    <w:left w:val="nil"/>
                    <w:bottom w:val="nil"/>
                    <w:right w:val="nil"/>
                  </w:tcBorders>
                  <w:shd w:val="clear" w:color="auto" w:fill="auto"/>
                  <w:noWrap/>
                  <w:vAlign w:val="center"/>
                  <w:hideMark/>
                </w:tcPr>
                <w:p w14:paraId="03B49689"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3064" w:type="dxa"/>
                  <w:tcBorders>
                    <w:top w:val="nil"/>
                    <w:left w:val="nil"/>
                    <w:bottom w:val="nil"/>
                    <w:right w:val="nil"/>
                  </w:tcBorders>
                  <w:shd w:val="clear" w:color="auto" w:fill="auto"/>
                  <w:noWrap/>
                  <w:vAlign w:val="center"/>
                  <w:hideMark/>
                </w:tcPr>
                <w:p w14:paraId="41FFB739"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158" w:type="dxa"/>
                  <w:tcBorders>
                    <w:top w:val="nil"/>
                    <w:left w:val="nil"/>
                    <w:bottom w:val="nil"/>
                    <w:right w:val="nil"/>
                  </w:tcBorders>
                  <w:shd w:val="clear" w:color="auto" w:fill="auto"/>
                  <w:noWrap/>
                  <w:vAlign w:val="center"/>
                  <w:hideMark/>
                </w:tcPr>
                <w:p w14:paraId="0A24DB0E" w14:textId="77777777" w:rsidR="0054422A" w:rsidRPr="0054422A" w:rsidRDefault="0054422A" w:rsidP="0054422A">
                  <w:pPr>
                    <w:widowControl/>
                    <w:jc w:val="left"/>
                    <w:rPr>
                      <w:rFonts w:ascii="Times New Roman" w:eastAsia="Times New Roman" w:hAnsi="Times New Roman" w:cs="Times New Roman"/>
                      <w:kern w:val="0"/>
                      <w:sz w:val="20"/>
                      <w:szCs w:val="20"/>
                    </w:rPr>
                  </w:pPr>
                </w:p>
              </w:tc>
            </w:tr>
            <w:tr w:rsidR="0054422A" w:rsidRPr="0054422A" w14:paraId="620C2D2B"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32C59C5B" w14:textId="77777777" w:rsidR="0054422A" w:rsidRPr="0054422A" w:rsidRDefault="0054422A" w:rsidP="0054422A">
                  <w:pPr>
                    <w:widowControl/>
                    <w:jc w:val="left"/>
                    <w:rPr>
                      <w:rFonts w:ascii="等线" w:eastAsia="等线" w:hAnsi="等线" w:cs="宋体"/>
                      <w:color w:val="000000"/>
                      <w:kern w:val="0"/>
                      <w:sz w:val="22"/>
                    </w:rPr>
                  </w:pPr>
                  <w:r w:rsidRPr="0054422A">
                    <w:rPr>
                      <w:rFonts w:ascii="等线" w:eastAsia="等线" w:hAnsi="等线" w:cs="宋体" w:hint="eastAsia"/>
                      <w:color w:val="000000"/>
                      <w:kern w:val="0"/>
                      <w:sz w:val="22"/>
                    </w:rPr>
                    <w:t>制定详细的项目计划，包括任务分配和时间表</w:t>
                  </w:r>
                </w:p>
              </w:tc>
            </w:tr>
            <w:tr w:rsidR="0054422A" w:rsidRPr="0054422A" w14:paraId="5ADA0B3A"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082DA9DC"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与投资者和潜在参与者建立联系，以筹集资金和参与支持</w:t>
                  </w:r>
                </w:p>
              </w:tc>
            </w:tr>
            <w:tr w:rsidR="0054422A" w:rsidRPr="0054422A" w14:paraId="2A463081"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79ED93A6"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开发和测试全球企业家网站和应用程序</w:t>
                  </w:r>
                </w:p>
              </w:tc>
            </w:tr>
            <w:tr w:rsidR="0054422A" w:rsidRPr="0054422A" w14:paraId="0F5AAF84"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61BF9F9A"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启动并成功运营“创智赢家”类型的活动</w:t>
                  </w:r>
                </w:p>
              </w:tc>
            </w:tr>
            <w:tr w:rsidR="0054422A" w:rsidRPr="0054422A" w14:paraId="58D7B78C"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250C02E4"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进行研究，以确定最佳的捐款和利润分配机制</w:t>
                  </w:r>
                </w:p>
              </w:tc>
            </w:tr>
            <w:tr w:rsidR="0054422A" w:rsidRPr="0054422A" w14:paraId="0B713487" w14:textId="77777777" w:rsidTr="0054422A">
              <w:trPr>
                <w:trHeight w:val="285"/>
                <w:jc w:val="center"/>
              </w:trPr>
              <w:tc>
                <w:tcPr>
                  <w:tcW w:w="8640" w:type="dxa"/>
                  <w:gridSpan w:val="8"/>
                  <w:tcBorders>
                    <w:top w:val="single" w:sz="4" w:space="0" w:color="auto"/>
                    <w:left w:val="nil"/>
                    <w:bottom w:val="nil"/>
                    <w:right w:val="nil"/>
                  </w:tcBorders>
                  <w:shd w:val="clear" w:color="auto" w:fill="auto"/>
                  <w:noWrap/>
                  <w:vAlign w:val="center"/>
                  <w:hideMark/>
                </w:tcPr>
                <w:p w14:paraId="66A96414"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项目角色及职责</w:t>
                  </w:r>
                </w:p>
              </w:tc>
            </w:tr>
            <w:tr w:rsidR="0054422A" w:rsidRPr="0054422A" w14:paraId="15286ABE" w14:textId="77777777" w:rsidTr="0054422A">
              <w:trPr>
                <w:trHeight w:val="285"/>
                <w:jc w:val="center"/>
              </w:trPr>
              <w:tc>
                <w:tcPr>
                  <w:tcW w:w="21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8C9AE"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姓名</w:t>
                  </w:r>
                </w:p>
              </w:tc>
              <w:tc>
                <w:tcPr>
                  <w:tcW w:w="10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5DD940"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角色</w:t>
                  </w:r>
                </w:p>
              </w:tc>
              <w:tc>
                <w:tcPr>
                  <w:tcW w:w="2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643934"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职位</w:t>
                  </w:r>
                </w:p>
              </w:tc>
              <w:tc>
                <w:tcPr>
                  <w:tcW w:w="3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F34845"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联系方式</w:t>
                  </w:r>
                </w:p>
              </w:tc>
            </w:tr>
            <w:tr w:rsidR="0054422A" w:rsidRPr="0054422A" w14:paraId="39C2D798" w14:textId="77777777" w:rsidTr="0054422A">
              <w:trPr>
                <w:trHeight w:val="285"/>
                <w:jc w:val="center"/>
              </w:trPr>
              <w:tc>
                <w:tcPr>
                  <w:tcW w:w="21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3AF2C" w14:textId="77777777" w:rsidR="0054422A" w:rsidRPr="0054422A" w:rsidRDefault="0054422A" w:rsidP="0054422A">
                  <w:pPr>
                    <w:widowControl/>
                    <w:jc w:val="center"/>
                    <w:rPr>
                      <w:rFonts w:ascii="等线" w:eastAsia="等线" w:hAnsi="等线" w:cs="宋体" w:hint="eastAsia"/>
                      <w:color w:val="000000"/>
                      <w:kern w:val="0"/>
                      <w:sz w:val="22"/>
                    </w:rPr>
                  </w:pPr>
                  <w:proofErr w:type="spellStart"/>
                  <w:r w:rsidRPr="0054422A">
                    <w:rPr>
                      <w:rFonts w:ascii="等线" w:eastAsia="等线" w:hAnsi="等线" w:cs="宋体" w:hint="eastAsia"/>
                      <w:color w:val="000000"/>
                      <w:kern w:val="0"/>
                      <w:sz w:val="22"/>
                    </w:rPr>
                    <w:t>Dr.K</w:t>
                  </w:r>
                  <w:proofErr w:type="spellEnd"/>
                  <w:r w:rsidRPr="0054422A">
                    <w:rPr>
                      <w:rFonts w:ascii="等线" w:eastAsia="等线" w:hAnsi="等线" w:cs="宋体" w:hint="eastAsia"/>
                      <w:color w:val="000000"/>
                      <w:kern w:val="0"/>
                      <w:sz w:val="22"/>
                    </w:rPr>
                    <w:t>.</w:t>
                  </w:r>
                </w:p>
              </w:tc>
              <w:tc>
                <w:tcPr>
                  <w:tcW w:w="10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B41503"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发起人</w:t>
                  </w:r>
                </w:p>
              </w:tc>
              <w:tc>
                <w:tcPr>
                  <w:tcW w:w="2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96C863"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CEO</w:t>
                  </w:r>
                </w:p>
              </w:tc>
              <w:tc>
                <w:tcPr>
                  <w:tcW w:w="3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9275ED" w14:textId="77777777" w:rsidR="0054422A" w:rsidRPr="0054422A" w:rsidRDefault="0054422A" w:rsidP="0054422A">
                  <w:pPr>
                    <w:widowControl/>
                    <w:jc w:val="center"/>
                    <w:rPr>
                      <w:rFonts w:ascii="等线" w:eastAsia="等线" w:hAnsi="等线" w:cs="宋体" w:hint="eastAsia"/>
                      <w:color w:val="0563C1"/>
                      <w:kern w:val="0"/>
                      <w:sz w:val="22"/>
                      <w:u w:val="single"/>
                    </w:rPr>
                  </w:pPr>
                  <w:hyperlink r:id="rId5" w:history="1">
                    <w:r w:rsidRPr="0054422A">
                      <w:rPr>
                        <w:rFonts w:ascii="等线" w:eastAsia="等线" w:hAnsi="等线" w:cs="宋体" w:hint="eastAsia"/>
                        <w:color w:val="0563C1"/>
                        <w:kern w:val="0"/>
                        <w:sz w:val="22"/>
                        <w:u w:val="single"/>
                      </w:rPr>
                      <w:t>dk@project.com</w:t>
                    </w:r>
                  </w:hyperlink>
                </w:p>
              </w:tc>
            </w:tr>
            <w:tr w:rsidR="0054422A" w:rsidRPr="0054422A" w14:paraId="35E974A9" w14:textId="77777777" w:rsidTr="0054422A">
              <w:trPr>
                <w:trHeight w:val="285"/>
                <w:jc w:val="center"/>
              </w:trPr>
              <w:tc>
                <w:tcPr>
                  <w:tcW w:w="21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5BB8A" w14:textId="77777777" w:rsidR="0054422A" w:rsidRPr="0054422A" w:rsidRDefault="0054422A" w:rsidP="0054422A">
                  <w:pPr>
                    <w:widowControl/>
                    <w:jc w:val="center"/>
                    <w:rPr>
                      <w:rFonts w:ascii="等线" w:eastAsia="等线" w:hAnsi="等线" w:cs="宋体" w:hint="eastAsia"/>
                      <w:color w:val="000000"/>
                      <w:kern w:val="0"/>
                      <w:sz w:val="22"/>
                    </w:rPr>
                  </w:pPr>
                  <w:proofErr w:type="spellStart"/>
                  <w:r w:rsidRPr="0054422A">
                    <w:rPr>
                      <w:rFonts w:ascii="等线" w:eastAsia="等线" w:hAnsi="等线" w:cs="宋体" w:hint="eastAsia"/>
                      <w:color w:val="000000"/>
                      <w:kern w:val="0"/>
                      <w:sz w:val="22"/>
                    </w:rPr>
                    <w:t>JiaBao</w:t>
                  </w:r>
                  <w:proofErr w:type="spellEnd"/>
                  <w:r w:rsidRPr="0054422A">
                    <w:rPr>
                      <w:rFonts w:ascii="等线" w:eastAsia="等线" w:hAnsi="等线" w:cs="宋体" w:hint="eastAsia"/>
                      <w:color w:val="000000"/>
                      <w:kern w:val="0"/>
                      <w:sz w:val="22"/>
                    </w:rPr>
                    <w:t xml:space="preserve"> Yu</w:t>
                  </w:r>
                </w:p>
              </w:tc>
              <w:tc>
                <w:tcPr>
                  <w:tcW w:w="10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883E06"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项目经理</w:t>
                  </w:r>
                </w:p>
              </w:tc>
              <w:tc>
                <w:tcPr>
                  <w:tcW w:w="2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C0626B"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经理</w:t>
                  </w:r>
                </w:p>
              </w:tc>
              <w:tc>
                <w:tcPr>
                  <w:tcW w:w="3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8C8579" w14:textId="77777777" w:rsidR="0054422A" w:rsidRPr="0054422A" w:rsidRDefault="0054422A" w:rsidP="0054422A">
                  <w:pPr>
                    <w:widowControl/>
                    <w:jc w:val="center"/>
                    <w:rPr>
                      <w:rFonts w:ascii="等线" w:eastAsia="等线" w:hAnsi="等线" w:cs="宋体" w:hint="eastAsia"/>
                      <w:color w:val="0563C1"/>
                      <w:kern w:val="0"/>
                      <w:sz w:val="22"/>
                      <w:u w:val="single"/>
                    </w:rPr>
                  </w:pPr>
                  <w:hyperlink r:id="rId6" w:history="1">
                    <w:r w:rsidRPr="0054422A">
                      <w:rPr>
                        <w:rFonts w:ascii="等线" w:eastAsia="等线" w:hAnsi="等线" w:cs="宋体" w:hint="eastAsia"/>
                        <w:color w:val="0563C1"/>
                        <w:kern w:val="0"/>
                        <w:sz w:val="22"/>
                        <w:u w:val="single"/>
                      </w:rPr>
                      <w:t>yu@project.com</w:t>
                    </w:r>
                  </w:hyperlink>
                </w:p>
              </w:tc>
            </w:tr>
            <w:tr w:rsidR="0054422A" w:rsidRPr="0054422A" w14:paraId="1489BF76" w14:textId="77777777" w:rsidTr="0054422A">
              <w:trPr>
                <w:trHeight w:val="285"/>
                <w:jc w:val="center"/>
              </w:trPr>
              <w:tc>
                <w:tcPr>
                  <w:tcW w:w="21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D3B0E"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Bobby</w:t>
                  </w:r>
                </w:p>
              </w:tc>
              <w:tc>
                <w:tcPr>
                  <w:tcW w:w="10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3F62BF"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项目组成员</w:t>
                  </w:r>
                </w:p>
              </w:tc>
              <w:tc>
                <w:tcPr>
                  <w:tcW w:w="2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BC3159"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创智赢家编剧</w:t>
                  </w:r>
                </w:p>
              </w:tc>
              <w:tc>
                <w:tcPr>
                  <w:tcW w:w="3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BDF5C0" w14:textId="77777777" w:rsidR="0054422A" w:rsidRPr="0054422A" w:rsidRDefault="0054422A" w:rsidP="0054422A">
                  <w:pPr>
                    <w:widowControl/>
                    <w:jc w:val="center"/>
                    <w:rPr>
                      <w:rFonts w:ascii="等线" w:eastAsia="等线" w:hAnsi="等线" w:cs="宋体" w:hint="eastAsia"/>
                      <w:color w:val="0563C1"/>
                      <w:kern w:val="0"/>
                      <w:sz w:val="22"/>
                      <w:u w:val="single"/>
                    </w:rPr>
                  </w:pPr>
                  <w:hyperlink r:id="rId7" w:history="1">
                    <w:r w:rsidRPr="0054422A">
                      <w:rPr>
                        <w:rFonts w:ascii="等线" w:eastAsia="等线" w:hAnsi="等线" w:cs="宋体" w:hint="eastAsia"/>
                        <w:color w:val="0563C1"/>
                        <w:kern w:val="0"/>
                        <w:sz w:val="22"/>
                        <w:u w:val="single"/>
                      </w:rPr>
                      <w:t>bobby@project.com</w:t>
                    </w:r>
                  </w:hyperlink>
                </w:p>
              </w:tc>
            </w:tr>
            <w:tr w:rsidR="0054422A" w:rsidRPr="0054422A" w14:paraId="74EA3240" w14:textId="77777777" w:rsidTr="0054422A">
              <w:trPr>
                <w:trHeight w:val="285"/>
                <w:jc w:val="center"/>
              </w:trPr>
              <w:tc>
                <w:tcPr>
                  <w:tcW w:w="21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2DD40"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Ashok</w:t>
                  </w:r>
                </w:p>
              </w:tc>
              <w:tc>
                <w:tcPr>
                  <w:tcW w:w="10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6E8963"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项目组成员</w:t>
                  </w:r>
                </w:p>
              </w:tc>
              <w:tc>
                <w:tcPr>
                  <w:tcW w:w="2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996A18"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测试专家</w:t>
                  </w:r>
                </w:p>
              </w:tc>
              <w:tc>
                <w:tcPr>
                  <w:tcW w:w="3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87C700" w14:textId="77777777" w:rsidR="0054422A" w:rsidRPr="0054422A" w:rsidRDefault="0054422A" w:rsidP="0054422A">
                  <w:pPr>
                    <w:widowControl/>
                    <w:jc w:val="center"/>
                    <w:rPr>
                      <w:rFonts w:ascii="等线" w:eastAsia="等线" w:hAnsi="等线" w:cs="宋体" w:hint="eastAsia"/>
                      <w:color w:val="0563C1"/>
                      <w:kern w:val="0"/>
                      <w:sz w:val="22"/>
                      <w:u w:val="single"/>
                    </w:rPr>
                  </w:pPr>
                  <w:hyperlink r:id="rId8" w:history="1">
                    <w:r w:rsidRPr="0054422A">
                      <w:rPr>
                        <w:rFonts w:ascii="等线" w:eastAsia="等线" w:hAnsi="等线" w:cs="宋体" w:hint="eastAsia"/>
                        <w:color w:val="0563C1"/>
                        <w:kern w:val="0"/>
                        <w:sz w:val="22"/>
                        <w:u w:val="single"/>
                      </w:rPr>
                      <w:t>ashok@project.com</w:t>
                    </w:r>
                  </w:hyperlink>
                </w:p>
              </w:tc>
            </w:tr>
            <w:tr w:rsidR="0054422A" w:rsidRPr="0054422A" w14:paraId="4DDE9B54" w14:textId="77777777" w:rsidTr="0054422A">
              <w:trPr>
                <w:trHeight w:val="285"/>
                <w:jc w:val="center"/>
              </w:trPr>
              <w:tc>
                <w:tcPr>
                  <w:tcW w:w="21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6B22A"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Kim</w:t>
                  </w:r>
                </w:p>
              </w:tc>
              <w:tc>
                <w:tcPr>
                  <w:tcW w:w="10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3DEB45"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项目组成员</w:t>
                  </w:r>
                </w:p>
              </w:tc>
              <w:tc>
                <w:tcPr>
                  <w:tcW w:w="2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779321"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程序员</w:t>
                  </w:r>
                </w:p>
              </w:tc>
              <w:tc>
                <w:tcPr>
                  <w:tcW w:w="3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542365" w14:textId="77777777" w:rsidR="0054422A" w:rsidRPr="0054422A" w:rsidRDefault="0054422A" w:rsidP="0054422A">
                  <w:pPr>
                    <w:widowControl/>
                    <w:jc w:val="center"/>
                    <w:rPr>
                      <w:rFonts w:ascii="等线" w:eastAsia="等线" w:hAnsi="等线" w:cs="宋体" w:hint="eastAsia"/>
                      <w:color w:val="0563C1"/>
                      <w:kern w:val="0"/>
                      <w:sz w:val="22"/>
                      <w:u w:val="single"/>
                    </w:rPr>
                  </w:pPr>
                  <w:hyperlink r:id="rId9" w:history="1">
                    <w:r w:rsidRPr="0054422A">
                      <w:rPr>
                        <w:rFonts w:ascii="等线" w:eastAsia="等线" w:hAnsi="等线" w:cs="宋体" w:hint="eastAsia"/>
                        <w:color w:val="0563C1"/>
                        <w:kern w:val="0"/>
                        <w:sz w:val="22"/>
                        <w:u w:val="single"/>
                      </w:rPr>
                      <w:t>kim@project.com</w:t>
                    </w:r>
                  </w:hyperlink>
                </w:p>
              </w:tc>
            </w:tr>
            <w:tr w:rsidR="0054422A" w:rsidRPr="0054422A" w14:paraId="18943746" w14:textId="77777777" w:rsidTr="0054422A">
              <w:trPr>
                <w:trHeight w:val="285"/>
                <w:jc w:val="center"/>
              </w:trPr>
              <w:tc>
                <w:tcPr>
                  <w:tcW w:w="21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C3DA"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Alfreda</w:t>
                  </w:r>
                </w:p>
              </w:tc>
              <w:tc>
                <w:tcPr>
                  <w:tcW w:w="10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DB66F9"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项目组成员</w:t>
                  </w:r>
                </w:p>
              </w:tc>
              <w:tc>
                <w:tcPr>
                  <w:tcW w:w="2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0A4423"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程序员</w:t>
                  </w:r>
                </w:p>
              </w:tc>
              <w:tc>
                <w:tcPr>
                  <w:tcW w:w="3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E4B8DA" w14:textId="77777777" w:rsidR="0054422A" w:rsidRPr="0054422A" w:rsidRDefault="0054422A" w:rsidP="0054422A">
                  <w:pPr>
                    <w:widowControl/>
                    <w:jc w:val="center"/>
                    <w:rPr>
                      <w:rFonts w:ascii="等线" w:eastAsia="等线" w:hAnsi="等线" w:cs="宋体" w:hint="eastAsia"/>
                      <w:color w:val="0563C1"/>
                      <w:kern w:val="0"/>
                      <w:sz w:val="22"/>
                      <w:u w:val="single"/>
                    </w:rPr>
                  </w:pPr>
                  <w:hyperlink r:id="rId10" w:history="1">
                    <w:r w:rsidRPr="0054422A">
                      <w:rPr>
                        <w:rFonts w:ascii="等线" w:eastAsia="等线" w:hAnsi="等线" w:cs="宋体" w:hint="eastAsia"/>
                        <w:color w:val="0563C1"/>
                        <w:kern w:val="0"/>
                        <w:sz w:val="22"/>
                        <w:u w:val="single"/>
                      </w:rPr>
                      <w:t>alfreda@project.com</w:t>
                    </w:r>
                  </w:hyperlink>
                </w:p>
              </w:tc>
            </w:tr>
            <w:tr w:rsidR="0054422A" w:rsidRPr="0054422A" w14:paraId="2717C50C"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09193520"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签名：</w:t>
                  </w:r>
                </w:p>
              </w:tc>
            </w:tr>
            <w:tr w:rsidR="0054422A" w:rsidRPr="0054422A" w14:paraId="0A1574FB" w14:textId="77777777" w:rsidTr="0054422A">
              <w:trPr>
                <w:trHeight w:val="285"/>
                <w:jc w:val="center"/>
              </w:trPr>
              <w:tc>
                <w:tcPr>
                  <w:tcW w:w="2190" w:type="dxa"/>
                  <w:gridSpan w:val="2"/>
                  <w:tcBorders>
                    <w:top w:val="nil"/>
                    <w:left w:val="nil"/>
                    <w:bottom w:val="nil"/>
                    <w:right w:val="nil"/>
                  </w:tcBorders>
                  <w:shd w:val="clear" w:color="auto" w:fill="auto"/>
                  <w:noWrap/>
                  <w:vAlign w:val="center"/>
                  <w:hideMark/>
                </w:tcPr>
                <w:p w14:paraId="55EF2E95" w14:textId="77777777" w:rsidR="0054422A" w:rsidRPr="0054422A" w:rsidRDefault="0054422A" w:rsidP="0054422A">
                  <w:pPr>
                    <w:widowControl/>
                    <w:jc w:val="center"/>
                    <w:rPr>
                      <w:rFonts w:ascii="等线" w:eastAsia="等线" w:hAnsi="等线" w:cs="宋体" w:hint="eastAsia"/>
                      <w:color w:val="000000"/>
                      <w:kern w:val="0"/>
                      <w:sz w:val="22"/>
                    </w:rPr>
                  </w:pPr>
                  <w:proofErr w:type="spellStart"/>
                  <w:r w:rsidRPr="0054422A">
                    <w:rPr>
                      <w:rFonts w:ascii="等线" w:eastAsia="等线" w:hAnsi="等线" w:cs="宋体" w:hint="eastAsia"/>
                      <w:color w:val="000000"/>
                      <w:kern w:val="0"/>
                      <w:sz w:val="22"/>
                    </w:rPr>
                    <w:t>Dr.K</w:t>
                  </w:r>
                  <w:proofErr w:type="spellEnd"/>
                  <w:r w:rsidRPr="0054422A">
                    <w:rPr>
                      <w:rFonts w:ascii="等线" w:eastAsia="等线" w:hAnsi="等线" w:cs="宋体" w:hint="eastAsia"/>
                      <w:color w:val="000000"/>
                      <w:kern w:val="0"/>
                      <w:sz w:val="22"/>
                    </w:rPr>
                    <w:t>.</w:t>
                  </w:r>
                </w:p>
              </w:tc>
              <w:tc>
                <w:tcPr>
                  <w:tcW w:w="1038" w:type="dxa"/>
                  <w:gridSpan w:val="2"/>
                  <w:tcBorders>
                    <w:top w:val="nil"/>
                    <w:left w:val="nil"/>
                    <w:bottom w:val="nil"/>
                    <w:right w:val="nil"/>
                  </w:tcBorders>
                  <w:shd w:val="clear" w:color="auto" w:fill="auto"/>
                  <w:noWrap/>
                  <w:vAlign w:val="center"/>
                  <w:hideMark/>
                </w:tcPr>
                <w:p w14:paraId="53DAE012" w14:textId="77777777" w:rsidR="0054422A" w:rsidRPr="0054422A" w:rsidRDefault="0054422A" w:rsidP="0054422A">
                  <w:pPr>
                    <w:widowControl/>
                    <w:jc w:val="center"/>
                    <w:rPr>
                      <w:rFonts w:ascii="等线" w:eastAsia="等线" w:hAnsi="等线" w:cs="宋体" w:hint="eastAsia"/>
                      <w:color w:val="000000"/>
                      <w:kern w:val="0"/>
                      <w:sz w:val="22"/>
                    </w:rPr>
                  </w:pPr>
                  <w:proofErr w:type="spellStart"/>
                  <w:r w:rsidRPr="0054422A">
                    <w:rPr>
                      <w:rFonts w:ascii="等线" w:eastAsia="等线" w:hAnsi="等线" w:cs="宋体" w:hint="eastAsia"/>
                      <w:color w:val="000000"/>
                      <w:kern w:val="0"/>
                      <w:sz w:val="22"/>
                    </w:rPr>
                    <w:t>JiaBao</w:t>
                  </w:r>
                  <w:proofErr w:type="spellEnd"/>
                  <w:r w:rsidRPr="0054422A">
                    <w:rPr>
                      <w:rFonts w:ascii="等线" w:eastAsia="等线" w:hAnsi="等线" w:cs="宋体" w:hint="eastAsia"/>
                      <w:color w:val="000000"/>
                      <w:kern w:val="0"/>
                      <w:sz w:val="22"/>
                    </w:rPr>
                    <w:t xml:space="preserve"> Yu</w:t>
                  </w:r>
                </w:p>
              </w:tc>
              <w:tc>
                <w:tcPr>
                  <w:tcW w:w="2190" w:type="dxa"/>
                  <w:gridSpan w:val="2"/>
                  <w:tcBorders>
                    <w:top w:val="nil"/>
                    <w:left w:val="nil"/>
                    <w:bottom w:val="nil"/>
                    <w:right w:val="nil"/>
                  </w:tcBorders>
                  <w:shd w:val="clear" w:color="auto" w:fill="auto"/>
                  <w:noWrap/>
                  <w:vAlign w:val="center"/>
                  <w:hideMark/>
                </w:tcPr>
                <w:p w14:paraId="0ED2F97E"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Bobby</w:t>
                  </w:r>
                </w:p>
              </w:tc>
              <w:tc>
                <w:tcPr>
                  <w:tcW w:w="3064" w:type="dxa"/>
                  <w:tcBorders>
                    <w:top w:val="nil"/>
                    <w:left w:val="nil"/>
                    <w:bottom w:val="nil"/>
                    <w:right w:val="nil"/>
                  </w:tcBorders>
                  <w:shd w:val="clear" w:color="auto" w:fill="auto"/>
                  <w:noWrap/>
                  <w:vAlign w:val="center"/>
                  <w:hideMark/>
                </w:tcPr>
                <w:p w14:paraId="4EBA2047" w14:textId="77777777" w:rsidR="0054422A" w:rsidRPr="0054422A" w:rsidRDefault="0054422A" w:rsidP="0054422A">
                  <w:pPr>
                    <w:widowControl/>
                    <w:jc w:val="center"/>
                    <w:rPr>
                      <w:rFonts w:ascii="等线" w:eastAsia="等线" w:hAnsi="等线" w:cs="宋体" w:hint="eastAsia"/>
                      <w:color w:val="000000"/>
                      <w:kern w:val="0"/>
                      <w:sz w:val="22"/>
                    </w:rPr>
                  </w:pPr>
                </w:p>
              </w:tc>
              <w:tc>
                <w:tcPr>
                  <w:tcW w:w="158" w:type="dxa"/>
                  <w:tcBorders>
                    <w:top w:val="nil"/>
                    <w:left w:val="nil"/>
                    <w:bottom w:val="nil"/>
                    <w:right w:val="nil"/>
                  </w:tcBorders>
                  <w:shd w:val="clear" w:color="auto" w:fill="auto"/>
                  <w:noWrap/>
                  <w:vAlign w:val="center"/>
                  <w:hideMark/>
                </w:tcPr>
                <w:p w14:paraId="557524E6" w14:textId="77777777" w:rsidR="0054422A" w:rsidRPr="0054422A" w:rsidRDefault="0054422A" w:rsidP="0054422A">
                  <w:pPr>
                    <w:widowControl/>
                    <w:jc w:val="left"/>
                    <w:rPr>
                      <w:rFonts w:ascii="Times New Roman" w:eastAsia="Times New Roman" w:hAnsi="Times New Roman" w:cs="Times New Roman"/>
                      <w:kern w:val="0"/>
                      <w:sz w:val="20"/>
                      <w:szCs w:val="20"/>
                    </w:rPr>
                  </w:pPr>
                </w:p>
              </w:tc>
            </w:tr>
            <w:tr w:rsidR="0054422A" w:rsidRPr="0054422A" w14:paraId="37ED6F71" w14:textId="77777777" w:rsidTr="0054422A">
              <w:trPr>
                <w:trHeight w:val="285"/>
                <w:jc w:val="center"/>
              </w:trPr>
              <w:tc>
                <w:tcPr>
                  <w:tcW w:w="2190" w:type="dxa"/>
                  <w:gridSpan w:val="2"/>
                  <w:tcBorders>
                    <w:top w:val="nil"/>
                    <w:left w:val="nil"/>
                    <w:bottom w:val="nil"/>
                    <w:right w:val="nil"/>
                  </w:tcBorders>
                  <w:shd w:val="clear" w:color="auto" w:fill="auto"/>
                  <w:noWrap/>
                  <w:vAlign w:val="center"/>
                  <w:hideMark/>
                </w:tcPr>
                <w:p w14:paraId="74358A76" w14:textId="77777777" w:rsidR="0054422A" w:rsidRPr="0054422A" w:rsidRDefault="0054422A" w:rsidP="0054422A">
                  <w:pPr>
                    <w:widowControl/>
                    <w:jc w:val="center"/>
                    <w:rPr>
                      <w:rFonts w:ascii="等线" w:eastAsia="等线" w:hAnsi="等线" w:cs="宋体"/>
                      <w:color w:val="000000"/>
                      <w:kern w:val="0"/>
                      <w:sz w:val="22"/>
                    </w:rPr>
                  </w:pPr>
                  <w:r w:rsidRPr="0054422A">
                    <w:rPr>
                      <w:rFonts w:ascii="等线" w:eastAsia="等线" w:hAnsi="等线" w:cs="宋体" w:hint="eastAsia"/>
                      <w:color w:val="000000"/>
                      <w:kern w:val="0"/>
                      <w:sz w:val="22"/>
                    </w:rPr>
                    <w:t>Ashok</w:t>
                  </w:r>
                </w:p>
              </w:tc>
              <w:tc>
                <w:tcPr>
                  <w:tcW w:w="1038" w:type="dxa"/>
                  <w:gridSpan w:val="2"/>
                  <w:tcBorders>
                    <w:top w:val="nil"/>
                    <w:left w:val="nil"/>
                    <w:bottom w:val="nil"/>
                    <w:right w:val="nil"/>
                  </w:tcBorders>
                  <w:shd w:val="clear" w:color="auto" w:fill="auto"/>
                  <w:noWrap/>
                  <w:vAlign w:val="center"/>
                  <w:hideMark/>
                </w:tcPr>
                <w:p w14:paraId="450DC36F"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Kim</w:t>
                  </w:r>
                </w:p>
              </w:tc>
              <w:tc>
                <w:tcPr>
                  <w:tcW w:w="2190" w:type="dxa"/>
                  <w:gridSpan w:val="2"/>
                  <w:tcBorders>
                    <w:top w:val="nil"/>
                    <w:left w:val="nil"/>
                    <w:bottom w:val="nil"/>
                    <w:right w:val="nil"/>
                  </w:tcBorders>
                  <w:shd w:val="clear" w:color="auto" w:fill="auto"/>
                  <w:noWrap/>
                  <w:vAlign w:val="center"/>
                  <w:hideMark/>
                </w:tcPr>
                <w:p w14:paraId="3C0F48D3" w14:textId="77777777" w:rsidR="0054422A" w:rsidRPr="0054422A" w:rsidRDefault="0054422A" w:rsidP="0054422A">
                  <w:pPr>
                    <w:widowControl/>
                    <w:jc w:val="center"/>
                    <w:rPr>
                      <w:rFonts w:ascii="等线" w:eastAsia="等线" w:hAnsi="等线" w:cs="宋体" w:hint="eastAsia"/>
                      <w:color w:val="000000"/>
                      <w:kern w:val="0"/>
                      <w:sz w:val="22"/>
                    </w:rPr>
                  </w:pPr>
                  <w:r w:rsidRPr="0054422A">
                    <w:rPr>
                      <w:rFonts w:ascii="等线" w:eastAsia="等线" w:hAnsi="等线" w:cs="宋体" w:hint="eastAsia"/>
                      <w:color w:val="000000"/>
                      <w:kern w:val="0"/>
                      <w:sz w:val="22"/>
                    </w:rPr>
                    <w:t>Alfreda</w:t>
                  </w:r>
                </w:p>
              </w:tc>
              <w:tc>
                <w:tcPr>
                  <w:tcW w:w="3064" w:type="dxa"/>
                  <w:tcBorders>
                    <w:top w:val="nil"/>
                    <w:left w:val="nil"/>
                    <w:bottom w:val="nil"/>
                    <w:right w:val="nil"/>
                  </w:tcBorders>
                  <w:shd w:val="clear" w:color="auto" w:fill="auto"/>
                  <w:noWrap/>
                  <w:vAlign w:val="center"/>
                  <w:hideMark/>
                </w:tcPr>
                <w:p w14:paraId="316995C7" w14:textId="77777777" w:rsidR="0054422A" w:rsidRPr="0054422A" w:rsidRDefault="0054422A" w:rsidP="0054422A">
                  <w:pPr>
                    <w:widowControl/>
                    <w:jc w:val="center"/>
                    <w:rPr>
                      <w:rFonts w:ascii="等线" w:eastAsia="等线" w:hAnsi="等线" w:cs="宋体" w:hint="eastAsia"/>
                      <w:color w:val="000000"/>
                      <w:kern w:val="0"/>
                      <w:sz w:val="22"/>
                    </w:rPr>
                  </w:pPr>
                </w:p>
              </w:tc>
              <w:tc>
                <w:tcPr>
                  <w:tcW w:w="158" w:type="dxa"/>
                  <w:tcBorders>
                    <w:top w:val="nil"/>
                    <w:left w:val="nil"/>
                    <w:bottom w:val="nil"/>
                    <w:right w:val="nil"/>
                  </w:tcBorders>
                  <w:shd w:val="clear" w:color="auto" w:fill="auto"/>
                  <w:noWrap/>
                  <w:vAlign w:val="center"/>
                  <w:hideMark/>
                </w:tcPr>
                <w:p w14:paraId="3AA3C5F1" w14:textId="77777777" w:rsidR="0054422A" w:rsidRPr="0054422A" w:rsidRDefault="0054422A" w:rsidP="0054422A">
                  <w:pPr>
                    <w:widowControl/>
                    <w:jc w:val="left"/>
                    <w:rPr>
                      <w:rFonts w:ascii="Times New Roman" w:eastAsia="Times New Roman" w:hAnsi="Times New Roman" w:cs="Times New Roman"/>
                      <w:kern w:val="0"/>
                      <w:sz w:val="20"/>
                      <w:szCs w:val="20"/>
                    </w:rPr>
                  </w:pPr>
                </w:p>
              </w:tc>
            </w:tr>
            <w:tr w:rsidR="0054422A" w:rsidRPr="0054422A" w14:paraId="4C785331" w14:textId="77777777" w:rsidTr="0054422A">
              <w:trPr>
                <w:trHeight w:val="285"/>
                <w:jc w:val="center"/>
              </w:trPr>
              <w:tc>
                <w:tcPr>
                  <w:tcW w:w="2032" w:type="dxa"/>
                  <w:tcBorders>
                    <w:top w:val="single" w:sz="4" w:space="0" w:color="auto"/>
                    <w:left w:val="nil"/>
                    <w:bottom w:val="nil"/>
                    <w:right w:val="nil"/>
                  </w:tcBorders>
                  <w:shd w:val="clear" w:color="auto" w:fill="auto"/>
                  <w:noWrap/>
                  <w:vAlign w:val="center"/>
                  <w:hideMark/>
                </w:tcPr>
                <w:p w14:paraId="2AD90111" w14:textId="77777777" w:rsidR="0054422A" w:rsidRPr="0054422A" w:rsidRDefault="0054422A" w:rsidP="0054422A">
                  <w:pPr>
                    <w:widowControl/>
                    <w:jc w:val="left"/>
                    <w:rPr>
                      <w:rFonts w:ascii="等线" w:eastAsia="等线" w:hAnsi="等线" w:cs="宋体"/>
                      <w:color w:val="000000"/>
                      <w:kern w:val="0"/>
                      <w:sz w:val="22"/>
                    </w:rPr>
                  </w:pPr>
                  <w:r w:rsidRPr="0054422A">
                    <w:rPr>
                      <w:rFonts w:ascii="等线" w:eastAsia="等线" w:hAnsi="等线" w:cs="宋体" w:hint="eastAsia"/>
                      <w:color w:val="000000"/>
                      <w:kern w:val="0"/>
                      <w:sz w:val="22"/>
                    </w:rPr>
                    <w:t>意见</w:t>
                  </w:r>
                </w:p>
              </w:tc>
              <w:tc>
                <w:tcPr>
                  <w:tcW w:w="158" w:type="dxa"/>
                  <w:tcBorders>
                    <w:top w:val="single" w:sz="4" w:space="0" w:color="auto"/>
                    <w:left w:val="nil"/>
                    <w:bottom w:val="nil"/>
                    <w:right w:val="nil"/>
                  </w:tcBorders>
                  <w:shd w:val="clear" w:color="auto" w:fill="auto"/>
                  <w:noWrap/>
                  <w:vAlign w:val="center"/>
                  <w:hideMark/>
                </w:tcPr>
                <w:p w14:paraId="620AB9CC"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519" w:type="dxa"/>
                  <w:tcBorders>
                    <w:top w:val="single" w:sz="4" w:space="0" w:color="auto"/>
                    <w:left w:val="nil"/>
                    <w:bottom w:val="nil"/>
                    <w:right w:val="nil"/>
                  </w:tcBorders>
                  <w:shd w:val="clear" w:color="auto" w:fill="auto"/>
                  <w:noWrap/>
                  <w:vAlign w:val="center"/>
                  <w:hideMark/>
                </w:tcPr>
                <w:p w14:paraId="5086B208"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519" w:type="dxa"/>
                  <w:tcBorders>
                    <w:top w:val="single" w:sz="4" w:space="0" w:color="auto"/>
                    <w:left w:val="nil"/>
                    <w:bottom w:val="nil"/>
                    <w:right w:val="nil"/>
                  </w:tcBorders>
                  <w:shd w:val="clear" w:color="auto" w:fill="auto"/>
                  <w:noWrap/>
                  <w:vAlign w:val="center"/>
                  <w:hideMark/>
                </w:tcPr>
                <w:p w14:paraId="5A68BE76"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158" w:type="dxa"/>
                  <w:tcBorders>
                    <w:top w:val="single" w:sz="4" w:space="0" w:color="auto"/>
                    <w:left w:val="nil"/>
                    <w:bottom w:val="nil"/>
                    <w:right w:val="nil"/>
                  </w:tcBorders>
                  <w:shd w:val="clear" w:color="auto" w:fill="auto"/>
                  <w:noWrap/>
                  <w:vAlign w:val="center"/>
                  <w:hideMark/>
                </w:tcPr>
                <w:p w14:paraId="7F5FA1BC"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2032" w:type="dxa"/>
                  <w:tcBorders>
                    <w:top w:val="single" w:sz="4" w:space="0" w:color="auto"/>
                    <w:left w:val="nil"/>
                    <w:bottom w:val="nil"/>
                    <w:right w:val="nil"/>
                  </w:tcBorders>
                  <w:shd w:val="clear" w:color="auto" w:fill="auto"/>
                  <w:noWrap/>
                  <w:vAlign w:val="center"/>
                  <w:hideMark/>
                </w:tcPr>
                <w:p w14:paraId="12CCA694"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3064" w:type="dxa"/>
                  <w:tcBorders>
                    <w:top w:val="single" w:sz="4" w:space="0" w:color="auto"/>
                    <w:left w:val="nil"/>
                    <w:bottom w:val="nil"/>
                    <w:right w:val="nil"/>
                  </w:tcBorders>
                  <w:shd w:val="clear" w:color="auto" w:fill="auto"/>
                  <w:noWrap/>
                  <w:vAlign w:val="center"/>
                  <w:hideMark/>
                </w:tcPr>
                <w:p w14:paraId="501F4A37"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158" w:type="dxa"/>
                  <w:tcBorders>
                    <w:top w:val="single" w:sz="4" w:space="0" w:color="auto"/>
                    <w:left w:val="nil"/>
                    <w:bottom w:val="nil"/>
                    <w:right w:val="nil"/>
                  </w:tcBorders>
                  <w:shd w:val="clear" w:color="auto" w:fill="auto"/>
                  <w:noWrap/>
                  <w:vAlign w:val="center"/>
                  <w:hideMark/>
                </w:tcPr>
                <w:p w14:paraId="5B6F00A3"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r>
            <w:tr w:rsidR="0054422A" w:rsidRPr="0054422A" w14:paraId="3EBAAF27" w14:textId="77777777" w:rsidTr="0054422A">
              <w:trPr>
                <w:trHeight w:val="285"/>
                <w:jc w:val="center"/>
              </w:trPr>
              <w:tc>
                <w:tcPr>
                  <w:tcW w:w="8640" w:type="dxa"/>
                  <w:gridSpan w:val="8"/>
                  <w:tcBorders>
                    <w:top w:val="nil"/>
                    <w:left w:val="nil"/>
                    <w:bottom w:val="nil"/>
                    <w:right w:val="nil"/>
                  </w:tcBorders>
                  <w:shd w:val="clear" w:color="auto" w:fill="auto"/>
                  <w:noWrap/>
                  <w:vAlign w:val="center"/>
                  <w:hideMark/>
                </w:tcPr>
                <w:p w14:paraId="3F1C60CF"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我会积极参加项目，努力完成它！</w:t>
                  </w:r>
                </w:p>
              </w:tc>
            </w:tr>
            <w:tr w:rsidR="0054422A" w:rsidRPr="0054422A" w14:paraId="3916B012" w14:textId="77777777" w:rsidTr="009A09E0">
              <w:trPr>
                <w:trHeight w:val="285"/>
                <w:jc w:val="center"/>
              </w:trPr>
              <w:tc>
                <w:tcPr>
                  <w:tcW w:w="2032" w:type="dxa"/>
                  <w:tcBorders>
                    <w:top w:val="nil"/>
                    <w:left w:val="nil"/>
                    <w:right w:val="nil"/>
                  </w:tcBorders>
                  <w:shd w:val="clear" w:color="auto" w:fill="auto"/>
                  <w:noWrap/>
                  <w:vAlign w:val="center"/>
                  <w:hideMark/>
                </w:tcPr>
                <w:p w14:paraId="1ADE4FB9" w14:textId="77777777" w:rsidR="0054422A" w:rsidRPr="0054422A" w:rsidRDefault="0054422A" w:rsidP="0054422A">
                  <w:pPr>
                    <w:widowControl/>
                    <w:jc w:val="left"/>
                    <w:rPr>
                      <w:rFonts w:ascii="等线" w:eastAsia="等线" w:hAnsi="等线" w:cs="宋体" w:hint="eastAsia"/>
                      <w:color w:val="000000"/>
                      <w:kern w:val="0"/>
                      <w:sz w:val="22"/>
                    </w:rPr>
                  </w:pPr>
                </w:p>
              </w:tc>
              <w:tc>
                <w:tcPr>
                  <w:tcW w:w="158" w:type="dxa"/>
                  <w:tcBorders>
                    <w:top w:val="nil"/>
                    <w:left w:val="nil"/>
                    <w:right w:val="nil"/>
                  </w:tcBorders>
                  <w:shd w:val="clear" w:color="auto" w:fill="auto"/>
                  <w:noWrap/>
                  <w:vAlign w:val="center"/>
                  <w:hideMark/>
                </w:tcPr>
                <w:p w14:paraId="5DA53CE7"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519" w:type="dxa"/>
                  <w:tcBorders>
                    <w:top w:val="nil"/>
                    <w:left w:val="nil"/>
                    <w:right w:val="nil"/>
                  </w:tcBorders>
                  <w:shd w:val="clear" w:color="auto" w:fill="auto"/>
                  <w:noWrap/>
                  <w:vAlign w:val="center"/>
                  <w:hideMark/>
                </w:tcPr>
                <w:p w14:paraId="271E5BD0"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519" w:type="dxa"/>
                  <w:tcBorders>
                    <w:top w:val="nil"/>
                    <w:left w:val="nil"/>
                    <w:right w:val="nil"/>
                  </w:tcBorders>
                  <w:shd w:val="clear" w:color="auto" w:fill="auto"/>
                  <w:noWrap/>
                  <w:vAlign w:val="center"/>
                  <w:hideMark/>
                </w:tcPr>
                <w:p w14:paraId="52B4F1A2"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158" w:type="dxa"/>
                  <w:tcBorders>
                    <w:top w:val="nil"/>
                    <w:left w:val="nil"/>
                    <w:right w:val="nil"/>
                  </w:tcBorders>
                  <w:shd w:val="clear" w:color="auto" w:fill="auto"/>
                  <w:noWrap/>
                  <w:vAlign w:val="center"/>
                  <w:hideMark/>
                </w:tcPr>
                <w:p w14:paraId="02A6C11A" w14:textId="77777777" w:rsidR="0054422A" w:rsidRPr="0054422A" w:rsidRDefault="0054422A" w:rsidP="0054422A">
                  <w:pPr>
                    <w:widowControl/>
                    <w:jc w:val="left"/>
                    <w:rPr>
                      <w:rFonts w:ascii="Times New Roman" w:eastAsia="Times New Roman" w:hAnsi="Times New Roman" w:cs="Times New Roman"/>
                      <w:kern w:val="0"/>
                      <w:sz w:val="20"/>
                      <w:szCs w:val="20"/>
                    </w:rPr>
                  </w:pPr>
                </w:p>
              </w:tc>
              <w:tc>
                <w:tcPr>
                  <w:tcW w:w="2032" w:type="dxa"/>
                  <w:tcBorders>
                    <w:top w:val="nil"/>
                    <w:left w:val="nil"/>
                    <w:right w:val="nil"/>
                  </w:tcBorders>
                  <w:shd w:val="clear" w:color="auto" w:fill="auto"/>
                  <w:noWrap/>
                  <w:vAlign w:val="center"/>
                  <w:hideMark/>
                </w:tcPr>
                <w:p w14:paraId="524AAF7A" w14:textId="77777777" w:rsidR="0054422A" w:rsidRPr="0054422A" w:rsidRDefault="0054422A" w:rsidP="0054422A">
                  <w:pPr>
                    <w:widowControl/>
                    <w:jc w:val="left"/>
                    <w:rPr>
                      <w:rFonts w:ascii="等线" w:eastAsia="等线" w:hAnsi="等线" w:cs="宋体"/>
                      <w:color w:val="000000"/>
                      <w:kern w:val="0"/>
                      <w:sz w:val="22"/>
                    </w:rPr>
                  </w:pPr>
                  <w:r w:rsidRPr="0054422A">
                    <w:rPr>
                      <w:rFonts w:ascii="等线" w:eastAsia="等线" w:hAnsi="等线" w:cs="宋体" w:hint="eastAsia"/>
                      <w:color w:val="000000"/>
                      <w:kern w:val="0"/>
                      <w:sz w:val="22"/>
                    </w:rPr>
                    <w:t>——</w:t>
                  </w:r>
                </w:p>
              </w:tc>
              <w:tc>
                <w:tcPr>
                  <w:tcW w:w="3064" w:type="dxa"/>
                  <w:tcBorders>
                    <w:top w:val="nil"/>
                    <w:left w:val="nil"/>
                    <w:right w:val="nil"/>
                  </w:tcBorders>
                  <w:shd w:val="clear" w:color="auto" w:fill="auto"/>
                  <w:noWrap/>
                  <w:vAlign w:val="center"/>
                  <w:hideMark/>
                </w:tcPr>
                <w:p w14:paraId="163ABB89" w14:textId="77777777" w:rsidR="0054422A" w:rsidRPr="0054422A" w:rsidRDefault="0054422A" w:rsidP="0054422A">
                  <w:pPr>
                    <w:widowControl/>
                    <w:jc w:val="left"/>
                    <w:rPr>
                      <w:rFonts w:ascii="等线" w:eastAsia="等线" w:hAnsi="等线" w:cs="宋体" w:hint="eastAsia"/>
                      <w:color w:val="000000"/>
                      <w:kern w:val="0"/>
                      <w:sz w:val="22"/>
                    </w:rPr>
                  </w:pPr>
                  <w:proofErr w:type="spellStart"/>
                  <w:r w:rsidRPr="0054422A">
                    <w:rPr>
                      <w:rFonts w:ascii="等线" w:eastAsia="等线" w:hAnsi="等线" w:cs="宋体" w:hint="eastAsia"/>
                      <w:color w:val="000000"/>
                      <w:kern w:val="0"/>
                      <w:sz w:val="22"/>
                    </w:rPr>
                    <w:t>Aflreda</w:t>
                  </w:r>
                  <w:proofErr w:type="spellEnd"/>
                </w:p>
              </w:tc>
              <w:tc>
                <w:tcPr>
                  <w:tcW w:w="158" w:type="dxa"/>
                  <w:tcBorders>
                    <w:top w:val="nil"/>
                    <w:left w:val="nil"/>
                    <w:right w:val="nil"/>
                  </w:tcBorders>
                  <w:shd w:val="clear" w:color="auto" w:fill="auto"/>
                  <w:noWrap/>
                  <w:vAlign w:val="center"/>
                  <w:hideMark/>
                </w:tcPr>
                <w:p w14:paraId="66392393" w14:textId="77777777" w:rsidR="0054422A" w:rsidRPr="0054422A" w:rsidRDefault="0054422A" w:rsidP="0054422A">
                  <w:pPr>
                    <w:widowControl/>
                    <w:jc w:val="left"/>
                    <w:rPr>
                      <w:rFonts w:ascii="等线" w:eastAsia="等线" w:hAnsi="等线" w:cs="宋体" w:hint="eastAsia"/>
                      <w:color w:val="000000"/>
                      <w:kern w:val="0"/>
                      <w:sz w:val="22"/>
                    </w:rPr>
                  </w:pPr>
                </w:p>
              </w:tc>
            </w:tr>
            <w:tr w:rsidR="0054422A" w:rsidRPr="0054422A" w14:paraId="7906C3E3" w14:textId="77777777" w:rsidTr="009A09E0">
              <w:trPr>
                <w:trHeight w:val="285"/>
                <w:jc w:val="center"/>
              </w:trPr>
              <w:tc>
                <w:tcPr>
                  <w:tcW w:w="2032" w:type="dxa"/>
                  <w:tcBorders>
                    <w:top w:val="nil"/>
                    <w:left w:val="nil"/>
                    <w:bottom w:val="single" w:sz="12" w:space="0" w:color="auto"/>
                    <w:right w:val="nil"/>
                  </w:tcBorders>
                  <w:shd w:val="clear" w:color="auto" w:fill="auto"/>
                  <w:noWrap/>
                  <w:vAlign w:val="center"/>
                  <w:hideMark/>
                </w:tcPr>
                <w:p w14:paraId="366D6B12" w14:textId="77777777" w:rsidR="0054422A" w:rsidRPr="0054422A" w:rsidRDefault="0054422A" w:rsidP="0054422A">
                  <w:pPr>
                    <w:widowControl/>
                    <w:jc w:val="left"/>
                    <w:rPr>
                      <w:rFonts w:ascii="等线" w:eastAsia="等线" w:hAnsi="等线" w:cs="宋体"/>
                      <w:color w:val="000000"/>
                      <w:kern w:val="0"/>
                      <w:sz w:val="22"/>
                    </w:rPr>
                  </w:pPr>
                  <w:r w:rsidRPr="0054422A">
                    <w:rPr>
                      <w:rFonts w:ascii="等线" w:eastAsia="等线" w:hAnsi="等线" w:cs="宋体" w:hint="eastAsia"/>
                      <w:color w:val="000000"/>
                      <w:kern w:val="0"/>
                      <w:sz w:val="22"/>
                    </w:rPr>
                    <w:t xml:space="preserve">　</w:t>
                  </w:r>
                </w:p>
              </w:tc>
              <w:tc>
                <w:tcPr>
                  <w:tcW w:w="158" w:type="dxa"/>
                  <w:tcBorders>
                    <w:top w:val="nil"/>
                    <w:left w:val="nil"/>
                    <w:bottom w:val="single" w:sz="12" w:space="0" w:color="auto"/>
                    <w:right w:val="nil"/>
                  </w:tcBorders>
                  <w:shd w:val="clear" w:color="auto" w:fill="auto"/>
                  <w:noWrap/>
                  <w:vAlign w:val="center"/>
                  <w:hideMark/>
                </w:tcPr>
                <w:p w14:paraId="1EB164C9"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519" w:type="dxa"/>
                  <w:tcBorders>
                    <w:top w:val="nil"/>
                    <w:left w:val="nil"/>
                    <w:bottom w:val="single" w:sz="12" w:space="0" w:color="auto"/>
                    <w:right w:val="nil"/>
                  </w:tcBorders>
                  <w:shd w:val="clear" w:color="auto" w:fill="auto"/>
                  <w:noWrap/>
                  <w:vAlign w:val="center"/>
                  <w:hideMark/>
                </w:tcPr>
                <w:p w14:paraId="1674454B"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519" w:type="dxa"/>
                  <w:tcBorders>
                    <w:top w:val="nil"/>
                    <w:left w:val="nil"/>
                    <w:bottom w:val="single" w:sz="12" w:space="0" w:color="auto"/>
                    <w:right w:val="nil"/>
                  </w:tcBorders>
                  <w:shd w:val="clear" w:color="auto" w:fill="auto"/>
                  <w:noWrap/>
                  <w:vAlign w:val="center"/>
                  <w:hideMark/>
                </w:tcPr>
                <w:p w14:paraId="059312A9"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158" w:type="dxa"/>
                  <w:tcBorders>
                    <w:top w:val="nil"/>
                    <w:left w:val="nil"/>
                    <w:bottom w:val="single" w:sz="12" w:space="0" w:color="auto"/>
                    <w:right w:val="nil"/>
                  </w:tcBorders>
                  <w:shd w:val="clear" w:color="auto" w:fill="auto"/>
                  <w:noWrap/>
                  <w:vAlign w:val="center"/>
                  <w:hideMark/>
                </w:tcPr>
                <w:p w14:paraId="763F8AA6"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2032" w:type="dxa"/>
                  <w:tcBorders>
                    <w:top w:val="nil"/>
                    <w:left w:val="nil"/>
                    <w:bottom w:val="single" w:sz="12" w:space="0" w:color="auto"/>
                    <w:right w:val="nil"/>
                  </w:tcBorders>
                  <w:shd w:val="clear" w:color="auto" w:fill="auto"/>
                  <w:noWrap/>
                  <w:vAlign w:val="center"/>
                  <w:hideMark/>
                </w:tcPr>
                <w:p w14:paraId="7EB6F76A"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3064" w:type="dxa"/>
                  <w:tcBorders>
                    <w:top w:val="nil"/>
                    <w:left w:val="nil"/>
                    <w:bottom w:val="single" w:sz="12" w:space="0" w:color="auto"/>
                    <w:right w:val="nil"/>
                  </w:tcBorders>
                  <w:shd w:val="clear" w:color="auto" w:fill="auto"/>
                  <w:noWrap/>
                  <w:vAlign w:val="center"/>
                  <w:hideMark/>
                </w:tcPr>
                <w:p w14:paraId="4C3E9A1D"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c>
                <w:tcPr>
                  <w:tcW w:w="158" w:type="dxa"/>
                  <w:tcBorders>
                    <w:top w:val="nil"/>
                    <w:left w:val="nil"/>
                    <w:bottom w:val="single" w:sz="12" w:space="0" w:color="auto"/>
                    <w:right w:val="nil"/>
                  </w:tcBorders>
                  <w:shd w:val="clear" w:color="auto" w:fill="auto"/>
                  <w:noWrap/>
                  <w:vAlign w:val="center"/>
                  <w:hideMark/>
                </w:tcPr>
                <w:p w14:paraId="18AB2713" w14:textId="77777777" w:rsidR="0054422A" w:rsidRPr="0054422A" w:rsidRDefault="0054422A" w:rsidP="0054422A">
                  <w:pPr>
                    <w:widowControl/>
                    <w:jc w:val="left"/>
                    <w:rPr>
                      <w:rFonts w:ascii="等线" w:eastAsia="等线" w:hAnsi="等线" w:cs="宋体" w:hint="eastAsia"/>
                      <w:color w:val="000000"/>
                      <w:kern w:val="0"/>
                      <w:sz w:val="22"/>
                    </w:rPr>
                  </w:pPr>
                  <w:r w:rsidRPr="0054422A">
                    <w:rPr>
                      <w:rFonts w:ascii="等线" w:eastAsia="等线" w:hAnsi="等线" w:cs="宋体" w:hint="eastAsia"/>
                      <w:color w:val="000000"/>
                      <w:kern w:val="0"/>
                      <w:sz w:val="22"/>
                    </w:rPr>
                    <w:t xml:space="preserve">　</w:t>
                  </w:r>
                </w:p>
              </w:tc>
            </w:tr>
          </w:tbl>
          <w:p w14:paraId="555B3317" w14:textId="77777777" w:rsidR="00212814" w:rsidRDefault="00212814">
            <w:pPr>
              <w:rPr>
                <w:rFonts w:ascii="仿宋" w:eastAsia="仿宋" w:hAnsi="仿宋"/>
                <w:sz w:val="24"/>
                <w:szCs w:val="28"/>
              </w:rPr>
            </w:pPr>
          </w:p>
        </w:tc>
      </w:tr>
      <w:bookmarkEnd w:id="0"/>
    </w:tbl>
    <w:p w14:paraId="73EAB1A4" w14:textId="77777777" w:rsidR="00212814" w:rsidRDefault="00212814">
      <w:pPr>
        <w:rPr>
          <w:rFonts w:ascii="仿宋" w:eastAsia="仿宋" w:hAnsi="仿宋"/>
          <w:sz w:val="24"/>
          <w:szCs w:val="28"/>
        </w:rPr>
      </w:pPr>
    </w:p>
    <w:p w14:paraId="5E4DFBC0" w14:textId="70BFD94D" w:rsidR="00212814" w:rsidRDefault="00212814">
      <w:pPr>
        <w:rPr>
          <w:rFonts w:ascii="仿宋" w:eastAsia="仿宋" w:hAnsi="仿宋"/>
          <w:sz w:val="24"/>
          <w:szCs w:val="28"/>
        </w:rPr>
      </w:pPr>
      <w:r>
        <w:rPr>
          <w:rFonts w:ascii="仿宋" w:eastAsia="仿宋" w:hAnsi="仿宋" w:hint="eastAsia"/>
          <w:sz w:val="24"/>
          <w:szCs w:val="28"/>
        </w:rPr>
        <w:t>5</w:t>
      </w:r>
    </w:p>
    <w:tbl>
      <w:tblPr>
        <w:tblStyle w:val="a3"/>
        <w:tblW w:w="9493" w:type="dxa"/>
        <w:jc w:val="center"/>
        <w:tblLook w:val="04A0" w:firstRow="1" w:lastRow="0" w:firstColumn="1" w:lastColumn="0" w:noHBand="0" w:noVBand="1"/>
      </w:tblPr>
      <w:tblGrid>
        <w:gridCol w:w="9493"/>
      </w:tblGrid>
      <w:tr w:rsidR="00212814" w14:paraId="565846B7" w14:textId="77777777" w:rsidTr="00F64CE2">
        <w:trPr>
          <w:jc w:val="center"/>
        </w:trPr>
        <w:tc>
          <w:tcPr>
            <w:tcW w:w="9493" w:type="dxa"/>
          </w:tcPr>
          <w:p w14:paraId="5C2056FB" w14:textId="77777777" w:rsidR="00F56104" w:rsidRPr="00F56104" w:rsidRDefault="00F56104" w:rsidP="00F56104">
            <w:pPr>
              <w:rPr>
                <w:rFonts w:ascii="仿宋" w:eastAsia="仿宋" w:hAnsi="仿宋"/>
                <w:b/>
                <w:bCs/>
                <w:sz w:val="24"/>
                <w:szCs w:val="28"/>
              </w:rPr>
            </w:pPr>
            <w:r w:rsidRPr="00F56104">
              <w:rPr>
                <w:rFonts w:ascii="仿宋" w:eastAsia="仿宋" w:hAnsi="仿宋" w:hint="eastAsia"/>
                <w:b/>
                <w:bCs/>
                <w:sz w:val="24"/>
                <w:szCs w:val="28"/>
              </w:rPr>
              <w:t>经验教训</w:t>
            </w:r>
            <w:r w:rsidRPr="00F56104">
              <w:rPr>
                <w:rFonts w:ascii="仿宋" w:eastAsia="仿宋" w:hAnsi="仿宋"/>
                <w:b/>
                <w:bCs/>
                <w:sz w:val="24"/>
                <w:szCs w:val="28"/>
              </w:rPr>
              <w:t xml:space="preserve"> 1</w:t>
            </w:r>
          </w:p>
          <w:p w14:paraId="5FB5C5E1"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经验教训</w:t>
            </w:r>
            <w:r w:rsidRPr="00F56104">
              <w:rPr>
                <w:rFonts w:ascii="仿宋" w:eastAsia="仿宋" w:hAnsi="仿宋"/>
                <w:sz w:val="24"/>
                <w:szCs w:val="28"/>
              </w:rPr>
              <w:t xml:space="preserve"> ID：GLB-EXP-001</w:t>
            </w:r>
          </w:p>
          <w:p w14:paraId="5B753BC0"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日期：</w:t>
            </w:r>
            <w:r w:rsidRPr="00F56104">
              <w:rPr>
                <w:rFonts w:ascii="仿宋" w:eastAsia="仿宋" w:hAnsi="仿宋"/>
                <w:sz w:val="24"/>
                <w:szCs w:val="28"/>
              </w:rPr>
              <w:t>2023-11-15</w:t>
            </w:r>
          </w:p>
          <w:p w14:paraId="3B822DFC"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来源：创智赢家活动的第一次筹款活动</w:t>
            </w:r>
          </w:p>
          <w:p w14:paraId="0C2AF258"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lastRenderedPageBreak/>
              <w:t>类别：筹款</w:t>
            </w:r>
          </w:p>
          <w:p w14:paraId="669FCC9E"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描述：首次筹款活动面临了很多挑战，包括难以吸引投资者的问题。我们的筹款目标高，但我们需要更好地传达我们的使命和目标，以吸引更多投资者的兴趣。</w:t>
            </w:r>
          </w:p>
          <w:p w14:paraId="1B79C183"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影响：筹款额低于预期，影响了我们为活动的预算。</w:t>
            </w:r>
          </w:p>
          <w:p w14:paraId="29017896"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建议：提前准备好有吸引力的筹款材料，包括清晰的使命陈述和项目愿景。建立与潜在投资者的更紧密联系，以便能够更好地传达我们的价值和机会。</w:t>
            </w:r>
          </w:p>
          <w:p w14:paraId="387BDC99"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采取的措施：重新审视筹款材料，改进我们的筹款呈现，并增加与潜在投资者的互动。</w:t>
            </w:r>
          </w:p>
          <w:p w14:paraId="0F72A301" w14:textId="77777777" w:rsidR="00F56104" w:rsidRDefault="00F56104" w:rsidP="00F56104">
            <w:pPr>
              <w:rPr>
                <w:rFonts w:ascii="仿宋" w:eastAsia="仿宋" w:hAnsi="仿宋"/>
                <w:sz w:val="24"/>
                <w:szCs w:val="28"/>
              </w:rPr>
            </w:pPr>
          </w:p>
          <w:p w14:paraId="02CAA5B7" w14:textId="4F5BCA74" w:rsidR="00F56104" w:rsidRPr="00F56104" w:rsidRDefault="00F56104" w:rsidP="00F56104">
            <w:pPr>
              <w:rPr>
                <w:rFonts w:ascii="仿宋" w:eastAsia="仿宋" w:hAnsi="仿宋"/>
                <w:b/>
                <w:bCs/>
                <w:sz w:val="24"/>
                <w:szCs w:val="28"/>
              </w:rPr>
            </w:pPr>
            <w:r w:rsidRPr="00F56104">
              <w:rPr>
                <w:rFonts w:ascii="仿宋" w:eastAsia="仿宋" w:hAnsi="仿宋" w:hint="eastAsia"/>
                <w:b/>
                <w:bCs/>
                <w:sz w:val="24"/>
                <w:szCs w:val="28"/>
              </w:rPr>
              <w:t>经验教训</w:t>
            </w:r>
            <w:r w:rsidRPr="00F56104">
              <w:rPr>
                <w:rFonts w:ascii="仿宋" w:eastAsia="仿宋" w:hAnsi="仿宋"/>
                <w:b/>
                <w:bCs/>
                <w:sz w:val="24"/>
                <w:szCs w:val="28"/>
              </w:rPr>
              <w:t xml:space="preserve"> 2</w:t>
            </w:r>
          </w:p>
          <w:p w14:paraId="3343FF93"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经验教训</w:t>
            </w:r>
            <w:r w:rsidRPr="00F56104">
              <w:rPr>
                <w:rFonts w:ascii="仿宋" w:eastAsia="仿宋" w:hAnsi="仿宋"/>
                <w:sz w:val="24"/>
                <w:szCs w:val="28"/>
              </w:rPr>
              <w:t xml:space="preserve"> ID：GLB-EXP-002</w:t>
            </w:r>
          </w:p>
          <w:p w14:paraId="52B076AE"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日期：</w:t>
            </w:r>
            <w:r w:rsidRPr="00F56104">
              <w:rPr>
                <w:rFonts w:ascii="仿宋" w:eastAsia="仿宋" w:hAnsi="仿宋"/>
                <w:sz w:val="24"/>
                <w:szCs w:val="28"/>
              </w:rPr>
              <w:t>2023-12-05</w:t>
            </w:r>
          </w:p>
          <w:p w14:paraId="56C5DE9B"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来源：线上活动的首次试行</w:t>
            </w:r>
          </w:p>
          <w:p w14:paraId="7FF9C1A3"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类别：线上活动</w:t>
            </w:r>
          </w:p>
          <w:p w14:paraId="2B86888C"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描述：线上活动的试行表明观众对与参赛者互动和实时评论的需求较大。我们的线上直播页面需要更好的社交互动功能。</w:t>
            </w:r>
          </w:p>
          <w:p w14:paraId="63311FED"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影响：观众参与度较低，未能达到预期的线上活动收入。</w:t>
            </w:r>
          </w:p>
          <w:p w14:paraId="6EA2A25C" w14:textId="77777777" w:rsidR="00F56104" w:rsidRPr="00F56104" w:rsidRDefault="00F56104" w:rsidP="00F56104">
            <w:pPr>
              <w:rPr>
                <w:rFonts w:ascii="仿宋" w:eastAsia="仿宋" w:hAnsi="仿宋"/>
                <w:sz w:val="24"/>
                <w:szCs w:val="28"/>
              </w:rPr>
            </w:pPr>
            <w:r w:rsidRPr="00F56104">
              <w:rPr>
                <w:rFonts w:ascii="仿宋" w:eastAsia="仿宋" w:hAnsi="仿宋" w:hint="eastAsia"/>
                <w:sz w:val="24"/>
                <w:szCs w:val="28"/>
              </w:rPr>
              <w:t>建议：</w:t>
            </w:r>
            <w:proofErr w:type="gramStart"/>
            <w:r w:rsidRPr="00F56104">
              <w:rPr>
                <w:rFonts w:ascii="仿宋" w:eastAsia="仿宋" w:hAnsi="仿宋" w:hint="eastAsia"/>
                <w:sz w:val="24"/>
                <w:szCs w:val="28"/>
              </w:rPr>
              <w:t>改进线</w:t>
            </w:r>
            <w:proofErr w:type="gramEnd"/>
            <w:r w:rsidRPr="00F56104">
              <w:rPr>
                <w:rFonts w:ascii="仿宋" w:eastAsia="仿宋" w:hAnsi="仿宋" w:hint="eastAsia"/>
                <w:sz w:val="24"/>
                <w:szCs w:val="28"/>
              </w:rPr>
              <w:t>上活动页面，包括添加实时评论和互动投票功能，以提高观众的参与度。</w:t>
            </w:r>
          </w:p>
          <w:p w14:paraId="4319F852" w14:textId="703B8666" w:rsidR="00212814" w:rsidRDefault="00F56104" w:rsidP="00F56104">
            <w:pPr>
              <w:rPr>
                <w:rFonts w:ascii="仿宋" w:eastAsia="仿宋" w:hAnsi="仿宋"/>
                <w:sz w:val="24"/>
                <w:szCs w:val="28"/>
              </w:rPr>
            </w:pPr>
            <w:r w:rsidRPr="00F56104">
              <w:rPr>
                <w:rFonts w:ascii="仿宋" w:eastAsia="仿宋" w:hAnsi="仿宋" w:hint="eastAsia"/>
                <w:sz w:val="24"/>
                <w:szCs w:val="28"/>
              </w:rPr>
              <w:t>采取的措施：</w:t>
            </w:r>
            <w:proofErr w:type="gramStart"/>
            <w:r w:rsidRPr="00F56104">
              <w:rPr>
                <w:rFonts w:ascii="仿宋" w:eastAsia="仿宋" w:hAnsi="仿宋" w:hint="eastAsia"/>
                <w:sz w:val="24"/>
                <w:szCs w:val="28"/>
              </w:rPr>
              <w:t>更新线</w:t>
            </w:r>
            <w:proofErr w:type="gramEnd"/>
            <w:r w:rsidRPr="00F56104">
              <w:rPr>
                <w:rFonts w:ascii="仿宋" w:eastAsia="仿宋" w:hAnsi="仿宋" w:hint="eastAsia"/>
                <w:sz w:val="24"/>
                <w:szCs w:val="28"/>
              </w:rPr>
              <w:t>上活动页面，增加实时评论功能，并与观众进行更多互动，例如投票和提问环节，以增加观众的参与度。</w:t>
            </w:r>
          </w:p>
        </w:tc>
      </w:tr>
    </w:tbl>
    <w:p w14:paraId="26F162E0" w14:textId="77777777" w:rsidR="00212814" w:rsidRDefault="00212814">
      <w:pPr>
        <w:rPr>
          <w:rFonts w:ascii="仿宋" w:eastAsia="仿宋" w:hAnsi="仿宋"/>
          <w:sz w:val="24"/>
          <w:szCs w:val="28"/>
        </w:rPr>
      </w:pPr>
    </w:p>
    <w:p w14:paraId="76141272" w14:textId="4B7153E4" w:rsidR="00212814" w:rsidRPr="00212814" w:rsidRDefault="00212814" w:rsidP="00736340">
      <w:pPr>
        <w:rPr>
          <w:rFonts w:ascii="仿宋" w:eastAsia="仿宋" w:hAnsi="仿宋"/>
          <w:sz w:val="24"/>
          <w:szCs w:val="28"/>
        </w:rPr>
      </w:pPr>
    </w:p>
    <w:sectPr w:rsidR="00212814" w:rsidRPr="00212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02FC"/>
    <w:multiLevelType w:val="hybridMultilevel"/>
    <w:tmpl w:val="353224CE"/>
    <w:lvl w:ilvl="0" w:tplc="65642DEC">
      <w:numFmt w:val="bullet"/>
      <w:lvlText w:val="-"/>
      <w:lvlJc w:val="left"/>
      <w:pPr>
        <w:ind w:left="360" w:hanging="360"/>
      </w:pPr>
      <w:rPr>
        <w:rFonts w:ascii="仿宋" w:eastAsia="仿宋" w:hAnsi="仿宋"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1614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5F"/>
    <w:rsid w:val="0017304C"/>
    <w:rsid w:val="001E1DD8"/>
    <w:rsid w:val="00212814"/>
    <w:rsid w:val="00222EAF"/>
    <w:rsid w:val="00232B08"/>
    <w:rsid w:val="0033525D"/>
    <w:rsid w:val="003457D1"/>
    <w:rsid w:val="003C4705"/>
    <w:rsid w:val="003D77F9"/>
    <w:rsid w:val="003E6DC0"/>
    <w:rsid w:val="00406AAA"/>
    <w:rsid w:val="00444A86"/>
    <w:rsid w:val="00467283"/>
    <w:rsid w:val="00504FB7"/>
    <w:rsid w:val="0054422A"/>
    <w:rsid w:val="005E3125"/>
    <w:rsid w:val="005F0376"/>
    <w:rsid w:val="00611FD5"/>
    <w:rsid w:val="00613987"/>
    <w:rsid w:val="0067145F"/>
    <w:rsid w:val="00736340"/>
    <w:rsid w:val="007449EC"/>
    <w:rsid w:val="008104A5"/>
    <w:rsid w:val="00834A6F"/>
    <w:rsid w:val="00884909"/>
    <w:rsid w:val="008F3179"/>
    <w:rsid w:val="009A09E0"/>
    <w:rsid w:val="009A19E9"/>
    <w:rsid w:val="00A15D66"/>
    <w:rsid w:val="00AF5904"/>
    <w:rsid w:val="00C311CC"/>
    <w:rsid w:val="00C423AB"/>
    <w:rsid w:val="00C50063"/>
    <w:rsid w:val="00C54C5E"/>
    <w:rsid w:val="00D22675"/>
    <w:rsid w:val="00D27502"/>
    <w:rsid w:val="00DF6366"/>
    <w:rsid w:val="00E010FE"/>
    <w:rsid w:val="00F35856"/>
    <w:rsid w:val="00F56104"/>
    <w:rsid w:val="00F64CE2"/>
    <w:rsid w:val="00FE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6758"/>
  <w15:chartTrackingRefBased/>
  <w15:docId w15:val="{E614A8B6-70BE-422A-9CEB-E226EFEE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4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22EAF"/>
    <w:pPr>
      <w:ind w:firstLineChars="200" w:firstLine="420"/>
    </w:pPr>
  </w:style>
  <w:style w:type="character" w:styleId="a5">
    <w:name w:val="Hyperlink"/>
    <w:basedOn w:val="a0"/>
    <w:uiPriority w:val="99"/>
    <w:semiHidden/>
    <w:unhideWhenUsed/>
    <w:rsid w:val="005442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375">
      <w:bodyDiv w:val="1"/>
      <w:marLeft w:val="0"/>
      <w:marRight w:val="0"/>
      <w:marTop w:val="0"/>
      <w:marBottom w:val="0"/>
      <w:divBdr>
        <w:top w:val="none" w:sz="0" w:space="0" w:color="auto"/>
        <w:left w:val="none" w:sz="0" w:space="0" w:color="auto"/>
        <w:bottom w:val="none" w:sz="0" w:space="0" w:color="auto"/>
        <w:right w:val="none" w:sz="0" w:space="0" w:color="auto"/>
      </w:divBdr>
    </w:div>
    <w:div w:id="300967421">
      <w:bodyDiv w:val="1"/>
      <w:marLeft w:val="0"/>
      <w:marRight w:val="0"/>
      <w:marTop w:val="0"/>
      <w:marBottom w:val="0"/>
      <w:divBdr>
        <w:top w:val="none" w:sz="0" w:space="0" w:color="auto"/>
        <w:left w:val="none" w:sz="0" w:space="0" w:color="auto"/>
        <w:bottom w:val="none" w:sz="0" w:space="0" w:color="auto"/>
        <w:right w:val="none" w:sz="0" w:space="0" w:color="auto"/>
      </w:divBdr>
    </w:div>
    <w:div w:id="591864930">
      <w:bodyDiv w:val="1"/>
      <w:marLeft w:val="0"/>
      <w:marRight w:val="0"/>
      <w:marTop w:val="0"/>
      <w:marBottom w:val="0"/>
      <w:divBdr>
        <w:top w:val="none" w:sz="0" w:space="0" w:color="auto"/>
        <w:left w:val="none" w:sz="0" w:space="0" w:color="auto"/>
        <w:bottom w:val="none" w:sz="0" w:space="0" w:color="auto"/>
        <w:right w:val="none" w:sz="0" w:space="0" w:color="auto"/>
      </w:divBdr>
    </w:div>
    <w:div w:id="779764883">
      <w:bodyDiv w:val="1"/>
      <w:marLeft w:val="0"/>
      <w:marRight w:val="0"/>
      <w:marTop w:val="0"/>
      <w:marBottom w:val="0"/>
      <w:divBdr>
        <w:top w:val="none" w:sz="0" w:space="0" w:color="auto"/>
        <w:left w:val="none" w:sz="0" w:space="0" w:color="auto"/>
        <w:bottom w:val="none" w:sz="0" w:space="0" w:color="auto"/>
        <w:right w:val="none" w:sz="0" w:space="0" w:color="auto"/>
      </w:divBdr>
    </w:div>
    <w:div w:id="844785932">
      <w:bodyDiv w:val="1"/>
      <w:marLeft w:val="0"/>
      <w:marRight w:val="0"/>
      <w:marTop w:val="0"/>
      <w:marBottom w:val="0"/>
      <w:divBdr>
        <w:top w:val="none" w:sz="0" w:space="0" w:color="auto"/>
        <w:left w:val="none" w:sz="0" w:space="0" w:color="auto"/>
        <w:bottom w:val="none" w:sz="0" w:space="0" w:color="auto"/>
        <w:right w:val="none" w:sz="0" w:space="0" w:color="auto"/>
      </w:divBdr>
    </w:div>
    <w:div w:id="880750378">
      <w:bodyDiv w:val="1"/>
      <w:marLeft w:val="0"/>
      <w:marRight w:val="0"/>
      <w:marTop w:val="0"/>
      <w:marBottom w:val="0"/>
      <w:divBdr>
        <w:top w:val="none" w:sz="0" w:space="0" w:color="auto"/>
        <w:left w:val="none" w:sz="0" w:space="0" w:color="auto"/>
        <w:bottom w:val="none" w:sz="0" w:space="0" w:color="auto"/>
        <w:right w:val="none" w:sz="0" w:space="0" w:color="auto"/>
      </w:divBdr>
    </w:div>
    <w:div w:id="1346522082">
      <w:bodyDiv w:val="1"/>
      <w:marLeft w:val="0"/>
      <w:marRight w:val="0"/>
      <w:marTop w:val="0"/>
      <w:marBottom w:val="0"/>
      <w:divBdr>
        <w:top w:val="none" w:sz="0" w:space="0" w:color="auto"/>
        <w:left w:val="none" w:sz="0" w:space="0" w:color="auto"/>
        <w:bottom w:val="none" w:sz="0" w:space="0" w:color="auto"/>
        <w:right w:val="none" w:sz="0" w:space="0" w:color="auto"/>
      </w:divBdr>
    </w:div>
    <w:div w:id="1450777962">
      <w:bodyDiv w:val="1"/>
      <w:marLeft w:val="0"/>
      <w:marRight w:val="0"/>
      <w:marTop w:val="0"/>
      <w:marBottom w:val="0"/>
      <w:divBdr>
        <w:top w:val="none" w:sz="0" w:space="0" w:color="auto"/>
        <w:left w:val="none" w:sz="0" w:space="0" w:color="auto"/>
        <w:bottom w:val="none" w:sz="0" w:space="0" w:color="auto"/>
        <w:right w:val="none" w:sz="0" w:space="0" w:color="auto"/>
      </w:divBdr>
    </w:div>
    <w:div w:id="1471632428">
      <w:bodyDiv w:val="1"/>
      <w:marLeft w:val="0"/>
      <w:marRight w:val="0"/>
      <w:marTop w:val="0"/>
      <w:marBottom w:val="0"/>
      <w:divBdr>
        <w:top w:val="none" w:sz="0" w:space="0" w:color="auto"/>
        <w:left w:val="none" w:sz="0" w:space="0" w:color="auto"/>
        <w:bottom w:val="none" w:sz="0" w:space="0" w:color="auto"/>
        <w:right w:val="none" w:sz="0" w:space="0" w:color="auto"/>
      </w:divBdr>
    </w:div>
    <w:div w:id="1767799571">
      <w:bodyDiv w:val="1"/>
      <w:marLeft w:val="0"/>
      <w:marRight w:val="0"/>
      <w:marTop w:val="0"/>
      <w:marBottom w:val="0"/>
      <w:divBdr>
        <w:top w:val="none" w:sz="0" w:space="0" w:color="auto"/>
        <w:left w:val="none" w:sz="0" w:space="0" w:color="auto"/>
        <w:bottom w:val="none" w:sz="0" w:space="0" w:color="auto"/>
        <w:right w:val="none" w:sz="0" w:space="0" w:color="auto"/>
      </w:divBdr>
    </w:div>
    <w:div w:id="1829518740">
      <w:bodyDiv w:val="1"/>
      <w:marLeft w:val="0"/>
      <w:marRight w:val="0"/>
      <w:marTop w:val="0"/>
      <w:marBottom w:val="0"/>
      <w:divBdr>
        <w:top w:val="none" w:sz="0" w:space="0" w:color="auto"/>
        <w:left w:val="none" w:sz="0" w:space="0" w:color="auto"/>
        <w:bottom w:val="none" w:sz="0" w:space="0" w:color="auto"/>
        <w:right w:val="none" w:sz="0" w:space="0" w:color="auto"/>
      </w:divBdr>
    </w:div>
    <w:div w:id="1984582967">
      <w:bodyDiv w:val="1"/>
      <w:marLeft w:val="0"/>
      <w:marRight w:val="0"/>
      <w:marTop w:val="0"/>
      <w:marBottom w:val="0"/>
      <w:divBdr>
        <w:top w:val="none" w:sz="0" w:space="0" w:color="auto"/>
        <w:left w:val="none" w:sz="0" w:space="0" w:color="auto"/>
        <w:bottom w:val="none" w:sz="0" w:space="0" w:color="auto"/>
        <w:right w:val="none" w:sz="0" w:space="0" w:color="auto"/>
      </w:divBdr>
    </w:div>
    <w:div w:id="20832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ok@project.com" TargetMode="External"/><Relationship Id="rId3" Type="http://schemas.openxmlformats.org/officeDocument/2006/relationships/settings" Target="settings.xml"/><Relationship Id="rId7" Type="http://schemas.openxmlformats.org/officeDocument/2006/relationships/hyperlink" Target="mailto:bobby@projec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project.com" TargetMode="External"/><Relationship Id="rId11" Type="http://schemas.openxmlformats.org/officeDocument/2006/relationships/fontTable" Target="fontTable.xml"/><Relationship Id="rId5" Type="http://schemas.openxmlformats.org/officeDocument/2006/relationships/hyperlink" Target="mailto:dk@project.com" TargetMode="External"/><Relationship Id="rId10" Type="http://schemas.openxmlformats.org/officeDocument/2006/relationships/hyperlink" Target="mailto:alfreda@project.com" TargetMode="External"/><Relationship Id="rId4" Type="http://schemas.openxmlformats.org/officeDocument/2006/relationships/webSettings" Target="webSettings.xml"/><Relationship Id="rId9" Type="http://schemas.openxmlformats.org/officeDocument/2006/relationships/hyperlink" Target="mailto:kim@projec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Maxbao</dc:creator>
  <cp:keywords/>
  <dc:description/>
  <cp:lastModifiedBy>Maxbao</cp:lastModifiedBy>
  <cp:revision>42</cp:revision>
  <dcterms:created xsi:type="dcterms:W3CDTF">2023-10-25T00:04:00Z</dcterms:created>
  <dcterms:modified xsi:type="dcterms:W3CDTF">2023-10-25T03:09:00Z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2023-10-25T00:06:18Z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767d9d23-86e1-443f-b911-b06abf3f921b</vt:lpwstr>
  </property>
  <property fmtid="{D5CDD505-2E9C-101B-9397-08002B2CF9AE}" pid="7" name="MSIP_Label_defa4170-0d19-0005-0004-bc88714345d2_ActionId">
    <vt:lpwstr>2f283911-3c5c-4834-ba65-383ea19e9584</vt:lpwstr>
  </property>
  <property fmtid="{D5CDD505-2E9C-101B-9397-08002B2CF9AE}" pid="8" name="MSIP_Label_defa4170-0d19-0005-0004-bc88714345d2_ContentBits">
    <vt:lpwstr>0</vt:lpwstr>
  </property>
</Properties>
</file>