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55448" w14:textId="61BFF154" w:rsidR="00BC5F5F" w:rsidRDefault="00BC5F5F" w:rsidP="006A3E8F">
      <w:pPr>
        <w:rPr>
          <w:rFonts w:hint="eastAsia"/>
        </w:rPr>
      </w:pPr>
      <w:r>
        <w:rPr>
          <w:rFonts w:hint="eastAsia"/>
        </w:rPr>
        <w:t>一、</w:t>
      </w:r>
    </w:p>
    <w:p w14:paraId="3D0F5DD8" w14:textId="36809B59" w:rsidR="00BC5F5F" w:rsidRDefault="00BC5F5F" w:rsidP="006A3E8F">
      <w:r>
        <w:rPr>
          <w:noProof/>
        </w:rPr>
        <w:drawing>
          <wp:inline distT="0" distB="0" distL="0" distR="0" wp14:anchorId="111A1014" wp14:editId="5C18B982">
            <wp:extent cx="2650474" cy="1895475"/>
            <wp:effectExtent l="0" t="0" r="0" b="0"/>
            <wp:docPr id="538679174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79174" name="图片 1" descr="图示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26"/>
                    <a:stretch/>
                  </pic:blipFill>
                  <pic:spPr bwMode="auto">
                    <a:xfrm>
                      <a:off x="0" y="0"/>
                      <a:ext cx="2656592" cy="189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5BD4">
        <w:rPr>
          <w:noProof/>
        </w:rPr>
        <w:drawing>
          <wp:inline distT="0" distB="0" distL="0" distR="0" wp14:anchorId="543C6B0F" wp14:editId="2E9DD0D2">
            <wp:extent cx="2514600" cy="1757435"/>
            <wp:effectExtent l="0" t="0" r="0" b="0"/>
            <wp:docPr id="756549632" name="图片 2" descr="图形用户界面,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549632" name="图片 2" descr="图形用户界面, 图示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552"/>
                    <a:stretch/>
                  </pic:blipFill>
                  <pic:spPr bwMode="auto">
                    <a:xfrm>
                      <a:off x="0" y="0"/>
                      <a:ext cx="2531344" cy="176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62F0B" w14:textId="77777777" w:rsidR="000752BD" w:rsidRDefault="000752BD" w:rsidP="006A3E8F">
      <w:pPr>
        <w:sectPr w:rsidR="000752B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E5F9CE" w14:textId="6EB04C68" w:rsidR="006A3E8F" w:rsidRDefault="006A3E8F" w:rsidP="006A3E8F">
      <w:r>
        <w:t>在线销售系统</w:t>
      </w:r>
      <w:r w:rsidR="00AA386C">
        <w:t xml:space="preserve"> </w:t>
      </w:r>
      <w:r>
        <w:t>类比：购物中心</w:t>
      </w:r>
      <w:r w:rsidR="00AA386C">
        <w:t xml:space="preserve"> </w:t>
      </w:r>
    </w:p>
    <w:p w14:paraId="7C657E0E" w14:textId="769C4954" w:rsidR="006A3E8F" w:rsidRDefault="006A3E8F" w:rsidP="006A3E8F">
      <w:r>
        <w:t>用户模块</w:t>
      </w:r>
      <w:r w:rsidR="00AA386C">
        <w:t xml:space="preserve"> </w:t>
      </w:r>
      <w:r>
        <w:t>类比：购物者</w:t>
      </w:r>
      <w:r w:rsidR="00AA386C">
        <w:t xml:space="preserve"> </w:t>
      </w:r>
    </w:p>
    <w:p w14:paraId="5CA1DF49" w14:textId="38BCBA51" w:rsidR="006A3E8F" w:rsidRDefault="006A3E8F" w:rsidP="006A3E8F">
      <w:r>
        <w:t>用户信息维护</w:t>
      </w:r>
      <w:r w:rsidR="00AA386C">
        <w:t xml:space="preserve"> </w:t>
      </w:r>
      <w:r>
        <w:t>类比：个人档案管理</w:t>
      </w:r>
      <w:r w:rsidR="00AA386C">
        <w:t xml:space="preserve"> </w:t>
      </w:r>
    </w:p>
    <w:p w14:paraId="48FFEBA1" w14:textId="4ED1A58A" w:rsidR="006A3E8F" w:rsidRDefault="006A3E8F" w:rsidP="006A3E8F">
      <w:r>
        <w:t>商品查询</w:t>
      </w:r>
      <w:r w:rsidR="00AA386C">
        <w:t xml:space="preserve"> </w:t>
      </w:r>
      <w:r>
        <w:t>类比：商品搜索</w:t>
      </w:r>
      <w:r w:rsidR="00AA386C">
        <w:t xml:space="preserve"> </w:t>
      </w:r>
    </w:p>
    <w:p w14:paraId="1CFF5FD9" w14:textId="3739FE95" w:rsidR="006A3E8F" w:rsidRDefault="006A3E8F" w:rsidP="006A3E8F">
      <w:r>
        <w:t>订购商品</w:t>
      </w:r>
      <w:r w:rsidR="00AA386C">
        <w:t xml:space="preserve"> </w:t>
      </w:r>
      <w:r>
        <w:t>类比：购物车</w:t>
      </w:r>
      <w:r w:rsidR="00AA386C">
        <w:t xml:space="preserve"> </w:t>
      </w:r>
    </w:p>
    <w:p w14:paraId="0C0CD1F1" w14:textId="5F53DBA7" w:rsidR="006A3E8F" w:rsidRDefault="006A3E8F" w:rsidP="006A3E8F">
      <w:r>
        <w:t>订单维护</w:t>
      </w:r>
      <w:r w:rsidR="00AA386C">
        <w:t xml:space="preserve"> </w:t>
      </w:r>
      <w:r>
        <w:t>类比：订单历史</w:t>
      </w:r>
      <w:r w:rsidR="00AA386C">
        <w:t xml:space="preserve"> </w:t>
      </w:r>
    </w:p>
    <w:p w14:paraId="62DEB050" w14:textId="3E1E7A99" w:rsidR="006A3E8F" w:rsidRDefault="006A3E8F" w:rsidP="006A3E8F">
      <w:r>
        <w:t>管理员模块</w:t>
      </w:r>
      <w:r w:rsidR="00AA386C">
        <w:t xml:space="preserve"> </w:t>
      </w:r>
      <w:r>
        <w:t>类比：商店管理员</w:t>
      </w:r>
      <w:r w:rsidR="00AA386C">
        <w:t xml:space="preserve"> </w:t>
      </w:r>
    </w:p>
    <w:p w14:paraId="141EDBE2" w14:textId="1041D175" w:rsidR="006A3E8F" w:rsidRDefault="006A3E8F" w:rsidP="006A3E8F">
      <w:r>
        <w:t>商品信息维护</w:t>
      </w:r>
      <w:r w:rsidR="00AA386C">
        <w:t xml:space="preserve"> </w:t>
      </w:r>
      <w:r>
        <w:t>类比：库存管理</w:t>
      </w:r>
      <w:r w:rsidR="00AA386C">
        <w:t xml:space="preserve"> </w:t>
      </w:r>
    </w:p>
    <w:p w14:paraId="7EE63960" w14:textId="3B295F85" w:rsidR="006A3E8F" w:rsidRDefault="006A3E8F" w:rsidP="006A3E8F">
      <w:r>
        <w:t>内部员工信息维护</w:t>
      </w:r>
      <w:r w:rsidR="00AA386C">
        <w:t xml:space="preserve"> </w:t>
      </w:r>
      <w:r>
        <w:t>类比：员工管理</w:t>
      </w:r>
      <w:r w:rsidR="00AA386C">
        <w:t xml:space="preserve"> </w:t>
      </w:r>
    </w:p>
    <w:p w14:paraId="613414A1" w14:textId="345B22EB" w:rsidR="006A3E8F" w:rsidRDefault="006A3E8F" w:rsidP="006A3E8F">
      <w:r>
        <w:t>订单处理</w:t>
      </w:r>
      <w:r w:rsidR="00AA386C">
        <w:t xml:space="preserve"> </w:t>
      </w:r>
      <w:r>
        <w:t>类比：订单处理中心</w:t>
      </w:r>
      <w:r w:rsidR="00AA386C">
        <w:t xml:space="preserve"> </w:t>
      </w:r>
    </w:p>
    <w:p w14:paraId="26084EF7" w14:textId="5E79B6A5" w:rsidR="006A3E8F" w:rsidRDefault="006A3E8F" w:rsidP="006A3E8F">
      <w:r>
        <w:t>销售情况查询</w:t>
      </w:r>
      <w:r w:rsidR="00AA386C">
        <w:t xml:space="preserve"> </w:t>
      </w:r>
      <w:r>
        <w:t>类比：销售报告</w:t>
      </w:r>
      <w:r w:rsidR="00AA386C">
        <w:t xml:space="preserve"> </w:t>
      </w:r>
    </w:p>
    <w:p w14:paraId="27CA117B" w14:textId="5E0FBD25" w:rsidR="006A3E8F" w:rsidRDefault="006A3E8F" w:rsidP="006A3E8F">
      <w:r>
        <w:t>数据服务模块</w:t>
      </w:r>
      <w:r w:rsidR="00AA386C">
        <w:t xml:space="preserve"> </w:t>
      </w:r>
      <w:r>
        <w:t>类比：数据中心</w:t>
      </w:r>
      <w:r w:rsidR="00AA386C">
        <w:t xml:space="preserve"> </w:t>
      </w:r>
    </w:p>
    <w:p w14:paraId="0E0D548F" w14:textId="2C65BB41" w:rsidR="006A3E8F" w:rsidRDefault="006A3E8F" w:rsidP="006A3E8F">
      <w:r>
        <w:t>客户信息</w:t>
      </w:r>
      <w:r w:rsidR="00AA386C">
        <w:t xml:space="preserve"> </w:t>
      </w:r>
      <w:r>
        <w:t>类比：客户数据库</w:t>
      </w:r>
      <w:r w:rsidR="00AA386C">
        <w:t xml:space="preserve"> </w:t>
      </w:r>
    </w:p>
    <w:p w14:paraId="3071A042" w14:textId="46B1F893" w:rsidR="006A3E8F" w:rsidRDefault="006A3E8F" w:rsidP="006A3E8F">
      <w:r>
        <w:t>订单信息</w:t>
      </w:r>
      <w:r w:rsidR="00AA386C">
        <w:t xml:space="preserve"> </w:t>
      </w:r>
      <w:r>
        <w:t>类比：订单数据库</w:t>
      </w:r>
      <w:r w:rsidR="00AA386C">
        <w:t xml:space="preserve"> </w:t>
      </w:r>
    </w:p>
    <w:p w14:paraId="636B5C06" w14:textId="4E3D15F0" w:rsidR="00005BD4" w:rsidRDefault="006A3E8F" w:rsidP="006A3E8F">
      <w:pPr>
        <w:rPr>
          <w:rFonts w:hint="eastAsia"/>
        </w:rPr>
      </w:pPr>
      <w:r>
        <w:t>销售情况</w:t>
      </w:r>
      <w:r w:rsidR="00AA386C">
        <w:t xml:space="preserve"> </w:t>
      </w:r>
      <w:r>
        <w:t>类比：销售数据分析</w:t>
      </w:r>
    </w:p>
    <w:p w14:paraId="721793E2" w14:textId="0AFDEF7A" w:rsidR="000752BD" w:rsidRDefault="000752BD" w:rsidP="006A3E8F">
      <w:pPr>
        <w:rPr>
          <w:rFonts w:hint="eastAsia"/>
        </w:rPr>
        <w:sectPr w:rsidR="000752BD" w:rsidSect="000752BD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15429F5F" w14:textId="77777777" w:rsidR="000752BD" w:rsidRDefault="000752BD" w:rsidP="006A3E8F"/>
    <w:p w14:paraId="74331092" w14:textId="77777777" w:rsidR="000752BD" w:rsidRDefault="000752BD" w:rsidP="006A3E8F"/>
    <w:p w14:paraId="03BEC14F" w14:textId="77777777" w:rsidR="000752BD" w:rsidRDefault="000752BD" w:rsidP="006A3E8F"/>
    <w:p w14:paraId="5E3D3E2E" w14:textId="77777777" w:rsidR="000752BD" w:rsidRDefault="000752BD" w:rsidP="006A3E8F"/>
    <w:p w14:paraId="750D7093" w14:textId="480AB7E2" w:rsidR="00005BD4" w:rsidRDefault="00005BD4" w:rsidP="006A3E8F">
      <w:r>
        <w:rPr>
          <w:rFonts w:hint="eastAsia"/>
        </w:rPr>
        <w:t>二、</w:t>
      </w:r>
    </w:p>
    <w:p w14:paraId="0124FEDF" w14:textId="790E071D" w:rsidR="00D44E23" w:rsidRDefault="00EB6320" w:rsidP="00D44E23">
      <w:r>
        <w:rPr>
          <w:noProof/>
        </w:rPr>
        <w:drawing>
          <wp:inline distT="0" distB="0" distL="0" distR="0" wp14:anchorId="254133F7" wp14:editId="403439E5">
            <wp:extent cx="2819400" cy="1558036"/>
            <wp:effectExtent l="0" t="0" r="0" b="4445"/>
            <wp:docPr id="1839821431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21431" name="图片 3" descr="图示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107"/>
                    <a:stretch/>
                  </pic:blipFill>
                  <pic:spPr bwMode="auto">
                    <a:xfrm>
                      <a:off x="0" y="0"/>
                      <a:ext cx="2827788" cy="1562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A5A0B1" w14:textId="77777777" w:rsidR="000752BD" w:rsidRDefault="000752BD" w:rsidP="000752BD">
      <w:r>
        <w:t>1. 在线银行系统</w:t>
      </w:r>
    </w:p>
    <w:p w14:paraId="1D12A5D5" w14:textId="77777777" w:rsidR="000752BD" w:rsidRDefault="000752BD" w:rsidP="000752BD">
      <w:r>
        <w:t xml:space="preserve">   1.1 登录模块</w:t>
      </w:r>
    </w:p>
    <w:p w14:paraId="4D318BE2" w14:textId="42AD7F45" w:rsidR="000752BD" w:rsidRDefault="000752BD" w:rsidP="000752BD">
      <w:pPr>
        <w:rPr>
          <w:rFonts w:hint="eastAsia"/>
        </w:rPr>
      </w:pPr>
      <w:r>
        <w:t xml:space="preserve">       1.1.1 登录</w:t>
      </w:r>
    </w:p>
    <w:p w14:paraId="00D0463B" w14:textId="77777777" w:rsidR="000752BD" w:rsidRDefault="000752BD" w:rsidP="000752BD">
      <w:r>
        <w:t xml:space="preserve">   1.2 账户管理模块</w:t>
      </w:r>
    </w:p>
    <w:p w14:paraId="5122F2D7" w14:textId="77777777" w:rsidR="000752BD" w:rsidRDefault="000752BD" w:rsidP="000752BD">
      <w:r>
        <w:t xml:space="preserve">       1.2.1 账户查询</w:t>
      </w:r>
    </w:p>
    <w:p w14:paraId="44CAFECB" w14:textId="77777777" w:rsidR="000752BD" w:rsidRDefault="000752BD" w:rsidP="000752BD">
      <w:r>
        <w:t xml:space="preserve">       1.2.2 修改账户信息</w:t>
      </w:r>
    </w:p>
    <w:p w14:paraId="48EF8BF1" w14:textId="5E8B33B7" w:rsidR="000752BD" w:rsidRDefault="000752BD" w:rsidP="000752BD">
      <w:pPr>
        <w:rPr>
          <w:rFonts w:hint="eastAsia"/>
        </w:rPr>
      </w:pPr>
      <w:r>
        <w:t xml:space="preserve">       1.2.3 紧急挂失</w:t>
      </w:r>
    </w:p>
    <w:p w14:paraId="28D8684E" w14:textId="77777777" w:rsidR="000752BD" w:rsidRDefault="000752BD" w:rsidP="000752BD">
      <w:r>
        <w:t xml:space="preserve">   1.3 业务处理模块</w:t>
      </w:r>
    </w:p>
    <w:p w14:paraId="11264451" w14:textId="77777777" w:rsidR="000752BD" w:rsidRDefault="000752BD" w:rsidP="000752BD">
      <w:r>
        <w:t xml:space="preserve">       1.3.1 历史业务记录查询</w:t>
      </w:r>
    </w:p>
    <w:p w14:paraId="19828BA7" w14:textId="041791F3" w:rsidR="00EB6320" w:rsidRDefault="000752BD" w:rsidP="000752BD">
      <w:pPr>
        <w:rPr>
          <w:rFonts w:hint="eastAsia"/>
        </w:rPr>
      </w:pPr>
      <w:r>
        <w:t xml:space="preserve">       1.3.2 转账</w:t>
      </w:r>
    </w:p>
    <w:sectPr w:rsidR="00EB6320" w:rsidSect="000752BD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37C2A"/>
    <w:multiLevelType w:val="hybridMultilevel"/>
    <w:tmpl w:val="CFF6CB04"/>
    <w:lvl w:ilvl="0" w:tplc="0A6646AE">
      <w:start w:val="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48E317E"/>
    <w:multiLevelType w:val="hybridMultilevel"/>
    <w:tmpl w:val="2F9CFB00"/>
    <w:lvl w:ilvl="0" w:tplc="E640E086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19462461">
    <w:abstractNumId w:val="1"/>
  </w:num>
  <w:num w:numId="2" w16cid:durableId="1793283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64"/>
    <w:rsid w:val="00005BD4"/>
    <w:rsid w:val="000752BD"/>
    <w:rsid w:val="00142C52"/>
    <w:rsid w:val="00195A97"/>
    <w:rsid w:val="006A3E8F"/>
    <w:rsid w:val="007221B0"/>
    <w:rsid w:val="00740F50"/>
    <w:rsid w:val="007E25F5"/>
    <w:rsid w:val="00AA386C"/>
    <w:rsid w:val="00BC5F5F"/>
    <w:rsid w:val="00C4464E"/>
    <w:rsid w:val="00D06E64"/>
    <w:rsid w:val="00D44E23"/>
    <w:rsid w:val="00E24AED"/>
    <w:rsid w:val="00EB6320"/>
    <w:rsid w:val="00EF41DB"/>
    <w:rsid w:val="00F25784"/>
    <w:rsid w:val="00FD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02312"/>
  <w15:chartTrackingRefBased/>
  <w15:docId w15:val="{9A223839-2F6C-4A92-81C4-BB395B09C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C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Maxbao</dc:creator>
  <cp:keywords/>
  <dc:description/>
  <cp:lastModifiedBy>Maxbao</cp:lastModifiedBy>
  <cp:revision>19</cp:revision>
  <dcterms:created xsi:type="dcterms:W3CDTF">2023-10-25T00:38:00Z</dcterms:created>
  <dcterms:modified xsi:type="dcterms:W3CDTF">2023-10-25T01:01:00Z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2023-10-25T00:39:42Z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767d9d23-86e1-443f-b911-b06abf3f921b</vt:lpwstr>
  </property>
  <property fmtid="{D5CDD505-2E9C-101B-9397-08002B2CF9AE}" pid="7" name="MSIP_Label_defa4170-0d19-0005-0004-bc88714345d2_ActionId">
    <vt:lpwstr>99bf6c62-b562-4d06-8c03-12b2e08e612b</vt:lpwstr>
  </property>
  <property fmtid="{D5CDD505-2E9C-101B-9397-08002B2CF9AE}" pid="8" name="MSIP_Label_defa4170-0d19-0005-0004-bc88714345d2_ContentBits">
    <vt:lpwstr>0</vt:lpwstr>
  </property>
</Properties>
</file>