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题型</w:t>
      </w:r>
    </w:p>
    <w:p>
      <w:pPr>
        <w:numPr>
          <w:ilvl w:val="0"/>
          <w:numId w:val="0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填空、判断、不定向选择、简答、应用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填空题复习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进行HCI的主要原因和客观原因：用户需要、算法的局限性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人机交互发展的三个阶段：命令行系统、GUI（图形化用户界面）、自然用户界面【特点】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基于活动的交互方式：指令会话操作探索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按照个体之间不同的协调方式，通信可以分为：同步异步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根据完善程度对原型进行分类：水平、垂直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数据收集的影响因素：（2个）数据收集技术的本质、研究的任务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交互设计的定义：交互设计指设计支持人们工作和生活交互式产品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任务分析主要用于调查当前的情形，了解人们想要达到的目标和以达成的目标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一种简单且最为广泛的任务描述方法：HTA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交互式产品的需求类型（5个）：功能、数据、环境、用户、可用性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交互范型（举例）：无处不在的计算、普适计算、虚拟现实、增强现实、桌面范型、上下文感知计算、计算机支持的协同工作（CSCW）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在提出的设计方案中进行选择称为：设计决策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最常应用的人机交互方式（指令型、会话型、操作型、探索型）【特点、优缺点】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人类日常活动可以看作是由心理活动和生理活动构成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交互设计的目标：可用户目标、用户体验目标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在协调通信中，主要的社会机制有：会话、协调、感知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任务描述技术：情节、用例、基本用例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概念设计：输入需求集合，输出概念模型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选择题复习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按照交互信息的性质，通信可以是：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交流思想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B.传达消息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C.联络感情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D.下达命令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外部表示的好处：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简化记忆负担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B.减少计算复杂度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C.标注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D.认知跟踪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人类的日常活动由哪些活动组成：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生理活动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B.心理活动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基本用例描述的三要素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用例名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B.用户意图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C.系统响应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有关目标产品的陈述和规约应该尽可能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trike/>
          <w:dstrike w:val="0"/>
          <w:sz w:val="24"/>
          <w:szCs w:val="32"/>
          <w:lang w:val="en-US" w:eastAsia="zh-CN"/>
        </w:rPr>
        <w:t>简单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B.具体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C.明确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D.无二义性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什么是传统的让人广泛在各种设备和系统上使用的交互范型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color w:val="0000FF"/>
          <w:sz w:val="24"/>
          <w:szCs w:val="32"/>
          <w:lang w:val="en-US" w:eastAsia="zh-CN"/>
        </w:rPr>
        <w:t>指令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B.操作和导航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C.会话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D.探索和浏览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highlight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highlight w:val="none"/>
          <w:lang w:val="en-US" w:eastAsia="zh-CN"/>
        </w:rPr>
        <w:t>思维模式的建立其途径包括</w:t>
      </w:r>
    </w:p>
    <w:p>
      <w:pPr>
        <w:numPr>
          <w:ilvl w:val="0"/>
          <w:numId w:val="10"/>
        </w:numPr>
        <w:ind w:left="840" w:leftChars="0"/>
        <w:rPr>
          <w:rFonts w:hint="eastAsia" w:ascii="方正仿宋_GB2312" w:hAnsi="方正仿宋_GB2312" w:eastAsia="方正仿宋_GB2312" w:cs="方正仿宋_GB2312"/>
          <w:sz w:val="24"/>
          <w:szCs w:val="32"/>
          <w:highlight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highlight w:val="none"/>
          <w:lang w:val="en-US" w:eastAsia="zh-CN"/>
        </w:rPr>
        <w:t>询问他人B.亲自使用系统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highlight w:val="none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highlight w:val="none"/>
          <w:lang w:val="en-US" w:eastAsia="zh-CN"/>
        </w:rPr>
        <w:t>C.学习系统使用手册或其他材料</w:t>
      </w:r>
      <w:r>
        <w:rPr>
          <w:rFonts w:hint="eastAsia" w:ascii="方正仿宋_GB2312" w:hAnsi="方正仿宋_GB2312" w:eastAsia="方正仿宋_GB2312" w:cs="方正仿宋_GB2312"/>
          <w:strike/>
          <w:dstrike w:val="0"/>
          <w:sz w:val="24"/>
          <w:szCs w:val="32"/>
          <w:highlight w:val="none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trike/>
          <w:dstrike w:val="0"/>
          <w:sz w:val="24"/>
          <w:szCs w:val="32"/>
          <w:highlight w:val="none"/>
          <w:lang w:val="en-US" w:eastAsia="zh-CN"/>
        </w:rPr>
        <w:t>D.阅读系统的开发文档和代码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highlight w:val="none"/>
          <w:lang w:val="en-US" w:eastAsia="zh-CN"/>
        </w:rPr>
        <w:t>【还有可以建立初始的使用原型】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数据收集方法能够获得更多实际工作的细节，包括</w:t>
      </w:r>
    </w:p>
    <w:p>
      <w:pPr>
        <w:numPr>
          <w:ilvl w:val="0"/>
          <w:numId w:val="11"/>
        </w:numPr>
        <w:ind w:left="840" w:left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问卷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B.研讨会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C.访谈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D.自然观察 E.研究文档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高保真原型的特点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开发成本高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 以用户为驱动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可以起到协调团队成员协作型通信的作用包括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言语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B.正式规定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C.工作进度表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 xml:space="preserve"> D.XXX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设计原理的限制性包括那些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trike/>
          <w:dstrike w:val="0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逻辑限制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B.物理限制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C.文化限制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trike/>
          <w:dstrike w:val="0"/>
          <w:sz w:val="24"/>
          <w:szCs w:val="32"/>
          <w:lang w:val="en-US" w:eastAsia="zh-CN"/>
        </w:rPr>
        <w:t>D.环境限制</w:t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按产品表达功能的完善程度可以分为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垂直模型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B.水平模型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</w:p>
    <w:p>
      <w:pPr>
        <w:numPr>
          <w:ilvl w:val="0"/>
          <w:numId w:val="3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采用用户参与方式开发有两个与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系统功能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无关的原因有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期望管理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trike/>
          <w:dstrike w:val="0"/>
          <w:sz w:val="24"/>
          <w:szCs w:val="32"/>
          <w:lang w:val="en-US" w:eastAsia="zh-CN"/>
        </w:rPr>
        <w:t xml:space="preserve">B.可用性 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C.所有权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ab/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 xml:space="preserve">  </w:t>
      </w:r>
      <w:r>
        <w:rPr>
          <w:rFonts w:hint="eastAsia" w:ascii="方正仿宋_GB2312" w:hAnsi="方正仿宋_GB2312" w:eastAsia="方正仿宋_GB2312" w:cs="方正仿宋_GB2312"/>
          <w:strike/>
          <w:dstrike w:val="0"/>
          <w:sz w:val="24"/>
          <w:szCs w:val="32"/>
          <w:lang w:val="en-US" w:eastAsia="zh-CN"/>
        </w:rPr>
        <w:t>D.用户体验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判断题复习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用户的需要在产品开发前可以完全预测（×）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支持协作与通信是人性的需要和技术发展的必然（√）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任务表述技术中用例比基本用例更抽象（×）【反了】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发现问题依赖于训练，提出问题依赖于洞察力（×）【反了】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概念设计中用到情节主要包括当前情节和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未来情节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（×）【情节无未来】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个人的才智和创造力的确对创新设计做出了重要贡献（√）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bookmarkStart w:id="0" w:name="_GoBack"/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研讨会可以获得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一致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看法并突出具有冲突的问题（×）</w:t>
      </w:r>
    </w:p>
    <w:bookmarkEnd w:id="0"/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建立原型主要是来测试物理设计（×）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原型分为高保真和低保真，对于高保真来说可以用来测试物理设计；而低保真（草图）则是用于进行概念设计的，可以进行决策作用。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建立正确的需求对于产品的成功至关重要（√）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需要和技术之间一定是现有需要才有技术（×）【鸡蛋问题】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交互设计目标包括用户体验目标和可用性目标，两者都是客观度量（×）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XX存在内部认知也存在外部认知（√）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情节是一种非形式的叙事性描述（√）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飞机的驾驶舱是操作式认知原理的典型应用实例（√）</w:t>
      </w:r>
    </w:p>
    <w:p>
      <w:pPr>
        <w:numPr>
          <w:ilvl w:val="0"/>
          <w:numId w:val="17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自然观察数据收集方法不占用用户时间（×）【只有文档不占用】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简答题复习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交互设计的四项基本活动【要会画图】</w:t>
      </w:r>
    </w:p>
    <w:p>
      <w:pPr>
        <w:numPr>
          <w:ilvl w:val="1"/>
          <w:numId w:val="18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识别需要并建立需求</w:t>
      </w:r>
    </w:p>
    <w:p>
      <w:pPr>
        <w:numPr>
          <w:ilvl w:val="1"/>
          <w:numId w:val="18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设计候选方案</w:t>
      </w:r>
    </w:p>
    <w:p>
      <w:pPr>
        <w:numPr>
          <w:ilvl w:val="1"/>
          <w:numId w:val="18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构建交互式版本</w:t>
      </w:r>
    </w:p>
    <w:p>
      <w:pPr>
        <w:numPr>
          <w:ilvl w:val="1"/>
          <w:numId w:val="18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评估设计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交互设计三要素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以用户为中心、可用性与用户需求保持一致、迭代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Noman提出的6个设计原理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举例说明及其好处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应用基础、基础研究、应用研究以及实践领域之间的关系可以表示为：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基础研究领域，如计算机科学、认知心理学，他们的理论是实际世界现象和规律的高度抽象，无法直接应用于实践；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实践领域的经验过于具体和特殊，难以对一个物体进行合理解释，并提出一个好的解；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应用研究，如软件工程、人机交互，他是为两者提供一个桥梁。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交互设计需要考虑哪几类用户的利益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【四类】主要、第一、第二、第三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例如设计选课系统需要考虑哪几类用户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设计决策的两种途径是什么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基于用户的评估：产品是他的设计，需要有体验，选择他们能理解的方式来进行描述设计，需求描述的方法包括情节、用例、基本用例；在静态描述的基础上构造原型；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客观度量：参与者对XX达到一致，具体的度量标准就比较一致，需要用方法来显式的定义度量标准的方法，如可用性度量标准等，这个要靠理解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什么是产品的可用性和功能性</w:t>
      </w:r>
    </w:p>
    <w:p>
      <w:pPr>
        <w:numPr>
          <w:ilvl w:val="0"/>
          <w:numId w:val="0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【举例PowerPoint】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功能性：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系统如何为用户提供服务，为用户提供编辑设计放映打印等；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可用性：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为用户提供各种各样的背景模板动画，可以让用户自由选择，包括常用的功能以图标形式、暗喻的形式来进行表现，易于理解且操作方便。编辑文稿在工作区可以选择各种操作，界面设计清新，结构层次鲜明，容易让用户理解并易于学习，可以让用户及时反馈。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人们在协作和通信中会选择那种社会机制，比如说在篮球比赛中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包括会话机制、协调机制、感知机制；比赛中主要采用感知机制和协调机制。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感知机制：判暂停、罚分、黄牌、传球等，采用非语言的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协调机制：分小组、安排各队比赛时间和场地安排、时间表。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需求活动目标是什么、什么是需求、需求有哪些类型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需求活动目标：识别用户需要建立需求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需求：关于目标产品的一种陈述，它指定了产品可以做什么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分类：功能、环境、数据、用户、可用性【包括了四种】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什么是用例、基本用例；它们之间的区别是什么？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用图形化的方式简单给出交互设计的生命周期模型，并进行解释。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交互设计包含四个基本活动：识别需要并建立需求、（再）设计候选方案、评估并在候选方案中做出选择、开发设计的交互式原型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三个关键设计原理贯穿所有的活动：将用户包含在制品的设计和评估之中、定义可量化、可度量的可用性准则、迭代不可避免</w:t>
      </w:r>
    </w:p>
    <w:p>
      <w:pPr>
        <w:numPr>
          <w:ilvl w:val="0"/>
          <w:numId w:val="0"/>
        </w:numPr>
        <w:jc w:val="center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878705" cy="2759075"/>
            <wp:effectExtent l="0" t="0" r="171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人机交互经历了哪几个阶段，他们对应的特点是什么？</w:t>
      </w:r>
    </w:p>
    <w:p>
      <w:pPr>
        <w:numPr>
          <w:ilvl w:val="0"/>
          <w:numId w:val="18"/>
        </w:numPr>
        <w:ind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如何提供候选方案设计，如何选择候选方案设计？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候选方案是多种的，他的要求有：对用户问题的理解、从不同或相同问题中获得启发、用户评估以及客观的XXX。</w:t>
      </w:r>
    </w:p>
    <w:p>
      <w:pPr>
        <w:numPr>
          <w:ilvl w:val="0"/>
          <w:numId w:val="18"/>
        </w:numPr>
        <w:ind w:firstLine="420" w:firstLineChars="0"/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概念模型，尝试构建一个系统的概念模型，可以选择适当的原型来向用户进行展示，系统的概念模型包括：交互方式、界面隐喻、交互范型。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4B8125B6-BF8B-4F55-B2C4-4E4E454F3AD7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A71DB588-FB55-4B3A-81A0-013275CD08BE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3" w:fontKey="{3F01521B-C8B2-4EF0-8D81-7A4B505EDEC4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6F8DC"/>
    <w:multiLevelType w:val="singleLevel"/>
    <w:tmpl w:val="84A6F8DC"/>
    <w:lvl w:ilvl="0" w:tentative="0">
      <w:start w:val="1"/>
      <w:numFmt w:val="upperLetter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8A2745CD"/>
    <w:multiLevelType w:val="singleLevel"/>
    <w:tmpl w:val="8A2745C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8BECFD94"/>
    <w:multiLevelType w:val="singleLevel"/>
    <w:tmpl w:val="8BECFD9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97059F96"/>
    <w:multiLevelType w:val="singleLevel"/>
    <w:tmpl w:val="97059F96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016DA86"/>
    <w:multiLevelType w:val="singleLevel"/>
    <w:tmpl w:val="B016DA8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D4B68AFC"/>
    <w:multiLevelType w:val="singleLevel"/>
    <w:tmpl w:val="D4B68AF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E0EA806B"/>
    <w:multiLevelType w:val="singleLevel"/>
    <w:tmpl w:val="E0EA806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F23F0E15"/>
    <w:multiLevelType w:val="singleLevel"/>
    <w:tmpl w:val="F23F0E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FD54F9FF"/>
    <w:multiLevelType w:val="singleLevel"/>
    <w:tmpl w:val="FD54F9F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981DC07"/>
    <w:multiLevelType w:val="singleLevel"/>
    <w:tmpl w:val="0981DC0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  <w:rPr>
        <w:rFonts w:hint="default"/>
        <w:strike w:val="0"/>
        <w:dstrike w:val="0"/>
      </w:rPr>
    </w:lvl>
  </w:abstractNum>
  <w:abstractNum w:abstractNumId="10">
    <w:nsid w:val="448479E4"/>
    <w:multiLevelType w:val="multilevel"/>
    <w:tmpl w:val="448479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4CB857BF"/>
    <w:multiLevelType w:val="singleLevel"/>
    <w:tmpl w:val="4CB857B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63E64D6"/>
    <w:multiLevelType w:val="singleLevel"/>
    <w:tmpl w:val="563E64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67BC4BF"/>
    <w:multiLevelType w:val="singleLevel"/>
    <w:tmpl w:val="567BC4B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5E136E7E"/>
    <w:multiLevelType w:val="singleLevel"/>
    <w:tmpl w:val="5E136E7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62997D46"/>
    <w:multiLevelType w:val="multilevel"/>
    <w:tmpl w:val="62997D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6">
    <w:nsid w:val="7013AB90"/>
    <w:multiLevelType w:val="singleLevel"/>
    <w:tmpl w:val="7013AB9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5FD0B52"/>
    <w:multiLevelType w:val="singleLevel"/>
    <w:tmpl w:val="75FD0B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1"/>
  </w:num>
  <w:num w:numId="10">
    <w:abstractNumId w:val="13"/>
  </w:num>
  <w:num w:numId="11">
    <w:abstractNumId w:val="3"/>
  </w:num>
  <w:num w:numId="12">
    <w:abstractNumId w:val="17"/>
  </w:num>
  <w:num w:numId="13">
    <w:abstractNumId w:val="2"/>
  </w:num>
  <w:num w:numId="14">
    <w:abstractNumId w:val="9"/>
  </w:num>
  <w:num w:numId="15">
    <w:abstractNumId w:val="4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2NGQwMGUzMjcyNzQzMjJlNGEwMDc4YjA4ZDJkNzYifQ=="/>
  </w:docVars>
  <w:rsids>
    <w:rsidRoot w:val="2EF84D9D"/>
    <w:rsid w:val="2E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2024-04-27T15:34:00Z</dcterms:created>
  <dc:creator>qiqididi</dc:creator>
  <cp:lastModifiedBy>qiqididi</cp:lastModifiedBy>
  <dcterms:modified xsi:type="dcterms:W3CDTF">2024-04-27T15:35:17Z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CF4F5D71D11F4045B50FC0FC697BCDCF_11</vt:lpwstr>
  </property>
</Properties>
</file>