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Essay Questions</w:t>
      </w:r>
    </w:p>
    <w:p>
      <w:pPr>
        <w:numPr>
          <w:ilvl w:val="0"/>
          <w:numId w:val="1"/>
        </w:numPr>
        <w:snapToGrid w:val="0"/>
        <w:spacing w:line="360" w:lineRule="auto"/>
        <w:ind w:left="425" w:leftChars="0" w:hanging="425"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In </w:t>
      </w:r>
      <w:r>
        <w:rPr>
          <w:rFonts w:hint="eastAsia" w:ascii="Times New Roman" w:hAnsi="Times New Roman" w:eastAsia="宋体" w:cs="Times New Roman"/>
          <w:i/>
          <w:iCs/>
          <w:szCs w:val="21"/>
          <w:lang w:val="en-US" w:eastAsia="zh-CN"/>
        </w:rPr>
        <w:t>What I Have Lived fo</w:t>
      </w:r>
      <w:r>
        <w:rPr>
          <w:rFonts w:hint="eastAsia" w:ascii="Times New Roman" w:hAnsi="Times New Roman" w:eastAsia="宋体" w:cs="Times New Roman"/>
          <w:szCs w:val="21"/>
          <w:lang w:val="en-US" w:eastAsia="zh-CN"/>
        </w:rPr>
        <w:t>r, Bertrand Russell claims that three passions have governed his life. Can you write down the names and functions of “three passions”? Do you share the author’ view? What do the passions mean to you?</w:t>
      </w:r>
    </w:p>
    <w:p>
      <w:pPr>
        <w:numPr>
          <w:ilvl w:val="0"/>
          <w:numId w:val="1"/>
        </w:numPr>
        <w:snapToGrid w:val="0"/>
        <w:spacing w:line="360" w:lineRule="auto"/>
        <w:ind w:left="425" w:leftChars="0" w:hanging="425"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In </w:t>
      </w:r>
      <w:r>
        <w:rPr>
          <w:rFonts w:hint="eastAsia" w:ascii="Times New Roman" w:hAnsi="Times New Roman" w:eastAsia="宋体" w:cs="Times New Roman"/>
          <w:i/>
          <w:iCs/>
          <w:szCs w:val="21"/>
          <w:lang w:val="en-US" w:eastAsia="zh-CN"/>
        </w:rPr>
        <w:t>My Wood</w:t>
      </w:r>
      <w:r>
        <w:rPr>
          <w:rFonts w:hint="eastAsia" w:ascii="Times New Roman" w:hAnsi="Times New Roman" w:eastAsia="宋体" w:cs="Times New Roman"/>
          <w:szCs w:val="21"/>
          <w:lang w:val="en-US" w:eastAsia="zh-CN"/>
        </w:rPr>
        <w:t>, E. M. Foster believes that property does its effect on people’s character. Do you share Foster’s view that property ownership is difficult? How can one avoid materialism and carnality while retaining property?</w:t>
      </w:r>
    </w:p>
    <w:p>
      <w:pPr>
        <w:numPr>
          <w:ilvl w:val="0"/>
          <w:numId w:val="1"/>
        </w:numPr>
        <w:snapToGrid w:val="0"/>
        <w:spacing w:line="360" w:lineRule="auto"/>
        <w:ind w:left="425" w:leftChars="0" w:hanging="425"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Reflect on Helen Keller's essay </w:t>
      </w:r>
      <w:r>
        <w:rPr>
          <w:rFonts w:hint="eastAsia" w:ascii="Times New Roman" w:hAnsi="Times New Roman" w:eastAsia="宋体" w:cs="Times New Roman"/>
          <w:i/>
          <w:iCs/>
          <w:szCs w:val="21"/>
          <w:lang w:val="en-US" w:eastAsia="zh-CN"/>
        </w:rPr>
        <w:t>Three Days to See</w:t>
      </w:r>
      <w:r>
        <w:rPr>
          <w:rFonts w:hint="eastAsia" w:ascii="Times New Roman" w:hAnsi="Times New Roman" w:eastAsia="宋体" w:cs="Times New Roman"/>
          <w:szCs w:val="21"/>
          <w:lang w:val="en-US" w:eastAsia="zh-CN"/>
        </w:rPr>
        <w:t xml:space="preserve"> and share a personal experience where you gained a newfound appreciation for a sense or ability that you previously took for granted. What attitude does the author hold towards the life? How did this experience align with Keller's message about valuing and maximizing our limited time and abilities?</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44005"/>
    <w:multiLevelType w:val="singleLevel"/>
    <w:tmpl w:val="9F54400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4NThiOGM1ODUzZTE3NmU2ZWJiOTFiNDU5MzM2ZTcifQ=="/>
  </w:docVars>
  <w:rsids>
    <w:rsidRoot w:val="414E32CD"/>
    <w:rsid w:val="414E32CD"/>
    <w:rsid w:val="53B30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Words>
  <Characters>14</Characters>
  <Lines>0</Lines>
  <Paragraphs>0</Paragraphs>
  <TotalTime>2</TotalTime>
  <ScaleCrop>false</ScaleCrop>
  <LinksUpToDate>false</LinksUpToDate>
  <CharactersWithSpaces>15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2023-06-04T16:49:00Z</dcterms:created>
  <dc:creator>夏哓雨</dc:creator>
  <cp:lastModifiedBy>夏哓雨</cp:lastModifiedBy>
  <dcterms:modified xsi:type="dcterms:W3CDTF">2023-06-05T01:53:52Z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24591D83E65D4C289368133D9851C8B8_11</vt:lpwstr>
  </property>
</Properties>
</file>