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F70" w:rsidRPr="00EB4A32" w:rsidRDefault="00EB4A32" w:rsidP="00EB4A32">
      <w:pPr>
        <w:pStyle w:val="Titre"/>
        <w:rPr>
          <w:lang w:val="en-GB"/>
        </w:rPr>
      </w:pPr>
      <w:r w:rsidRPr="00EB4A32">
        <w:rPr>
          <w:lang w:val="en-GB"/>
        </w:rPr>
        <w:t xml:space="preserve">Notice of </w:t>
      </w:r>
      <w:proofErr w:type="spellStart"/>
      <w:r w:rsidRPr="00EB4A32">
        <w:rPr>
          <w:lang w:val="en-GB"/>
        </w:rPr>
        <w:t>AutoPeak</w:t>
      </w:r>
      <w:proofErr w:type="spellEnd"/>
    </w:p>
    <w:p w:rsidR="009257B4" w:rsidRDefault="00EB4A32">
      <w:pPr>
        <w:rPr>
          <w:lang w:val="en-GB"/>
        </w:rPr>
      </w:pPr>
      <w:proofErr w:type="spellStart"/>
      <w:r w:rsidRPr="00EB4A32">
        <w:rPr>
          <w:lang w:val="en-GB"/>
        </w:rPr>
        <w:t>AutoPeak</w:t>
      </w:r>
      <w:proofErr w:type="spellEnd"/>
      <w:r w:rsidRPr="00EB4A32">
        <w:rPr>
          <w:lang w:val="en-GB"/>
        </w:rPr>
        <w:t xml:space="preserve"> is an analysis process supported by Excel (Office 2010 suite and above), using a code developed in VBA (Visual Basic for Application). </w:t>
      </w:r>
      <w:proofErr w:type="spellStart"/>
      <w:r w:rsidRPr="00EB4A32">
        <w:rPr>
          <w:lang w:val="en-GB"/>
        </w:rPr>
        <w:t>AutoPeak</w:t>
      </w:r>
      <w:proofErr w:type="spellEnd"/>
      <w:r w:rsidRPr="00EB4A32">
        <w:rPr>
          <w:lang w:val="en-GB"/>
        </w:rPr>
        <w:t xml:space="preserve"> was created to analyse</w:t>
      </w:r>
      <w:r w:rsidR="00705297">
        <w:rPr>
          <w:lang w:val="en-GB"/>
        </w:rPr>
        <w:t xml:space="preserve"> the temporal distribution</w:t>
      </w:r>
      <w:r w:rsidRPr="00EB4A32">
        <w:rPr>
          <w:lang w:val="en-GB"/>
        </w:rPr>
        <w:t xml:space="preserve"> the </w:t>
      </w:r>
      <w:r w:rsidR="00705297">
        <w:rPr>
          <w:lang w:val="en-GB"/>
        </w:rPr>
        <w:t xml:space="preserve">water concentration, </w:t>
      </w:r>
      <w:r w:rsidR="00705297">
        <w:rPr>
          <w:rFonts w:ascii="Times New Roman" w:hAnsi="Times New Roman" w:cs="Times New Roman"/>
          <w:lang w:val="en-GB"/>
        </w:rPr>
        <w:t>δ</w:t>
      </w:r>
      <w:r w:rsidR="00705297">
        <w:rPr>
          <w:vertAlign w:val="superscript"/>
          <w:lang w:val="en-GB"/>
        </w:rPr>
        <w:t>18</w:t>
      </w:r>
      <w:r w:rsidR="00705297">
        <w:rPr>
          <w:lang w:val="en-GB"/>
        </w:rPr>
        <w:t xml:space="preserve">O and </w:t>
      </w:r>
      <w:proofErr w:type="spellStart"/>
      <w:r w:rsidR="00705297">
        <w:rPr>
          <w:lang w:val="en-GB"/>
        </w:rPr>
        <w:t>dD</w:t>
      </w:r>
      <w:proofErr w:type="spellEnd"/>
      <w:r>
        <w:rPr>
          <w:lang w:val="en-GB"/>
        </w:rPr>
        <w:t xml:space="preserve"> of </w:t>
      </w:r>
      <w:r w:rsidR="00705297">
        <w:rPr>
          <w:lang w:val="en-GB"/>
        </w:rPr>
        <w:t xml:space="preserve">a mix between a punctual water sample and a continuous-flow of </w:t>
      </w:r>
      <w:proofErr w:type="gramStart"/>
      <w:r w:rsidR="00705297">
        <w:rPr>
          <w:lang w:val="en-GB"/>
        </w:rPr>
        <w:t>a standard</w:t>
      </w:r>
      <w:proofErr w:type="gramEnd"/>
      <w:r w:rsidR="00705297">
        <w:rPr>
          <w:lang w:val="en-GB"/>
        </w:rPr>
        <w:t xml:space="preserve"> water. The acquisition of these signals is made by a line composed by a PICARRO analyser (a Cavity Ring-Down Spectrometer), a dry argon supply moisturised </w:t>
      </w:r>
      <w:r w:rsidR="009257B4">
        <w:rPr>
          <w:lang w:val="en-GB"/>
        </w:rPr>
        <w:t xml:space="preserve">by standard water, a water injector (for direct water analyse) and a crusher (for fluid inclusion analysis). The line is heated in order to assure no condensation (and so isotopic fractionation in the line). </w:t>
      </w:r>
    </w:p>
    <w:p w:rsidR="00EB4A32" w:rsidRDefault="00D2481D">
      <w:pPr>
        <w:rPr>
          <w:lang w:val="en-GB"/>
        </w:rPr>
      </w:pPr>
      <w:r>
        <w:rPr>
          <w:lang w:val="en-GB"/>
        </w:rPr>
        <w:t xml:space="preserve">The output data from the PICARRO analyser are not a direct result, because </w:t>
      </w:r>
      <w:r w:rsidR="00EA2FB5">
        <w:rPr>
          <w:lang w:val="en-GB"/>
        </w:rPr>
        <w:t>they reflect the mix between the sample composition and the standard composition.</w:t>
      </w:r>
      <w:r>
        <w:rPr>
          <w:lang w:val="en-GB"/>
        </w:rPr>
        <w:t xml:space="preserve"> </w:t>
      </w:r>
      <w:r w:rsidR="00EA2FB5">
        <w:rPr>
          <w:lang w:val="en-GB"/>
        </w:rPr>
        <w:t>The deconvolution between the signal and the baseline is simple, g</w:t>
      </w:r>
      <w:r w:rsidR="00153FF8">
        <w:rPr>
          <w:lang w:val="en-GB"/>
        </w:rPr>
        <w:t>iven by the following equations</w:t>
      </w:r>
      <w:r w:rsidR="00EA2FB5">
        <w:rPr>
          <w:lang w:val="en-GB"/>
        </w:rPr>
        <w:t>:</w:t>
      </w:r>
    </w:p>
    <w:p w:rsidR="00153FF8" w:rsidRDefault="003C7473" w:rsidP="00153FF8">
      <w:pPr>
        <w:keepNext/>
      </w:pPr>
      <m:oMathPara>
        <m:oMath>
          <m:sSup>
            <m:sSupPr>
              <m:ctrlPr>
                <w:rPr>
                  <w:rFonts w:ascii="Cambria Math" w:eastAsiaTheme="minorEastAsia" w:hAnsi="Cambria Math"/>
                  <w:i/>
                  <w:lang w:val="en-GB"/>
                </w:rPr>
              </m:ctrlPr>
            </m:sSupPr>
            <m:e>
              <m:r>
                <w:rPr>
                  <w:rFonts w:ascii="Cambria Math" w:eastAsiaTheme="minorEastAsia" w:hAnsi="Cambria Math"/>
                  <w:lang w:val="en-GB"/>
                </w:rPr>
                <m:t>δ</m:t>
              </m:r>
            </m:e>
            <m:sup>
              <m:r>
                <w:rPr>
                  <w:rFonts w:ascii="Cambria Math" w:eastAsiaTheme="minorEastAsia" w:hAnsi="Cambria Math"/>
                  <w:lang w:val="en-GB"/>
                </w:rPr>
                <m:t>18</m:t>
              </m:r>
            </m:sup>
          </m:sSup>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sample</m:t>
              </m:r>
            </m:sub>
          </m:sSub>
          <m:r>
            <w:rPr>
              <w:rFonts w:ascii="Cambria Math" w:eastAsiaTheme="minorEastAsia" w:hAnsi="Cambria Math"/>
              <w:lang w:val="en-GB"/>
            </w:rPr>
            <m:t>=</m:t>
          </m:r>
          <m:f>
            <m:fPr>
              <m:ctrlPr>
                <w:rPr>
                  <w:rFonts w:ascii="Cambria Math" w:eastAsiaTheme="minorEastAsia" w:hAnsi="Cambria Math"/>
                  <w:i/>
                  <w:lang w:val="en-GB"/>
                </w:rPr>
              </m:ctrlPr>
            </m:fPr>
            <m:num>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0</m:t>
                  </m:r>
                </m:e>
              </m:acc>
              <m:r>
                <w:rPr>
                  <w:rFonts w:ascii="Cambria Math" w:hAnsi="Cambria Math"/>
                  <w:lang w:val="en-GB"/>
                </w:rPr>
                <m:t>*</m:t>
              </m:r>
              <m:f>
                <m:fPr>
                  <m:ctrlPr>
                    <w:rPr>
                      <w:rFonts w:ascii="Cambria Math" w:hAnsi="Cambria Math"/>
                      <w:i/>
                      <w:lang w:val="en-GB"/>
                    </w:rPr>
                  </m:ctrlPr>
                </m:fPr>
                <m:num>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hAnsi="Cambria Math"/>
                              <w:i/>
                              <w:lang w:val="en-GB"/>
                            </w:rPr>
                          </m:ctrlPr>
                        </m:sSub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δ</m:t>
                                  </m:r>
                                </m:e>
                                <m:sup>
                                  <m:r>
                                    <w:rPr>
                                      <w:rFonts w:ascii="Cambria Math" w:hAnsi="Cambria Math"/>
                                      <w:lang w:val="en-GB"/>
                                    </w:rPr>
                                    <m:t>18</m:t>
                                  </m:r>
                                </m:sup>
                              </m:sSup>
                              <m:r>
                                <w:rPr>
                                  <w:rFonts w:ascii="Cambria Math" w:hAnsi="Cambria Math"/>
                                  <w:lang w:val="en-GB"/>
                                </w:rPr>
                                <m:t>O</m:t>
                              </m:r>
                            </m:e>
                          </m:d>
                        </m:e>
                        <m:sub>
                          <m:r>
                            <w:rPr>
                              <w:rFonts w:ascii="Cambria Math" w:hAnsi="Cambria Math"/>
                              <w:lang w:val="en-GB"/>
                            </w:rPr>
                            <m:t>i</m:t>
                          </m:r>
                        </m:sub>
                      </m:sSub>
                    </m:e>
                  </m:nary>
                </m:num>
                <m:den>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hAnsi="Cambria Math"/>
                              <w:i/>
                              <w:lang w:val="en-GB"/>
                            </w:rPr>
                          </m:ctrlPr>
                        </m:sSub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e>
                          </m:d>
                        </m:e>
                        <m:sub>
                          <m:r>
                            <w:rPr>
                              <w:rFonts w:ascii="Cambria Math" w:hAnsi="Cambria Math"/>
                              <w:lang w:val="en-GB"/>
                            </w:rPr>
                            <m:t>i</m:t>
                          </m:r>
                        </m:sub>
                      </m:sSub>
                    </m:e>
                  </m:nary>
                </m:den>
              </m:f>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bkd</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δ</m:t>
                      </m:r>
                    </m:e>
                    <m:sup>
                      <m:r>
                        <w:rPr>
                          <w:rFonts w:ascii="Cambria Math" w:hAnsi="Cambria Math"/>
                          <w:lang w:val="en-GB"/>
                        </w:rPr>
                        <m:t>18</m:t>
                      </m:r>
                    </m:sup>
                  </m:sSup>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bkd</m:t>
                      </m:r>
                    </m:sub>
                  </m:sSub>
                </m:e>
              </m:d>
              <m:ctrlPr>
                <w:rPr>
                  <w:rFonts w:ascii="Cambria Math" w:hAnsi="Cambria Math"/>
                  <w:i/>
                  <w:lang w:val="en-GB"/>
                </w:rPr>
              </m:ctrlPr>
            </m:num>
            <m:den>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2</m:t>
                      </m:r>
                    </m:sub>
                  </m:sSub>
                  <m:r>
                    <w:rPr>
                      <w:rFonts w:ascii="Cambria Math" w:eastAsiaTheme="minorEastAsia" w:hAnsi="Cambria Math"/>
                      <w:lang w:val="en-GB"/>
                    </w:rPr>
                    <m:t>O</m:t>
                  </m:r>
                </m:e>
              </m:acc>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bkd</m:t>
                  </m:r>
                </m:sub>
              </m:sSub>
            </m:den>
          </m:f>
        </m:oMath>
      </m:oMathPara>
    </w:p>
    <w:p w:rsidR="00EA2FB5" w:rsidRPr="00153FF8" w:rsidRDefault="00153FF8" w:rsidP="00153FF8">
      <w:pPr>
        <w:pStyle w:val="Lgende"/>
        <w:rPr>
          <w:rFonts w:eastAsiaTheme="minorEastAsia"/>
          <w:lang w:val="en-US"/>
        </w:rPr>
      </w:pPr>
      <w:r w:rsidRPr="00153FF8">
        <w:rPr>
          <w:lang w:val="en-US"/>
        </w:rPr>
        <w:t xml:space="preserve">Equation </w:t>
      </w:r>
      <w:r>
        <w:fldChar w:fldCharType="begin"/>
      </w:r>
      <w:r w:rsidRPr="00153FF8">
        <w:rPr>
          <w:lang w:val="en-US"/>
        </w:rPr>
        <w:instrText xml:space="preserve"> SEQ Equation \* ARABIC </w:instrText>
      </w:r>
      <w:r>
        <w:fldChar w:fldCharType="separate"/>
      </w:r>
      <w:r>
        <w:rPr>
          <w:noProof/>
          <w:lang w:val="en-US"/>
        </w:rPr>
        <w:t>1</w:t>
      </w:r>
      <w:r>
        <w:fldChar w:fldCharType="end"/>
      </w:r>
      <w:r w:rsidRPr="00153FF8">
        <w:rPr>
          <w:lang w:val="en-US"/>
        </w:rPr>
        <w:t xml:space="preserve"> deconvolution of the </w:t>
      </w:r>
      <w:r>
        <w:rPr>
          <w:rFonts w:ascii="Times New Roman" w:hAnsi="Times New Roman" w:cs="Times New Roman"/>
          <w:lang w:val="en-US"/>
        </w:rPr>
        <w:t>δ</w:t>
      </w:r>
      <w:r w:rsidRPr="00153FF8">
        <w:rPr>
          <w:vertAlign w:val="superscript"/>
          <w:lang w:val="en-US"/>
        </w:rPr>
        <w:t>18</w:t>
      </w:r>
      <w:r w:rsidRPr="00153FF8">
        <w:rPr>
          <w:lang w:val="en-US"/>
        </w:rPr>
        <w:t>O signal</w:t>
      </w:r>
    </w:p>
    <w:p w:rsidR="00153FF8" w:rsidRDefault="003C7473" w:rsidP="00153FF8">
      <w:pPr>
        <w:keepNext/>
      </w:pPr>
      <m:oMathPara>
        <m:oMath>
          <m: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sample</m:t>
              </m:r>
            </m:sub>
          </m:sSub>
          <m:r>
            <w:rPr>
              <w:rFonts w:ascii="Cambria Math" w:eastAsiaTheme="minorEastAsia" w:hAnsi="Cambria Math"/>
              <w:lang w:val="en-GB"/>
            </w:rPr>
            <m:t>=</m:t>
          </m:r>
          <m:f>
            <m:fPr>
              <m:ctrlPr>
                <w:rPr>
                  <w:rFonts w:ascii="Cambria Math" w:eastAsiaTheme="minorEastAsia" w:hAnsi="Cambria Math"/>
                  <w:i/>
                  <w:lang w:val="en-GB"/>
                </w:rPr>
              </m:ctrlPr>
            </m:fPr>
            <m:num>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0</m:t>
                  </m:r>
                </m:e>
              </m:acc>
              <m:r>
                <w:rPr>
                  <w:rFonts w:ascii="Cambria Math" w:hAnsi="Cambria Math"/>
                  <w:lang w:val="en-GB"/>
                </w:rPr>
                <m:t>*</m:t>
              </m:r>
              <m:f>
                <m:fPr>
                  <m:ctrlPr>
                    <w:rPr>
                      <w:rFonts w:ascii="Cambria Math" w:hAnsi="Cambria Math"/>
                      <w:i/>
                      <w:lang w:val="en-GB"/>
                    </w:rPr>
                  </m:ctrlPr>
                </m:fPr>
                <m:num>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hAnsi="Cambria Math"/>
                              <w:i/>
                              <w:lang w:val="en-GB"/>
                            </w:rPr>
                          </m:ctrlPr>
                        </m:sSub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i</m:t>
                                  </m:r>
                                </m:sub>
                              </m:sSub>
                              <m:r>
                                <w:rPr>
                                  <w:rFonts w:ascii="Cambria Math" w:hAnsi="Cambria Math"/>
                                  <w:lang w:val="en-GB"/>
                                </w:rPr>
                                <m:t>.(δD</m:t>
                              </m:r>
                            </m:e>
                          </m:d>
                        </m:e>
                        <m:sub>
                          <m:r>
                            <w:rPr>
                              <w:rFonts w:ascii="Cambria Math" w:hAnsi="Cambria Math"/>
                              <w:lang w:val="en-GB"/>
                            </w:rPr>
                            <m:t>i</m:t>
                          </m:r>
                        </m:sub>
                      </m:sSub>
                    </m:e>
                  </m:nary>
                </m:num>
                <m:den>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hAnsi="Cambria Math"/>
                              <w:i/>
                              <w:lang w:val="en-GB"/>
                            </w:rPr>
                          </m:ctrlPr>
                        </m:sSub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e>
                          </m:d>
                        </m:e>
                        <m:sub>
                          <m:r>
                            <w:rPr>
                              <w:rFonts w:ascii="Cambria Math" w:hAnsi="Cambria Math"/>
                              <w:lang w:val="en-GB"/>
                            </w:rPr>
                            <m:t>i</m:t>
                          </m:r>
                        </m:sub>
                      </m:sSub>
                    </m:e>
                  </m:nary>
                </m:den>
              </m:f>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bkd</m:t>
                      </m:r>
                    </m:sub>
                  </m:sSub>
                  <m:r>
                    <w:rPr>
                      <w:rFonts w:ascii="Cambria Math" w:hAnsi="Cambria Math"/>
                      <w:lang w:val="en-GB"/>
                    </w:rPr>
                    <m:t>*δ</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bkd</m:t>
                      </m:r>
                    </m:sub>
                  </m:sSub>
                </m:e>
              </m:d>
              <m:ctrlPr>
                <w:rPr>
                  <w:rFonts w:ascii="Cambria Math" w:hAnsi="Cambria Math"/>
                  <w:i/>
                  <w:lang w:val="en-GB"/>
                </w:rPr>
              </m:ctrlPr>
            </m:num>
            <m:den>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2</m:t>
                      </m:r>
                    </m:sub>
                  </m:sSub>
                  <m:r>
                    <w:rPr>
                      <w:rFonts w:ascii="Cambria Math" w:eastAsiaTheme="minorEastAsia" w:hAnsi="Cambria Math"/>
                      <w:lang w:val="en-GB"/>
                    </w:rPr>
                    <m:t>O</m:t>
                  </m:r>
                </m:e>
              </m:acc>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bkd</m:t>
                  </m:r>
                </m:sub>
              </m:sSub>
            </m:den>
          </m:f>
        </m:oMath>
      </m:oMathPara>
    </w:p>
    <w:p w:rsidR="00D37131" w:rsidRDefault="00153FF8" w:rsidP="00D37131">
      <w:pPr>
        <w:pStyle w:val="Lgende"/>
        <w:rPr>
          <w:lang w:val="en-GB"/>
        </w:rPr>
      </w:pPr>
      <w:r w:rsidRPr="00153FF8">
        <w:rPr>
          <w:lang w:val="en-GB"/>
        </w:rPr>
        <w:t xml:space="preserve">Equation </w:t>
      </w:r>
      <w:r w:rsidRPr="00153FF8">
        <w:rPr>
          <w:lang w:val="en-GB"/>
        </w:rPr>
        <w:fldChar w:fldCharType="begin"/>
      </w:r>
      <w:r w:rsidRPr="00153FF8">
        <w:rPr>
          <w:lang w:val="en-GB"/>
        </w:rPr>
        <w:instrText xml:space="preserve"> SEQ Equation \* ARABIC </w:instrText>
      </w:r>
      <w:r w:rsidRPr="00153FF8">
        <w:rPr>
          <w:lang w:val="en-GB"/>
        </w:rPr>
        <w:fldChar w:fldCharType="separate"/>
      </w:r>
      <w:r w:rsidRPr="00153FF8">
        <w:rPr>
          <w:noProof/>
          <w:lang w:val="en-GB"/>
        </w:rPr>
        <w:t>2</w:t>
      </w:r>
      <w:r w:rsidRPr="00153FF8">
        <w:rPr>
          <w:lang w:val="en-GB"/>
        </w:rPr>
        <w:fldChar w:fldCharType="end"/>
      </w:r>
      <w:r>
        <w:rPr>
          <w:lang w:val="en-GB"/>
        </w:rPr>
        <w:t xml:space="preserve"> deconvolution of the </w:t>
      </w:r>
      <w:r>
        <w:rPr>
          <w:rFonts w:ascii="Times New Roman" w:hAnsi="Times New Roman" w:cs="Times New Roman"/>
          <w:lang w:val="en-GB"/>
        </w:rPr>
        <w:t>δ</w:t>
      </w:r>
      <w:r w:rsidRPr="00153FF8">
        <w:rPr>
          <w:lang w:val="en-GB"/>
        </w:rPr>
        <w:t>D signal</w:t>
      </w:r>
    </w:p>
    <w:p w:rsidR="000F2C80" w:rsidRDefault="003A1F23" w:rsidP="006959DA">
      <w:pPr>
        <w:rPr>
          <w:shd w:val="clear" w:color="auto" w:fill="FFFFFF"/>
          <w:lang w:val="en-US"/>
        </w:rPr>
      </w:pPr>
      <w:r w:rsidRPr="003A1F23">
        <w:rPr>
          <w:shd w:val="clear" w:color="auto" w:fill="FFFFFF"/>
          <w:lang w:val="en-US"/>
        </w:rPr>
        <w:t>The challenge in these deconvolution</w:t>
      </w:r>
      <w:r w:rsidR="000F2C80">
        <w:rPr>
          <w:shd w:val="clear" w:color="auto" w:fill="FFFFFF"/>
          <w:lang w:val="en-US"/>
        </w:rPr>
        <w:t>s</w:t>
      </w:r>
      <w:r w:rsidRPr="003A1F23">
        <w:rPr>
          <w:shd w:val="clear" w:color="auto" w:fill="FFFFFF"/>
          <w:lang w:val="en-US"/>
        </w:rPr>
        <w:t xml:space="preserve"> is to be able to properly frame the interval </w:t>
      </w:r>
      <w:r>
        <w:rPr>
          <w:shd w:val="clear" w:color="auto" w:fill="FFFFFF"/>
          <w:lang w:val="en-US"/>
        </w:rPr>
        <w:t xml:space="preserve">beginning </w:t>
      </w:r>
      <w:r w:rsidRPr="003A1F23">
        <w:rPr>
          <w:shd w:val="clear" w:color="auto" w:fill="FFFFFF"/>
          <w:lang w:val="en-US"/>
        </w:rPr>
        <w:t>by injecting water and end</w:t>
      </w:r>
      <w:r>
        <w:rPr>
          <w:shd w:val="clear" w:color="auto" w:fill="FFFFFF"/>
          <w:lang w:val="en-US"/>
        </w:rPr>
        <w:t>ing with the return to the baseline, despite the noise and artefacts</w:t>
      </w:r>
      <w:r w:rsidRPr="003A1F23">
        <w:rPr>
          <w:shd w:val="clear" w:color="auto" w:fill="FFFFFF"/>
          <w:lang w:val="en-US"/>
        </w:rPr>
        <w:t>.</w:t>
      </w:r>
      <w:r>
        <w:rPr>
          <w:shd w:val="clear" w:color="auto" w:fill="FFFFFF"/>
          <w:lang w:val="en-US"/>
        </w:rPr>
        <w:t xml:space="preserve"> </w:t>
      </w:r>
      <w:r w:rsidR="00335426">
        <w:rPr>
          <w:shd w:val="clear" w:color="auto" w:fill="FFFFFF"/>
          <w:lang w:val="en-US"/>
        </w:rPr>
        <w:t xml:space="preserve">The </w:t>
      </w:r>
      <w:r w:rsidR="000F2C80">
        <w:rPr>
          <w:shd w:val="clear" w:color="auto" w:fill="FFFFFF"/>
          <w:lang w:val="en-US"/>
        </w:rPr>
        <w:t xml:space="preserve">entire </w:t>
      </w:r>
      <w:r w:rsidR="00335426">
        <w:rPr>
          <w:shd w:val="clear" w:color="auto" w:fill="FFFFFF"/>
          <w:lang w:val="en-US"/>
        </w:rPr>
        <w:t>pr</w:t>
      </w:r>
      <w:r w:rsidR="000F2C80">
        <w:rPr>
          <w:shd w:val="clear" w:color="auto" w:fill="FFFFFF"/>
          <w:lang w:val="en-US"/>
        </w:rPr>
        <w:t>ocess, including the data man</w:t>
      </w:r>
      <w:bookmarkStart w:id="0" w:name="_GoBack"/>
      <w:bookmarkEnd w:id="0"/>
      <w:r w:rsidR="000F2C80">
        <w:rPr>
          <w:shd w:val="clear" w:color="auto" w:fill="FFFFFF"/>
          <w:lang w:val="en-US"/>
        </w:rPr>
        <w:t xml:space="preserve">agement, is described in the following graph, where the subroutine names are in white rectangles. </w:t>
      </w:r>
    </w:p>
    <w:p w:rsidR="006959DA" w:rsidRPr="00D37131" w:rsidRDefault="006959DA" w:rsidP="006959DA">
      <w:pPr>
        <w:rPr>
          <w:color w:val="4F81BD" w:themeColor="accent1"/>
          <w:lang w:val="en-GB"/>
        </w:rPr>
      </w:pPr>
    </w:p>
    <w:p w:rsidR="00811BB7" w:rsidRPr="00811BB7" w:rsidRDefault="00BE3837" w:rsidP="00811BB7">
      <w:pPr>
        <w:keepNext/>
        <w:rPr>
          <w:lang w:val="en-US"/>
        </w:rPr>
      </w:pPr>
      <w:r>
        <w:rPr>
          <w:noProof/>
          <w:lang w:eastAsia="fr-FR"/>
        </w:rPr>
        <w:lastRenderedPageBreak/>
        <mc:AlternateContent>
          <mc:Choice Requires="wps">
            <w:drawing>
              <wp:anchor distT="0" distB="0" distL="114300" distR="114300" simplePos="0" relativeHeight="251659264" behindDoc="0" locked="0" layoutInCell="1" allowOverlap="1" wp14:anchorId="52ABB77A" wp14:editId="20AAAE3F">
                <wp:simplePos x="0" y="0"/>
                <wp:positionH relativeFrom="column">
                  <wp:posOffset>1976755</wp:posOffset>
                </wp:positionH>
                <wp:positionV relativeFrom="paragraph">
                  <wp:posOffset>1994535</wp:posOffset>
                </wp:positionV>
                <wp:extent cx="342900" cy="32385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429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1BB7" w:rsidRDefault="00811BB7">
                            <w: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55.65pt;margin-top:157.05pt;width:27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5kggIAAGYFAAAOAAAAZHJzL2Uyb0RvYy54bWysVMFu2zAMvQ/YPwi6L06ctGuDOkXWosOA&#10;oC2WDgV2U2SpMSaJmqTETr9+lGwnWbZLh11sinyiSD6SV9eNVmQrnK/AFHQ0GFIiDIeyMi8F/fZ0&#10;9+GCEh+YKZkCIwq6E55ez96/u6rtVOSwBlUKR9CJ8dPaFnQdgp1mmedroZkfgBUGjRKcZgGP7iUr&#10;HavRu1ZZPhyeZzW40jrgwnvU3rZGOkv+pRQ8PEjpRSCqoBhbSF+Xvqv4zWZXbPrimF1XvAuD/UMU&#10;mlUGH927umWBkY2r/nClK+7AgwwDDjoDKSsuUg6YzWh4ks1yzaxIuWBxvN2Xyf8/t/x+++hIVRY0&#10;p8QwjRR9R6JIKUgQTRAkjyWqrZ8icmkRG5pP0CDVvd6jMmbeSKfjH3MiaMdi7/YFRk+Eo3I8yS+H&#10;aOFoGufji7NEQHa4bJ0PnwVoEoWCOuQvlZVtFz5gIAjtIfEtA3eVUolDZUhd0PMxuvzNgjeUiRqR&#10;uqFzExNqA09S2CkRMcp8FRKrkeKPitSH4kY5smXYQYxzYUJKPflFdERJDOItFzv8Iaq3XG7z6F8G&#10;E/aXdWXApexPwi5/9CHLFo+FPMo7iqFZNR3RKyh3yLODdli85XcVsrFgPjwyh9OBBOLEhwf8SAVY&#10;degkStbgXv+mj3hsWrRSUuO0FdT/3DAnKFFfDLbz5WgyieOZDpOzjzke3LFldWwxG30DSMcId4vl&#10;SYz4oHpROtDPuBjm8VU0McPx7YKGXrwJ7Q7AxcLFfJ5AOJCWhYVZWh5dR3Zirz01z8zZriHjTNxD&#10;P5dsetKXLTbeNDDfBJBVatpY4LaqXeFxmFMvd4snbovjc0Id1uPsFwAAAP//AwBQSwMEFAAGAAgA&#10;AAAhAP3tPt3hAAAACwEAAA8AAABkcnMvZG93bnJldi54bWxMj8FuwjAQRO+V+g/WIvVWHJOCUBoH&#10;oUioUtUeoFx628QmibDXaWwg7dfX9EJvszuj2bf5arSGnfXgO0cSxDQBpql2qqNGwv5j87gE5gOS&#10;QuNIS/jWHlbF/V2OmXIX2urzLjQslpDPUEIbQp9x7utWW/RT12uK3sENFkMch4arAS+x3Bo+S5IF&#10;t9hRvNBir8tW18fdyUp4LTfvuK1mdvljype3w7r/2n/OpXyYjOtnYEGP4RaGK35EhyIyVe5EyjMj&#10;IRUijdGreBLAYiJdzOOm+hMCeJHz/z8UvwAAAP//AwBQSwECLQAUAAYACAAAACEAtoM4kv4AAADh&#10;AQAAEwAAAAAAAAAAAAAAAAAAAAAAW0NvbnRlbnRfVHlwZXNdLnhtbFBLAQItABQABgAIAAAAIQA4&#10;/SH/1gAAAJQBAAALAAAAAAAAAAAAAAAAAC8BAABfcmVscy8ucmVsc1BLAQItABQABgAIAAAAIQAF&#10;cL5kggIAAGYFAAAOAAAAAAAAAAAAAAAAAC4CAABkcnMvZTJvRG9jLnhtbFBLAQItABQABgAIAAAA&#10;IQD97T7d4QAAAAsBAAAPAAAAAAAAAAAAAAAAANwEAABkcnMvZG93bnJldi54bWxQSwUGAAAAAAQA&#10;BADzAAAA6gUAAAAA&#10;" filled="f" stroked="f" strokeweight=".5pt">
                <v:textbox>
                  <w:txbxContent>
                    <w:p w:rsidR="00811BB7" w:rsidRDefault="00811BB7">
                      <w:r>
                        <w:t>Or</w:t>
                      </w:r>
                    </w:p>
                  </w:txbxContent>
                </v:textbox>
              </v:shape>
            </w:pict>
          </mc:Fallback>
        </mc:AlternateContent>
      </w:r>
      <w:r w:rsidR="00074BD8" w:rsidRPr="00335426">
        <w:rPr>
          <w:noProof/>
          <w:lang w:eastAsia="fr-FR"/>
        </w:rPr>
        <w:drawing>
          <wp:inline distT="0" distB="0" distL="0" distR="0" wp14:anchorId="638DBEAE" wp14:editId="4FD8FE97">
            <wp:extent cx="5486400" cy="4333875"/>
            <wp:effectExtent l="19050" t="0" r="190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74BD8" w:rsidRDefault="00811BB7" w:rsidP="00811BB7">
      <w:pPr>
        <w:pStyle w:val="Lgende"/>
        <w:rPr>
          <w:lang w:val="en-GB"/>
        </w:rPr>
      </w:pPr>
      <w:r w:rsidRPr="00811BB7">
        <w:rPr>
          <w:lang w:val="en-GB"/>
        </w:rPr>
        <w:t xml:space="preserve">Figure </w:t>
      </w:r>
      <w:r w:rsidRPr="00811BB7">
        <w:rPr>
          <w:lang w:val="en-GB"/>
        </w:rPr>
        <w:fldChar w:fldCharType="begin"/>
      </w:r>
      <w:r w:rsidRPr="00811BB7">
        <w:rPr>
          <w:lang w:val="en-GB"/>
        </w:rPr>
        <w:instrText xml:space="preserve"> SEQ Figure \* ARABIC </w:instrText>
      </w:r>
      <w:r w:rsidRPr="00811BB7">
        <w:rPr>
          <w:lang w:val="en-GB"/>
        </w:rPr>
        <w:fldChar w:fldCharType="separate"/>
      </w:r>
      <w:r w:rsidRPr="00811BB7">
        <w:rPr>
          <w:noProof/>
          <w:lang w:val="en-GB"/>
        </w:rPr>
        <w:t>1</w:t>
      </w:r>
      <w:r w:rsidRPr="00811BB7">
        <w:rPr>
          <w:lang w:val="en-GB"/>
        </w:rPr>
        <w:fldChar w:fldCharType="end"/>
      </w:r>
      <w:r w:rsidRPr="00811BB7">
        <w:rPr>
          <w:lang w:val="en-GB"/>
        </w:rPr>
        <w:t xml:space="preserve"> Organizational graph</w:t>
      </w:r>
    </w:p>
    <w:p w:rsidR="00817047" w:rsidRDefault="00A110C6" w:rsidP="00811BB7">
      <w:pPr>
        <w:rPr>
          <w:lang w:val="en-GB"/>
        </w:rPr>
      </w:pPr>
      <w:r>
        <w:rPr>
          <w:lang w:val="en-GB"/>
        </w:rPr>
        <w:t xml:space="preserve">The objective </w:t>
      </w:r>
      <w:r w:rsidR="00BA67FB">
        <w:rPr>
          <w:lang w:val="en-GB"/>
        </w:rPr>
        <w:t>of</w:t>
      </w:r>
      <w:r>
        <w:rPr>
          <w:lang w:val="en-GB"/>
        </w:rPr>
        <w:t xml:space="preserve"> the </w:t>
      </w:r>
      <w:proofErr w:type="spellStart"/>
      <w:r>
        <w:rPr>
          <w:lang w:val="en-GB"/>
        </w:rPr>
        <w:t>PeakDetermination</w:t>
      </w:r>
      <w:proofErr w:type="spellEnd"/>
      <w:r>
        <w:rPr>
          <w:lang w:val="en-GB"/>
        </w:rPr>
        <w:t xml:space="preserve"> subroutine is to try a full-automatic framing. This is a blind algorithm, in the sense that no input localizes the peaks to find; the primary objective of </w:t>
      </w:r>
      <w:proofErr w:type="spellStart"/>
      <w:r>
        <w:rPr>
          <w:lang w:val="en-GB"/>
        </w:rPr>
        <w:t>PeakDetermination</w:t>
      </w:r>
      <w:proofErr w:type="spellEnd"/>
      <w:r>
        <w:rPr>
          <w:lang w:val="en-GB"/>
        </w:rPr>
        <w:t xml:space="preserve"> is to determine all the potential peaks in the temporal distribution, artefacts as well as real peaks originated from injection or crush. After this listing, a unique framing method </w:t>
      </w:r>
      <w:proofErr w:type="gramStart"/>
      <w:r>
        <w:rPr>
          <w:lang w:val="en-GB"/>
        </w:rPr>
        <w:t>is applied</w:t>
      </w:r>
      <w:proofErr w:type="gramEnd"/>
      <w:r>
        <w:rPr>
          <w:lang w:val="en-GB"/>
        </w:rPr>
        <w:t xml:space="preserve">, in order to limit observer bias. </w:t>
      </w:r>
      <w:r w:rsidR="00236121">
        <w:rPr>
          <w:lang w:val="en-GB"/>
        </w:rPr>
        <w:t xml:space="preserve">This treatment has two interests: first, it is necessary for the final isotopic calculus, and second it discriminate a great part of artefacts, for which the method </w:t>
      </w:r>
      <w:proofErr w:type="gramStart"/>
      <w:r w:rsidR="00236121">
        <w:rPr>
          <w:lang w:val="en-GB"/>
        </w:rPr>
        <w:t>cannot be achieved</w:t>
      </w:r>
      <w:proofErr w:type="gramEnd"/>
      <w:r w:rsidR="00236121">
        <w:rPr>
          <w:lang w:val="en-GB"/>
        </w:rPr>
        <w:t xml:space="preserve">. These ones removed from the list, </w:t>
      </w:r>
      <w:r w:rsidR="005931F0">
        <w:rPr>
          <w:lang w:val="en-GB"/>
        </w:rPr>
        <w:t>another and last discrim</w:t>
      </w:r>
      <w:r w:rsidR="00956020">
        <w:rPr>
          <w:lang w:val="en-GB"/>
        </w:rPr>
        <w:t xml:space="preserve">inating process is implemented, </w:t>
      </w:r>
      <w:proofErr w:type="gramStart"/>
      <w:r w:rsidR="00956020">
        <w:rPr>
          <w:lang w:val="en-GB"/>
        </w:rPr>
        <w:t>three</w:t>
      </w:r>
      <w:proofErr w:type="gramEnd"/>
      <w:r w:rsidR="00817047">
        <w:rPr>
          <w:lang w:val="en-GB"/>
        </w:rPr>
        <w:t xml:space="preserve"> shape</w:t>
      </w:r>
      <w:r w:rsidR="00956020">
        <w:rPr>
          <w:lang w:val="en-GB"/>
        </w:rPr>
        <w:t xml:space="preserve"> tests that ensure some peaks to be false. 1) </w:t>
      </w:r>
      <w:r w:rsidR="005931F0">
        <w:rPr>
          <w:lang w:val="en-GB"/>
        </w:rPr>
        <w:t xml:space="preserve">the correlation </w:t>
      </w:r>
      <w:r w:rsidR="00956020">
        <w:rPr>
          <w:lang w:val="en-GB"/>
        </w:rPr>
        <w:t>must be</w:t>
      </w:r>
      <w:r w:rsidR="005931F0">
        <w:rPr>
          <w:lang w:val="en-GB"/>
        </w:rPr>
        <w:t xml:space="preserve"> sufficient between H</w:t>
      </w:r>
      <w:r w:rsidR="005931F0">
        <w:rPr>
          <w:vertAlign w:val="subscript"/>
          <w:lang w:val="en-GB"/>
        </w:rPr>
        <w:t>2</w:t>
      </w:r>
      <w:r w:rsidR="005931F0">
        <w:rPr>
          <w:lang w:val="en-GB"/>
        </w:rPr>
        <w:t>O and at least one of δ</w:t>
      </w:r>
      <w:r w:rsidR="005931F0">
        <w:rPr>
          <w:vertAlign w:val="superscript"/>
          <w:lang w:val="en-GB"/>
        </w:rPr>
        <w:t>18</w:t>
      </w:r>
      <w:r w:rsidR="005931F0">
        <w:rPr>
          <w:lang w:val="en-GB"/>
        </w:rPr>
        <w:t>O or δD</w:t>
      </w:r>
      <w:r w:rsidR="00956020">
        <w:rPr>
          <w:lang w:val="en-GB"/>
        </w:rPr>
        <w:t>; 2) the water distribution must be</w:t>
      </w:r>
      <w:r w:rsidR="005931F0">
        <w:rPr>
          <w:lang w:val="en-GB"/>
        </w:rPr>
        <w:t xml:space="preserve"> left hand asymmetric</w:t>
      </w:r>
      <w:r w:rsidR="00956020">
        <w:rPr>
          <w:lang w:val="en-GB"/>
        </w:rPr>
        <w:t xml:space="preserve"> reported to normal distribution</w:t>
      </w:r>
      <w:r w:rsidR="005931F0">
        <w:rPr>
          <w:lang w:val="en-GB"/>
        </w:rPr>
        <w:t xml:space="preserve"> (skewness </w:t>
      </w:r>
      <w:r w:rsidR="00956020">
        <w:rPr>
          <w:lang w:val="en-GB"/>
        </w:rPr>
        <w:t>&gt; 0); 3) the kurtosis of the left hand water distribution (in mirror) must be inferior to 1.</w:t>
      </w:r>
      <w:r w:rsidR="008154BE">
        <w:rPr>
          <w:lang w:val="en-GB"/>
        </w:rPr>
        <w:t xml:space="preserve"> Other tests </w:t>
      </w:r>
      <w:proofErr w:type="gramStart"/>
      <w:r w:rsidR="008154BE">
        <w:rPr>
          <w:lang w:val="en-GB"/>
        </w:rPr>
        <w:t>are implemented</w:t>
      </w:r>
      <w:proofErr w:type="gramEnd"/>
      <w:r w:rsidR="008154BE">
        <w:rPr>
          <w:lang w:val="en-GB"/>
        </w:rPr>
        <w:t xml:space="preserve"> but are not currently used by the algorithm. At the end of this, all the remaining peaks </w:t>
      </w:r>
      <w:r w:rsidR="00D37131">
        <w:rPr>
          <w:lang w:val="en-GB"/>
        </w:rPr>
        <w:t xml:space="preserve">have to be the correct ones in order for the </w:t>
      </w:r>
      <w:r w:rsidR="008A6F69">
        <w:rPr>
          <w:lang w:val="en-GB"/>
        </w:rPr>
        <w:t>process to be completed. T</w:t>
      </w:r>
      <w:r w:rsidR="009C2233">
        <w:rPr>
          <w:lang w:val="en-GB"/>
        </w:rPr>
        <w:t xml:space="preserve">wo tests </w:t>
      </w:r>
      <w:r w:rsidR="00D37131">
        <w:rPr>
          <w:lang w:val="en-GB"/>
        </w:rPr>
        <w:t xml:space="preserve">ensure that: first, </w:t>
      </w:r>
      <w:r w:rsidR="008A6F69">
        <w:rPr>
          <w:lang w:val="en-GB"/>
        </w:rPr>
        <w:t xml:space="preserve">the number of potential peaks </w:t>
      </w:r>
      <w:proofErr w:type="gramStart"/>
      <w:r w:rsidR="008A6F69">
        <w:rPr>
          <w:lang w:val="en-GB"/>
        </w:rPr>
        <w:t>is compared</w:t>
      </w:r>
      <w:proofErr w:type="gramEnd"/>
      <w:r w:rsidR="008A6F69">
        <w:rPr>
          <w:lang w:val="en-GB"/>
        </w:rPr>
        <w:t xml:space="preserve"> to the number of indicated ones, and second if they match the volume of the indicated standard injections is compared to the calculated volume for each potential peak of the</w:t>
      </w:r>
      <w:r w:rsidR="009C2233">
        <w:rPr>
          <w:lang w:val="en-GB"/>
        </w:rPr>
        <w:t xml:space="preserve"> set</w:t>
      </w:r>
      <w:r w:rsidR="008A6F69">
        <w:rPr>
          <w:lang w:val="en-GB"/>
        </w:rPr>
        <w:t xml:space="preserve">. </w:t>
      </w:r>
      <w:r w:rsidR="009C2233">
        <w:rPr>
          <w:lang w:val="en-GB"/>
        </w:rPr>
        <w:t>The automatic framing is successful if the set passes these two tests. In this case, δ</w:t>
      </w:r>
      <w:r w:rsidR="009C2233">
        <w:rPr>
          <w:vertAlign w:val="superscript"/>
          <w:lang w:val="en-GB"/>
        </w:rPr>
        <w:t>18</w:t>
      </w:r>
      <w:r w:rsidR="009C2233">
        <w:rPr>
          <w:lang w:val="en-GB"/>
        </w:rPr>
        <w:t xml:space="preserve">O and δD </w:t>
      </w:r>
      <w:r w:rsidR="009C2233">
        <w:rPr>
          <w:lang w:val="en-GB"/>
        </w:rPr>
        <w:tab/>
      </w:r>
      <w:proofErr w:type="gramStart"/>
      <w:r w:rsidR="009C2233">
        <w:rPr>
          <w:lang w:val="en-GB"/>
        </w:rPr>
        <w:t>are calculated</w:t>
      </w:r>
      <w:proofErr w:type="gramEnd"/>
      <w:r w:rsidR="009C2233">
        <w:rPr>
          <w:lang w:val="en-GB"/>
        </w:rPr>
        <w:t xml:space="preserve"> in accordance with the determined interval of each defined peak.</w:t>
      </w:r>
      <w:r w:rsidR="00BA67FB">
        <w:rPr>
          <w:lang w:val="en-GB"/>
        </w:rPr>
        <w:t xml:space="preserve"> Else, the selection of the correct peaks is manual, </w:t>
      </w:r>
      <w:r w:rsidR="00817047">
        <w:rPr>
          <w:lang w:val="en-GB"/>
        </w:rPr>
        <w:t xml:space="preserve">in the range of the reduced list remaining after the shape tests. After the selection by the user, the </w:t>
      </w:r>
      <w:proofErr w:type="spellStart"/>
      <w:r w:rsidR="00817047">
        <w:rPr>
          <w:lang w:val="en-GB"/>
        </w:rPr>
        <w:t>CalculationAfterManualHandling</w:t>
      </w:r>
      <w:proofErr w:type="spellEnd"/>
      <w:r w:rsidR="00817047">
        <w:rPr>
          <w:lang w:val="en-GB"/>
        </w:rPr>
        <w:t xml:space="preserve"> subroutine does the formatting and calculus. </w:t>
      </w:r>
    </w:p>
    <w:p w:rsidR="00AC4825" w:rsidRPr="009C2233" w:rsidRDefault="00AC4825" w:rsidP="00811BB7">
      <w:pPr>
        <w:rPr>
          <w:lang w:val="en-GB"/>
        </w:rPr>
      </w:pPr>
      <w:r>
        <w:rPr>
          <w:lang w:val="en-GB"/>
        </w:rPr>
        <w:lastRenderedPageBreak/>
        <w:t xml:space="preserve">Concerning </w:t>
      </w:r>
      <w:r w:rsidR="003249CC">
        <w:rPr>
          <w:lang w:val="en-GB"/>
        </w:rPr>
        <w:t xml:space="preserve">the </w:t>
      </w:r>
      <w:r w:rsidR="00F66D0A">
        <w:rPr>
          <w:lang w:val="en-GB"/>
        </w:rPr>
        <w:t xml:space="preserve">method of framing, the beginning and the ending of the frame is different, because of the great asymmetry of a peak. The beginning of a peak consists in the instant when the </w:t>
      </w:r>
      <w:r w:rsidR="00F66D0A" w:rsidRPr="00F66D0A">
        <w:rPr>
          <w:lang w:val="en-GB"/>
        </w:rPr>
        <w:t>H2</w:t>
      </w:r>
      <w:r w:rsidR="00F66D0A">
        <w:rPr>
          <w:lang w:val="en-GB"/>
        </w:rPr>
        <w:t xml:space="preserve">O derivative (step 2s) which was inferior to ten </w:t>
      </w:r>
      <w:proofErr w:type="gramStart"/>
      <w:r w:rsidR="00F66D0A">
        <w:rPr>
          <w:lang w:val="en-GB"/>
        </w:rPr>
        <w:t>become</w:t>
      </w:r>
      <w:proofErr w:type="gramEnd"/>
      <w:r w:rsidR="00F66D0A">
        <w:rPr>
          <w:lang w:val="en-GB"/>
        </w:rPr>
        <w:t xml:space="preserve"> superior to ten for the next six points (step 2s) at least. </w:t>
      </w:r>
      <w:r w:rsidR="001F7A01">
        <w:rPr>
          <w:lang w:val="en-GB"/>
        </w:rPr>
        <w:t xml:space="preserve">Because the variation occurring by the extra-water supply is not in the same order that the noise variations (apart from artefacts linked to the crusher opening, which are discriminated during the process), this condition is sufficient for the left-hand framing. </w:t>
      </w:r>
      <w:r w:rsidR="00F13E52">
        <w:rPr>
          <w:lang w:val="en-GB"/>
        </w:rPr>
        <w:t xml:space="preserve">The problematic is different for the definition of the end of a peak, because the signal becomes slowly indistinct from the noise, with a threshold, which can significantly change the isotopic values. The approach is based on three conditions: 1) the peak must end before the next one, 2) from the maximum in water concentration, the decrease is longer that two hundred seconds, 3) at least two points in a range of nine consecutive ones </w:t>
      </w:r>
      <w:r w:rsidR="00DD08D8">
        <w:rPr>
          <w:lang w:val="en-GB"/>
        </w:rPr>
        <w:t xml:space="preserve">have a positive derivative (step 2s). These conditions ensure that the decreasing signal is becoming insignificant before the noise. </w:t>
      </w:r>
    </w:p>
    <w:sectPr w:rsidR="00AC4825" w:rsidRPr="009C22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A32"/>
    <w:rsid w:val="00074BD8"/>
    <w:rsid w:val="000F2C80"/>
    <w:rsid w:val="00153FF8"/>
    <w:rsid w:val="001F7A01"/>
    <w:rsid w:val="00236121"/>
    <w:rsid w:val="002D49A1"/>
    <w:rsid w:val="003249CC"/>
    <w:rsid w:val="00335426"/>
    <w:rsid w:val="003A1F23"/>
    <w:rsid w:val="003C7473"/>
    <w:rsid w:val="0048349D"/>
    <w:rsid w:val="005931F0"/>
    <w:rsid w:val="006959DA"/>
    <w:rsid w:val="00705297"/>
    <w:rsid w:val="00811BB7"/>
    <w:rsid w:val="008154BE"/>
    <w:rsid w:val="00817047"/>
    <w:rsid w:val="008A6F69"/>
    <w:rsid w:val="009257B4"/>
    <w:rsid w:val="00956020"/>
    <w:rsid w:val="009C2233"/>
    <w:rsid w:val="009F1495"/>
    <w:rsid w:val="00A110C6"/>
    <w:rsid w:val="00AC4825"/>
    <w:rsid w:val="00B80FEF"/>
    <w:rsid w:val="00BA67FB"/>
    <w:rsid w:val="00BE3837"/>
    <w:rsid w:val="00D2481D"/>
    <w:rsid w:val="00D37131"/>
    <w:rsid w:val="00DD08D8"/>
    <w:rsid w:val="00E32F94"/>
    <w:rsid w:val="00EA2FB5"/>
    <w:rsid w:val="00EB4A32"/>
    <w:rsid w:val="00ED3236"/>
    <w:rsid w:val="00F13E52"/>
    <w:rsid w:val="00F66D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4A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B4A32"/>
    <w:rPr>
      <w:rFonts w:asciiTheme="majorHAnsi" w:eastAsiaTheme="majorEastAsia" w:hAnsiTheme="majorHAnsi" w:cstheme="majorBidi"/>
      <w:color w:val="17365D" w:themeColor="text2" w:themeShade="BF"/>
      <w:spacing w:val="5"/>
      <w:kern w:val="28"/>
      <w:sz w:val="52"/>
      <w:szCs w:val="52"/>
    </w:rPr>
  </w:style>
  <w:style w:type="character" w:styleId="Textedelespacerserv">
    <w:name w:val="Placeholder Text"/>
    <w:basedOn w:val="Policepardfaut"/>
    <w:uiPriority w:val="99"/>
    <w:semiHidden/>
    <w:rsid w:val="00153FF8"/>
    <w:rPr>
      <w:color w:val="808080"/>
    </w:rPr>
  </w:style>
  <w:style w:type="paragraph" w:styleId="Textedebulles">
    <w:name w:val="Balloon Text"/>
    <w:basedOn w:val="Normal"/>
    <w:link w:val="TextedebullesCar"/>
    <w:uiPriority w:val="99"/>
    <w:semiHidden/>
    <w:unhideWhenUsed/>
    <w:rsid w:val="00153F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3FF8"/>
    <w:rPr>
      <w:rFonts w:ascii="Tahoma" w:hAnsi="Tahoma" w:cs="Tahoma"/>
      <w:sz w:val="16"/>
      <w:szCs w:val="16"/>
    </w:rPr>
  </w:style>
  <w:style w:type="paragraph" w:styleId="Lgende">
    <w:name w:val="caption"/>
    <w:basedOn w:val="Normal"/>
    <w:next w:val="Normal"/>
    <w:uiPriority w:val="35"/>
    <w:unhideWhenUsed/>
    <w:qFormat/>
    <w:rsid w:val="00153FF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4A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B4A32"/>
    <w:rPr>
      <w:rFonts w:asciiTheme="majorHAnsi" w:eastAsiaTheme="majorEastAsia" w:hAnsiTheme="majorHAnsi" w:cstheme="majorBidi"/>
      <w:color w:val="17365D" w:themeColor="text2" w:themeShade="BF"/>
      <w:spacing w:val="5"/>
      <w:kern w:val="28"/>
      <w:sz w:val="52"/>
      <w:szCs w:val="52"/>
    </w:rPr>
  </w:style>
  <w:style w:type="character" w:styleId="Textedelespacerserv">
    <w:name w:val="Placeholder Text"/>
    <w:basedOn w:val="Policepardfaut"/>
    <w:uiPriority w:val="99"/>
    <w:semiHidden/>
    <w:rsid w:val="00153FF8"/>
    <w:rPr>
      <w:color w:val="808080"/>
    </w:rPr>
  </w:style>
  <w:style w:type="paragraph" w:styleId="Textedebulles">
    <w:name w:val="Balloon Text"/>
    <w:basedOn w:val="Normal"/>
    <w:link w:val="TextedebullesCar"/>
    <w:uiPriority w:val="99"/>
    <w:semiHidden/>
    <w:unhideWhenUsed/>
    <w:rsid w:val="00153F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3FF8"/>
    <w:rPr>
      <w:rFonts w:ascii="Tahoma" w:hAnsi="Tahoma" w:cs="Tahoma"/>
      <w:sz w:val="16"/>
      <w:szCs w:val="16"/>
    </w:rPr>
  </w:style>
  <w:style w:type="paragraph" w:styleId="Lgende">
    <w:name w:val="caption"/>
    <w:basedOn w:val="Normal"/>
    <w:next w:val="Normal"/>
    <w:uiPriority w:val="35"/>
    <w:unhideWhenUsed/>
    <w:qFormat/>
    <w:rsid w:val="00153FF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53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FC058C-5052-420D-9596-0B95E1AB831E}" type="doc">
      <dgm:prSet loTypeId="urn:microsoft.com/office/officeart/2008/layout/NameandTitleOrganizationalChart" loCatId="hierarchy" qsTypeId="urn:microsoft.com/office/officeart/2005/8/quickstyle/simple5" qsCatId="simple" csTypeId="urn:microsoft.com/office/officeart/2005/8/colors/accent1_2" csCatId="accent1" phldr="1"/>
      <dgm:spPr/>
      <dgm:t>
        <a:bodyPr/>
        <a:lstStyle/>
        <a:p>
          <a:endParaRPr lang="fr-FR"/>
        </a:p>
      </dgm:t>
    </dgm:pt>
    <dgm:pt modelId="{DAEE367C-D95F-4134-8798-939351780FD0}">
      <dgm:prSet phldrT="[Texte]"/>
      <dgm:spPr/>
      <dgm:t>
        <a:bodyPr/>
        <a:lstStyle/>
        <a:p>
          <a:r>
            <a:rPr lang="fr-FR"/>
            <a:t>Datafile(s) import</a:t>
          </a:r>
        </a:p>
      </dgm:t>
    </dgm:pt>
    <dgm:pt modelId="{DB733FCF-94DA-47FF-8991-31FFAFB867F3}" type="parTrans" cxnId="{D86E8B39-1257-4814-81E8-CD1BF58E9309}">
      <dgm:prSet/>
      <dgm:spPr/>
      <dgm:t>
        <a:bodyPr/>
        <a:lstStyle/>
        <a:p>
          <a:endParaRPr lang="fr-FR"/>
        </a:p>
      </dgm:t>
    </dgm:pt>
    <dgm:pt modelId="{DC1FD67D-E91C-4B0C-B5C6-1228ED9B2968}" type="sibTrans" cxnId="{D86E8B39-1257-4814-81E8-CD1BF58E9309}">
      <dgm:prSet/>
      <dgm:spPr/>
      <dgm:t>
        <a:bodyPr/>
        <a:lstStyle/>
        <a:p>
          <a:r>
            <a:rPr lang="fr-FR"/>
            <a:t>Importation</a:t>
          </a:r>
        </a:p>
      </dgm:t>
    </dgm:pt>
    <dgm:pt modelId="{225A0995-1204-4A49-8174-380A203A8370}" type="asst">
      <dgm:prSet/>
      <dgm:spPr/>
      <dgm:t>
        <a:bodyPr/>
        <a:lstStyle/>
        <a:p>
          <a:r>
            <a:rPr lang="fr-FR"/>
            <a:t>Overview charts updating </a:t>
          </a:r>
        </a:p>
      </dgm:t>
    </dgm:pt>
    <dgm:pt modelId="{C4F0546A-B728-45D5-BED9-D775E3B16B40}" type="parTrans" cxnId="{5BE76403-A969-41D6-845F-B5779F58FA15}">
      <dgm:prSet/>
      <dgm:spPr/>
      <dgm:t>
        <a:bodyPr/>
        <a:lstStyle/>
        <a:p>
          <a:endParaRPr lang="fr-FR"/>
        </a:p>
      </dgm:t>
    </dgm:pt>
    <dgm:pt modelId="{8BB1A48C-9713-4B16-A8EA-A2A6B5395E31}" type="sibTrans" cxnId="{5BE76403-A969-41D6-845F-B5779F58FA15}">
      <dgm:prSet/>
      <dgm:spPr/>
      <dgm:t>
        <a:bodyPr/>
        <a:lstStyle/>
        <a:p>
          <a:r>
            <a:rPr lang="fr-FR"/>
            <a:t>ChartsUpdate</a:t>
          </a:r>
        </a:p>
      </dgm:t>
    </dgm:pt>
    <dgm:pt modelId="{CECABECB-E985-41AE-8E4F-5159472EEF5B}" type="asst">
      <dgm:prSet/>
      <dgm:spPr/>
      <dgm:t>
        <a:bodyPr/>
        <a:lstStyle/>
        <a:p>
          <a:r>
            <a:rPr lang="fr-FR"/>
            <a:t>calculus and results formating </a:t>
          </a:r>
        </a:p>
      </dgm:t>
    </dgm:pt>
    <dgm:pt modelId="{B89A6C25-F04B-4202-81BD-50E370947BC0}" type="parTrans" cxnId="{AF05C571-71D5-491F-A922-EFE09900A6F2}">
      <dgm:prSet/>
      <dgm:spPr/>
      <dgm:t>
        <a:bodyPr/>
        <a:lstStyle/>
        <a:p>
          <a:endParaRPr lang="fr-FR"/>
        </a:p>
      </dgm:t>
    </dgm:pt>
    <dgm:pt modelId="{5E45F3C7-D841-453E-8327-7BEB0F29259C}" type="sibTrans" cxnId="{AF05C571-71D5-491F-A922-EFE09900A6F2}">
      <dgm:prSet custT="1"/>
      <dgm:spPr/>
      <dgm:t>
        <a:bodyPr/>
        <a:lstStyle/>
        <a:p>
          <a:r>
            <a:rPr lang="fr-FR" sz="700"/>
            <a:t>PeakDetermination, </a:t>
          </a:r>
        </a:p>
        <a:p>
          <a:r>
            <a:rPr lang="fr-FR" sz="700"/>
            <a:t>PresortingResults,</a:t>
          </a:r>
        </a:p>
        <a:p>
          <a:r>
            <a:rPr lang="fr-FR" sz="700"/>
            <a:t>SortingResults</a:t>
          </a:r>
        </a:p>
      </dgm:t>
    </dgm:pt>
    <dgm:pt modelId="{C297F3BA-8775-4D38-94DC-725DA38A416D}" type="asst">
      <dgm:prSet/>
      <dgm:spPr/>
      <dgm:t>
        <a:bodyPr/>
        <a:lstStyle/>
        <a:p>
          <a:r>
            <a:rPr lang="fr-FR"/>
            <a:t>formating for semi-automatic framing</a:t>
          </a:r>
        </a:p>
      </dgm:t>
    </dgm:pt>
    <dgm:pt modelId="{7358345A-B89A-4FCD-A0E3-15F74E30036F}" type="parTrans" cxnId="{ECBA6D31-6542-44C9-9841-81326960CEBB}">
      <dgm:prSet/>
      <dgm:spPr/>
      <dgm:t>
        <a:bodyPr/>
        <a:lstStyle/>
        <a:p>
          <a:endParaRPr lang="fr-FR"/>
        </a:p>
      </dgm:t>
    </dgm:pt>
    <dgm:pt modelId="{D5CC0D24-CCFF-4708-8505-88B07948A205}" type="sibTrans" cxnId="{ECBA6D31-6542-44C9-9841-81326960CEBB}">
      <dgm:prSet/>
      <dgm:spPr/>
      <dgm:t>
        <a:bodyPr/>
        <a:lstStyle/>
        <a:p>
          <a:r>
            <a:rPr lang="fr-FR"/>
            <a:t>ManualDetermination</a:t>
          </a:r>
        </a:p>
      </dgm:t>
    </dgm:pt>
    <dgm:pt modelId="{F760B5C7-EE55-4F83-A626-6202F7018DC2}" type="asst">
      <dgm:prSet phldrT="[Texte]"/>
      <dgm:spPr/>
      <dgm:t>
        <a:bodyPr/>
        <a:lstStyle/>
        <a:p>
          <a:r>
            <a:rPr lang="fr-FR"/>
            <a:t>Automatic framing tentative</a:t>
          </a:r>
        </a:p>
      </dgm:t>
    </dgm:pt>
    <dgm:pt modelId="{E3291E67-716A-43E1-A3F9-350829F01EBF}" type="parTrans" cxnId="{97608415-2C89-44B3-B9DC-131B2AC6EEB4}">
      <dgm:prSet/>
      <dgm:spPr/>
      <dgm:t>
        <a:bodyPr/>
        <a:lstStyle/>
        <a:p>
          <a:endParaRPr lang="fr-FR"/>
        </a:p>
      </dgm:t>
    </dgm:pt>
    <dgm:pt modelId="{3B732B6E-2C11-41C0-95CD-0F9E308281B2}" type="sibTrans" cxnId="{97608415-2C89-44B3-B9DC-131B2AC6EEB4}">
      <dgm:prSet custT="1"/>
      <dgm:spPr/>
      <dgm:t>
        <a:bodyPr/>
        <a:lstStyle/>
        <a:p>
          <a:r>
            <a:rPr lang="fr-FR" sz="700"/>
            <a:t>PeakDetermination,</a:t>
          </a:r>
        </a:p>
        <a:p>
          <a:r>
            <a:rPr lang="fr-FR" sz="700"/>
            <a:t>FundamentalDataset</a:t>
          </a:r>
        </a:p>
      </dgm:t>
    </dgm:pt>
    <dgm:pt modelId="{7B3903E9-0B67-4EB3-84C0-6351CD9EEC96}" type="asst">
      <dgm:prSet/>
      <dgm:spPr/>
      <dgm:t>
        <a:bodyPr/>
        <a:lstStyle/>
        <a:p>
          <a:r>
            <a:rPr lang="fr-FR"/>
            <a:t>user's handling</a:t>
          </a:r>
        </a:p>
      </dgm:t>
    </dgm:pt>
    <dgm:pt modelId="{16A27092-3A69-4785-9D9E-855C27A2E7F0}" type="parTrans" cxnId="{2E1C4224-2ACC-479D-BC58-92A1D5677E56}">
      <dgm:prSet/>
      <dgm:spPr/>
      <dgm:t>
        <a:bodyPr/>
        <a:lstStyle/>
        <a:p>
          <a:endParaRPr lang="fr-FR"/>
        </a:p>
      </dgm:t>
    </dgm:pt>
    <dgm:pt modelId="{75B5247B-612F-40F9-99C6-C902BD537556}" type="sibTrans" cxnId="{2E1C4224-2ACC-479D-BC58-92A1D5677E56}">
      <dgm:prSet custT="1"/>
      <dgm:spPr/>
      <dgm:t>
        <a:bodyPr/>
        <a:lstStyle/>
        <a:p>
          <a:pPr algn="ctr"/>
          <a:r>
            <a:rPr lang="fr-FR" sz="800"/>
            <a:t>selection in the "manual" chart</a:t>
          </a:r>
        </a:p>
      </dgm:t>
    </dgm:pt>
    <dgm:pt modelId="{779B05CC-4B0B-4376-BF00-12CE93564D67}" type="asst">
      <dgm:prSet/>
      <dgm:spPr/>
      <dgm:t>
        <a:bodyPr/>
        <a:lstStyle/>
        <a:p>
          <a:r>
            <a:rPr lang="fr-FR"/>
            <a:t> calculus and results formating </a:t>
          </a:r>
        </a:p>
      </dgm:t>
    </dgm:pt>
    <dgm:pt modelId="{8B7B56E4-CD2D-433E-A3C1-ACBC400CCDAB}" type="parTrans" cxnId="{9A6DFF5F-B3EA-473C-BE73-9416AC60E7DE}">
      <dgm:prSet/>
      <dgm:spPr/>
      <dgm:t>
        <a:bodyPr/>
        <a:lstStyle/>
        <a:p>
          <a:endParaRPr lang="fr-FR"/>
        </a:p>
      </dgm:t>
    </dgm:pt>
    <dgm:pt modelId="{421B0DCE-7ECA-4C7C-B50D-8F19F95DBDE4}" type="sibTrans" cxnId="{9A6DFF5F-B3EA-473C-BE73-9416AC60E7DE}">
      <dgm:prSet custT="1"/>
      <dgm:spPr/>
      <dgm:t>
        <a:bodyPr/>
        <a:lstStyle/>
        <a:p>
          <a:r>
            <a:rPr lang="fr-FR" sz="800"/>
            <a:t>CalculationAfterManualHandling,</a:t>
          </a:r>
        </a:p>
        <a:p>
          <a:r>
            <a:rPr lang="fr-FR" sz="800"/>
            <a:t>FundamentalDataset</a:t>
          </a:r>
          <a:endParaRPr lang="fr-FR" sz="600"/>
        </a:p>
      </dgm:t>
    </dgm:pt>
    <dgm:pt modelId="{B38BB514-75D7-47A4-B2DC-3FC5F489CCE4}" type="pres">
      <dgm:prSet presAssocID="{C2FC058C-5052-420D-9596-0B95E1AB831E}" presName="hierChild1" presStyleCnt="0">
        <dgm:presLayoutVars>
          <dgm:orgChart val="1"/>
          <dgm:chPref val="1"/>
          <dgm:dir/>
          <dgm:animOne val="branch"/>
          <dgm:animLvl val="lvl"/>
          <dgm:resizeHandles/>
        </dgm:presLayoutVars>
      </dgm:prSet>
      <dgm:spPr/>
      <dgm:t>
        <a:bodyPr/>
        <a:lstStyle/>
        <a:p>
          <a:endParaRPr lang="fr-FR"/>
        </a:p>
      </dgm:t>
    </dgm:pt>
    <dgm:pt modelId="{0D42742E-1C26-490F-9E7E-73BA018E75D9}" type="pres">
      <dgm:prSet presAssocID="{DAEE367C-D95F-4134-8798-939351780FD0}" presName="hierRoot1" presStyleCnt="0">
        <dgm:presLayoutVars>
          <dgm:hierBranch val="init"/>
        </dgm:presLayoutVars>
      </dgm:prSet>
      <dgm:spPr/>
    </dgm:pt>
    <dgm:pt modelId="{37E2DC0D-CC5A-408D-BFDC-9090222738D3}" type="pres">
      <dgm:prSet presAssocID="{DAEE367C-D95F-4134-8798-939351780FD0}" presName="rootComposite1" presStyleCnt="0"/>
      <dgm:spPr/>
    </dgm:pt>
    <dgm:pt modelId="{0488E686-A9D8-4EFA-89F9-8847FA72D486}" type="pres">
      <dgm:prSet presAssocID="{DAEE367C-D95F-4134-8798-939351780FD0}" presName="rootText1" presStyleLbl="node0" presStyleIdx="0" presStyleCnt="1">
        <dgm:presLayoutVars>
          <dgm:chMax/>
          <dgm:chPref val="3"/>
        </dgm:presLayoutVars>
      </dgm:prSet>
      <dgm:spPr/>
      <dgm:t>
        <a:bodyPr/>
        <a:lstStyle/>
        <a:p>
          <a:endParaRPr lang="fr-FR"/>
        </a:p>
      </dgm:t>
    </dgm:pt>
    <dgm:pt modelId="{711AF352-1571-463D-9230-F917B4A4B1C8}" type="pres">
      <dgm:prSet presAssocID="{DAEE367C-D95F-4134-8798-939351780FD0}" presName="titleText1" presStyleLbl="fgAcc0" presStyleIdx="0" presStyleCnt="1">
        <dgm:presLayoutVars>
          <dgm:chMax val="0"/>
          <dgm:chPref val="0"/>
        </dgm:presLayoutVars>
      </dgm:prSet>
      <dgm:spPr/>
      <dgm:t>
        <a:bodyPr/>
        <a:lstStyle/>
        <a:p>
          <a:endParaRPr lang="fr-FR"/>
        </a:p>
      </dgm:t>
    </dgm:pt>
    <dgm:pt modelId="{0C59509A-75B0-4A99-B5B0-968AB4752C43}" type="pres">
      <dgm:prSet presAssocID="{DAEE367C-D95F-4134-8798-939351780FD0}" presName="rootConnector1" presStyleLbl="node1" presStyleIdx="0" presStyleCnt="0"/>
      <dgm:spPr/>
      <dgm:t>
        <a:bodyPr/>
        <a:lstStyle/>
        <a:p>
          <a:endParaRPr lang="fr-FR"/>
        </a:p>
      </dgm:t>
    </dgm:pt>
    <dgm:pt modelId="{137FC2EC-20DF-42A4-ADAF-42AE95B89FE1}" type="pres">
      <dgm:prSet presAssocID="{DAEE367C-D95F-4134-8798-939351780FD0}" presName="hierChild2" presStyleCnt="0"/>
      <dgm:spPr/>
    </dgm:pt>
    <dgm:pt modelId="{B689F403-E246-4942-A3BF-B2D9AE90AFD6}" type="pres">
      <dgm:prSet presAssocID="{DAEE367C-D95F-4134-8798-939351780FD0}" presName="hierChild3" presStyleCnt="0"/>
      <dgm:spPr/>
    </dgm:pt>
    <dgm:pt modelId="{4895DAB4-F2E7-4529-851F-20B71399DA01}" type="pres">
      <dgm:prSet presAssocID="{C4F0546A-B728-45D5-BED9-D775E3B16B40}" presName="Name96" presStyleLbl="parChTrans1D2" presStyleIdx="0" presStyleCnt="2"/>
      <dgm:spPr/>
      <dgm:t>
        <a:bodyPr/>
        <a:lstStyle/>
        <a:p>
          <a:endParaRPr lang="fr-FR"/>
        </a:p>
      </dgm:t>
    </dgm:pt>
    <dgm:pt modelId="{48D83A1C-97DD-46F6-8040-4ADB886E167C}" type="pres">
      <dgm:prSet presAssocID="{225A0995-1204-4A49-8174-380A203A8370}" presName="hierRoot3" presStyleCnt="0">
        <dgm:presLayoutVars>
          <dgm:hierBranch val="init"/>
        </dgm:presLayoutVars>
      </dgm:prSet>
      <dgm:spPr/>
    </dgm:pt>
    <dgm:pt modelId="{1A538C55-E719-492D-93D4-B2D1A959570E}" type="pres">
      <dgm:prSet presAssocID="{225A0995-1204-4A49-8174-380A203A8370}" presName="rootComposite3" presStyleCnt="0"/>
      <dgm:spPr/>
    </dgm:pt>
    <dgm:pt modelId="{960162B9-FB8B-4988-A472-F8535F33D562}" type="pres">
      <dgm:prSet presAssocID="{225A0995-1204-4A49-8174-380A203A8370}" presName="rootText3" presStyleLbl="asst1" presStyleIdx="0" presStyleCnt="6">
        <dgm:presLayoutVars>
          <dgm:chPref val="3"/>
        </dgm:presLayoutVars>
      </dgm:prSet>
      <dgm:spPr/>
      <dgm:t>
        <a:bodyPr/>
        <a:lstStyle/>
        <a:p>
          <a:endParaRPr lang="fr-FR"/>
        </a:p>
      </dgm:t>
    </dgm:pt>
    <dgm:pt modelId="{EEB0950E-B591-459A-A389-2D38EC5FAAEC}" type="pres">
      <dgm:prSet presAssocID="{225A0995-1204-4A49-8174-380A203A8370}" presName="titleText3" presStyleLbl="fgAcc2" presStyleIdx="0" presStyleCnt="6">
        <dgm:presLayoutVars>
          <dgm:chMax val="0"/>
          <dgm:chPref val="0"/>
        </dgm:presLayoutVars>
      </dgm:prSet>
      <dgm:spPr/>
      <dgm:t>
        <a:bodyPr/>
        <a:lstStyle/>
        <a:p>
          <a:endParaRPr lang="fr-FR"/>
        </a:p>
      </dgm:t>
    </dgm:pt>
    <dgm:pt modelId="{1F75320D-4122-4B83-AD34-FE1CCF6C4566}" type="pres">
      <dgm:prSet presAssocID="{225A0995-1204-4A49-8174-380A203A8370}" presName="rootConnector3" presStyleLbl="asst1" presStyleIdx="0" presStyleCnt="6"/>
      <dgm:spPr/>
      <dgm:t>
        <a:bodyPr/>
        <a:lstStyle/>
        <a:p>
          <a:endParaRPr lang="fr-FR"/>
        </a:p>
      </dgm:t>
    </dgm:pt>
    <dgm:pt modelId="{6B890F93-32F9-462F-832D-6E4C1E6FE18B}" type="pres">
      <dgm:prSet presAssocID="{225A0995-1204-4A49-8174-380A203A8370}" presName="hierChild6" presStyleCnt="0"/>
      <dgm:spPr/>
    </dgm:pt>
    <dgm:pt modelId="{2390A957-F391-4D11-8E78-593E82E9E0DD}" type="pres">
      <dgm:prSet presAssocID="{225A0995-1204-4A49-8174-380A203A8370}" presName="hierChild7" presStyleCnt="0"/>
      <dgm:spPr/>
    </dgm:pt>
    <dgm:pt modelId="{576E0592-0700-4442-9552-4933BF788C65}" type="pres">
      <dgm:prSet presAssocID="{E3291E67-716A-43E1-A3F9-350829F01EBF}" presName="Name96" presStyleLbl="parChTrans1D2" presStyleIdx="1" presStyleCnt="2"/>
      <dgm:spPr/>
      <dgm:t>
        <a:bodyPr/>
        <a:lstStyle/>
        <a:p>
          <a:endParaRPr lang="fr-FR"/>
        </a:p>
      </dgm:t>
    </dgm:pt>
    <dgm:pt modelId="{20FE5FC8-DF77-4986-8846-CB7B1355A6F5}" type="pres">
      <dgm:prSet presAssocID="{F760B5C7-EE55-4F83-A626-6202F7018DC2}" presName="hierRoot3" presStyleCnt="0">
        <dgm:presLayoutVars>
          <dgm:hierBranch val="init"/>
        </dgm:presLayoutVars>
      </dgm:prSet>
      <dgm:spPr/>
    </dgm:pt>
    <dgm:pt modelId="{85B87882-BC6E-4DA5-AD4A-A96C699F9F85}" type="pres">
      <dgm:prSet presAssocID="{F760B5C7-EE55-4F83-A626-6202F7018DC2}" presName="rootComposite3" presStyleCnt="0"/>
      <dgm:spPr/>
    </dgm:pt>
    <dgm:pt modelId="{7985EAF0-17CF-4A7D-8EDB-FC33103BA74A}" type="pres">
      <dgm:prSet presAssocID="{F760B5C7-EE55-4F83-A626-6202F7018DC2}" presName="rootText3" presStyleLbl="asst1" presStyleIdx="1" presStyleCnt="6">
        <dgm:presLayoutVars>
          <dgm:chPref val="3"/>
        </dgm:presLayoutVars>
      </dgm:prSet>
      <dgm:spPr/>
      <dgm:t>
        <a:bodyPr/>
        <a:lstStyle/>
        <a:p>
          <a:endParaRPr lang="fr-FR"/>
        </a:p>
      </dgm:t>
    </dgm:pt>
    <dgm:pt modelId="{A9D522D5-6F3D-43C0-B747-6E2A804E1C3D}" type="pres">
      <dgm:prSet presAssocID="{F760B5C7-EE55-4F83-A626-6202F7018DC2}" presName="titleText3" presStyleLbl="fgAcc2" presStyleIdx="1" presStyleCnt="6" custScaleX="109282" custScaleY="215710" custLinFactNeighborY="42749">
        <dgm:presLayoutVars>
          <dgm:chMax val="0"/>
          <dgm:chPref val="0"/>
        </dgm:presLayoutVars>
      </dgm:prSet>
      <dgm:spPr/>
      <dgm:t>
        <a:bodyPr/>
        <a:lstStyle/>
        <a:p>
          <a:endParaRPr lang="fr-FR"/>
        </a:p>
      </dgm:t>
    </dgm:pt>
    <dgm:pt modelId="{CB474822-2863-430E-9BCD-12C8EE6AF984}" type="pres">
      <dgm:prSet presAssocID="{F760B5C7-EE55-4F83-A626-6202F7018DC2}" presName="rootConnector3" presStyleLbl="asst1" presStyleIdx="1" presStyleCnt="6"/>
      <dgm:spPr/>
      <dgm:t>
        <a:bodyPr/>
        <a:lstStyle/>
        <a:p>
          <a:endParaRPr lang="fr-FR"/>
        </a:p>
      </dgm:t>
    </dgm:pt>
    <dgm:pt modelId="{3C0E1441-43FE-431F-8133-E98C0DAD91EE}" type="pres">
      <dgm:prSet presAssocID="{F760B5C7-EE55-4F83-A626-6202F7018DC2}" presName="hierChild6" presStyleCnt="0"/>
      <dgm:spPr/>
    </dgm:pt>
    <dgm:pt modelId="{42BA7FEA-DE19-4132-ACB7-96B17DF2C793}" type="pres">
      <dgm:prSet presAssocID="{F760B5C7-EE55-4F83-A626-6202F7018DC2}" presName="hierChild7" presStyleCnt="0"/>
      <dgm:spPr/>
    </dgm:pt>
    <dgm:pt modelId="{8F2B9AB5-BCBC-4B7D-90C7-F3A391DC3F55}" type="pres">
      <dgm:prSet presAssocID="{B89A6C25-F04B-4202-81BD-50E370947BC0}" presName="Name96" presStyleLbl="parChTrans1D3" presStyleIdx="0" presStyleCnt="2"/>
      <dgm:spPr/>
      <dgm:t>
        <a:bodyPr/>
        <a:lstStyle/>
        <a:p>
          <a:endParaRPr lang="fr-FR"/>
        </a:p>
      </dgm:t>
    </dgm:pt>
    <dgm:pt modelId="{52275B8E-3F5E-4EFE-8A53-56AC876676CD}" type="pres">
      <dgm:prSet presAssocID="{CECABECB-E985-41AE-8E4F-5159472EEF5B}" presName="hierRoot3" presStyleCnt="0">
        <dgm:presLayoutVars>
          <dgm:hierBranch val="init"/>
        </dgm:presLayoutVars>
      </dgm:prSet>
      <dgm:spPr/>
    </dgm:pt>
    <dgm:pt modelId="{E8156CA6-413D-4586-A386-961889E4C67A}" type="pres">
      <dgm:prSet presAssocID="{CECABECB-E985-41AE-8E4F-5159472EEF5B}" presName="rootComposite3" presStyleCnt="0"/>
      <dgm:spPr/>
    </dgm:pt>
    <dgm:pt modelId="{5A15922D-292B-4663-B47C-851C6F35FEEA}" type="pres">
      <dgm:prSet presAssocID="{CECABECB-E985-41AE-8E4F-5159472EEF5B}" presName="rootText3" presStyleLbl="asst1" presStyleIdx="2" presStyleCnt="6" custLinFactNeighborX="-41106" custLinFactNeighborY="16288">
        <dgm:presLayoutVars>
          <dgm:chPref val="3"/>
        </dgm:presLayoutVars>
      </dgm:prSet>
      <dgm:spPr/>
      <dgm:t>
        <a:bodyPr/>
        <a:lstStyle/>
        <a:p>
          <a:endParaRPr lang="fr-FR"/>
        </a:p>
      </dgm:t>
    </dgm:pt>
    <dgm:pt modelId="{D8BBE423-98CB-4E14-8BD3-D546FAD17ED7}" type="pres">
      <dgm:prSet presAssocID="{CECABECB-E985-41AE-8E4F-5159472EEF5B}" presName="titleText3" presStyleLbl="fgAcc2" presStyleIdx="2" presStyleCnt="6" custScaleX="110593" custScaleY="331706" custLinFactY="58782" custLinFactNeighborX="-45669" custLinFactNeighborY="100000">
        <dgm:presLayoutVars>
          <dgm:chMax val="0"/>
          <dgm:chPref val="0"/>
        </dgm:presLayoutVars>
      </dgm:prSet>
      <dgm:spPr/>
      <dgm:t>
        <a:bodyPr/>
        <a:lstStyle/>
        <a:p>
          <a:endParaRPr lang="fr-FR"/>
        </a:p>
      </dgm:t>
    </dgm:pt>
    <dgm:pt modelId="{65407B2B-4C28-43EF-9857-43131445E636}" type="pres">
      <dgm:prSet presAssocID="{CECABECB-E985-41AE-8E4F-5159472EEF5B}" presName="rootConnector3" presStyleLbl="asst1" presStyleIdx="2" presStyleCnt="6"/>
      <dgm:spPr/>
      <dgm:t>
        <a:bodyPr/>
        <a:lstStyle/>
        <a:p>
          <a:endParaRPr lang="fr-FR"/>
        </a:p>
      </dgm:t>
    </dgm:pt>
    <dgm:pt modelId="{5683C6BC-0ADA-4635-B7A4-BD804E0797FC}" type="pres">
      <dgm:prSet presAssocID="{CECABECB-E985-41AE-8E4F-5159472EEF5B}" presName="hierChild6" presStyleCnt="0"/>
      <dgm:spPr/>
    </dgm:pt>
    <dgm:pt modelId="{2F39596E-C8B9-4D21-919B-8E8D9B244946}" type="pres">
      <dgm:prSet presAssocID="{CECABECB-E985-41AE-8E4F-5159472EEF5B}" presName="hierChild7" presStyleCnt="0"/>
      <dgm:spPr/>
    </dgm:pt>
    <dgm:pt modelId="{BB103ADC-8B84-4B09-B057-BE2F00A39E77}" type="pres">
      <dgm:prSet presAssocID="{7358345A-B89A-4FCD-A0E3-15F74E30036F}" presName="Name96" presStyleLbl="parChTrans1D3" presStyleIdx="1" presStyleCnt="2"/>
      <dgm:spPr/>
      <dgm:t>
        <a:bodyPr/>
        <a:lstStyle/>
        <a:p>
          <a:endParaRPr lang="fr-FR"/>
        </a:p>
      </dgm:t>
    </dgm:pt>
    <dgm:pt modelId="{A9D34F45-38CF-4B64-B8AC-E64DA95FF2DE}" type="pres">
      <dgm:prSet presAssocID="{C297F3BA-8775-4D38-94DC-725DA38A416D}" presName="hierRoot3" presStyleCnt="0">
        <dgm:presLayoutVars>
          <dgm:hierBranch val="init"/>
        </dgm:presLayoutVars>
      </dgm:prSet>
      <dgm:spPr/>
    </dgm:pt>
    <dgm:pt modelId="{A60F3ABA-E96A-4504-AE13-AFE2F1EEA965}" type="pres">
      <dgm:prSet presAssocID="{C297F3BA-8775-4D38-94DC-725DA38A416D}" presName="rootComposite3" presStyleCnt="0"/>
      <dgm:spPr/>
    </dgm:pt>
    <dgm:pt modelId="{5A8E1DFF-CB43-4D75-B1CB-A8EDD143F296}" type="pres">
      <dgm:prSet presAssocID="{C297F3BA-8775-4D38-94DC-725DA38A416D}" presName="rootText3" presStyleLbl="asst1" presStyleIdx="3" presStyleCnt="6" custScaleX="133100" custScaleY="133100">
        <dgm:presLayoutVars>
          <dgm:chPref val="3"/>
        </dgm:presLayoutVars>
      </dgm:prSet>
      <dgm:spPr/>
      <dgm:t>
        <a:bodyPr/>
        <a:lstStyle/>
        <a:p>
          <a:endParaRPr lang="fr-FR"/>
        </a:p>
      </dgm:t>
    </dgm:pt>
    <dgm:pt modelId="{4E317F66-9802-49C8-B669-51421EB8F3A4}" type="pres">
      <dgm:prSet presAssocID="{C297F3BA-8775-4D38-94DC-725DA38A416D}" presName="titleText3" presStyleLbl="fgAcc2" presStyleIdx="3" presStyleCnt="6" custScaleX="133100" custScaleY="133100">
        <dgm:presLayoutVars>
          <dgm:chMax val="0"/>
          <dgm:chPref val="0"/>
        </dgm:presLayoutVars>
      </dgm:prSet>
      <dgm:spPr/>
      <dgm:t>
        <a:bodyPr/>
        <a:lstStyle/>
        <a:p>
          <a:endParaRPr lang="fr-FR"/>
        </a:p>
      </dgm:t>
    </dgm:pt>
    <dgm:pt modelId="{AE788742-C097-464D-99D6-E4335B12DCE7}" type="pres">
      <dgm:prSet presAssocID="{C297F3BA-8775-4D38-94DC-725DA38A416D}" presName="rootConnector3" presStyleLbl="asst1" presStyleIdx="3" presStyleCnt="6"/>
      <dgm:spPr/>
      <dgm:t>
        <a:bodyPr/>
        <a:lstStyle/>
        <a:p>
          <a:endParaRPr lang="fr-FR"/>
        </a:p>
      </dgm:t>
    </dgm:pt>
    <dgm:pt modelId="{6E4D4F95-5A7E-4E9F-B5C7-A7172AA88117}" type="pres">
      <dgm:prSet presAssocID="{C297F3BA-8775-4D38-94DC-725DA38A416D}" presName="hierChild6" presStyleCnt="0"/>
      <dgm:spPr/>
    </dgm:pt>
    <dgm:pt modelId="{3866A94D-4EFC-44C5-94D3-CDEAF10B99CF}" type="pres">
      <dgm:prSet presAssocID="{C297F3BA-8775-4D38-94DC-725DA38A416D}" presName="hierChild7" presStyleCnt="0"/>
      <dgm:spPr/>
    </dgm:pt>
    <dgm:pt modelId="{4182BEAD-12E3-45CC-B8C5-F4724BEEB36D}" type="pres">
      <dgm:prSet presAssocID="{16A27092-3A69-4785-9D9E-855C27A2E7F0}" presName="Name96" presStyleLbl="parChTrans1D4" presStyleIdx="0" presStyleCnt="2"/>
      <dgm:spPr/>
      <dgm:t>
        <a:bodyPr/>
        <a:lstStyle/>
        <a:p>
          <a:endParaRPr lang="fr-FR"/>
        </a:p>
      </dgm:t>
    </dgm:pt>
    <dgm:pt modelId="{264D5AAA-FF52-474A-84A6-C5531177B3DE}" type="pres">
      <dgm:prSet presAssocID="{7B3903E9-0B67-4EB3-84C0-6351CD9EEC96}" presName="hierRoot3" presStyleCnt="0">
        <dgm:presLayoutVars>
          <dgm:hierBranch val="init"/>
        </dgm:presLayoutVars>
      </dgm:prSet>
      <dgm:spPr/>
    </dgm:pt>
    <dgm:pt modelId="{197D666D-2E67-46C0-91EE-4998554FC01E}" type="pres">
      <dgm:prSet presAssocID="{7B3903E9-0B67-4EB3-84C0-6351CD9EEC96}" presName="rootComposite3" presStyleCnt="0"/>
      <dgm:spPr/>
    </dgm:pt>
    <dgm:pt modelId="{183864F6-D5C6-44B8-93DD-A676281784C4}" type="pres">
      <dgm:prSet presAssocID="{7B3903E9-0B67-4EB3-84C0-6351CD9EEC96}" presName="rootText3" presStyleLbl="asst1" presStyleIdx="4" presStyleCnt="6" custScaleX="146410" custScaleY="146410">
        <dgm:presLayoutVars>
          <dgm:chPref val="3"/>
        </dgm:presLayoutVars>
      </dgm:prSet>
      <dgm:spPr/>
      <dgm:t>
        <a:bodyPr/>
        <a:lstStyle/>
        <a:p>
          <a:endParaRPr lang="fr-FR"/>
        </a:p>
      </dgm:t>
    </dgm:pt>
    <dgm:pt modelId="{286FB998-E75F-4BAC-A44F-AAE1C59B7123}" type="pres">
      <dgm:prSet presAssocID="{7B3903E9-0B67-4EB3-84C0-6351CD9EEC96}" presName="titleText3" presStyleLbl="fgAcc2" presStyleIdx="4" presStyleCnt="6" custScaleX="146410" custScaleY="146410">
        <dgm:presLayoutVars>
          <dgm:chMax val="0"/>
          <dgm:chPref val="0"/>
        </dgm:presLayoutVars>
      </dgm:prSet>
      <dgm:spPr/>
      <dgm:t>
        <a:bodyPr/>
        <a:lstStyle/>
        <a:p>
          <a:endParaRPr lang="fr-FR"/>
        </a:p>
      </dgm:t>
    </dgm:pt>
    <dgm:pt modelId="{10318597-0377-44DC-BAD3-B8BE64AFF50A}" type="pres">
      <dgm:prSet presAssocID="{7B3903E9-0B67-4EB3-84C0-6351CD9EEC96}" presName="rootConnector3" presStyleLbl="asst1" presStyleIdx="4" presStyleCnt="6"/>
      <dgm:spPr/>
      <dgm:t>
        <a:bodyPr/>
        <a:lstStyle/>
        <a:p>
          <a:endParaRPr lang="fr-FR"/>
        </a:p>
      </dgm:t>
    </dgm:pt>
    <dgm:pt modelId="{59BACEE6-2048-4F32-977C-F9FA0425461D}" type="pres">
      <dgm:prSet presAssocID="{7B3903E9-0B67-4EB3-84C0-6351CD9EEC96}" presName="hierChild6" presStyleCnt="0"/>
      <dgm:spPr/>
    </dgm:pt>
    <dgm:pt modelId="{EEFE8AC9-0D9C-4D9D-AC11-31052B4F0E6A}" type="pres">
      <dgm:prSet presAssocID="{7B3903E9-0B67-4EB3-84C0-6351CD9EEC96}" presName="hierChild7" presStyleCnt="0"/>
      <dgm:spPr/>
    </dgm:pt>
    <dgm:pt modelId="{EE073A42-89C4-4C4F-9E65-C46F74AD3601}" type="pres">
      <dgm:prSet presAssocID="{8B7B56E4-CD2D-433E-A3C1-ACBC400CCDAB}" presName="Name96" presStyleLbl="parChTrans1D4" presStyleIdx="1" presStyleCnt="2"/>
      <dgm:spPr/>
      <dgm:t>
        <a:bodyPr/>
        <a:lstStyle/>
        <a:p>
          <a:endParaRPr lang="fr-FR"/>
        </a:p>
      </dgm:t>
    </dgm:pt>
    <dgm:pt modelId="{3DE93911-A119-469C-9A08-74BC71BB3955}" type="pres">
      <dgm:prSet presAssocID="{779B05CC-4B0B-4376-BF00-12CE93564D67}" presName="hierRoot3" presStyleCnt="0">
        <dgm:presLayoutVars>
          <dgm:hierBranch val="init"/>
        </dgm:presLayoutVars>
      </dgm:prSet>
      <dgm:spPr/>
    </dgm:pt>
    <dgm:pt modelId="{5162D245-D147-4708-85D0-F64D34DD972B}" type="pres">
      <dgm:prSet presAssocID="{779B05CC-4B0B-4376-BF00-12CE93564D67}" presName="rootComposite3" presStyleCnt="0"/>
      <dgm:spPr/>
    </dgm:pt>
    <dgm:pt modelId="{63E97F32-3477-4706-9BC3-1A5D80665042}" type="pres">
      <dgm:prSet presAssocID="{779B05CC-4B0B-4376-BF00-12CE93564D67}" presName="rootText3" presStyleLbl="asst1" presStyleIdx="5" presStyleCnt="6" custScaleX="210082" custScaleY="146410" custLinFactNeighborX="-39305">
        <dgm:presLayoutVars>
          <dgm:chPref val="3"/>
        </dgm:presLayoutVars>
      </dgm:prSet>
      <dgm:spPr/>
      <dgm:t>
        <a:bodyPr/>
        <a:lstStyle/>
        <a:p>
          <a:endParaRPr lang="fr-FR"/>
        </a:p>
      </dgm:t>
    </dgm:pt>
    <dgm:pt modelId="{0C25DF1A-03A4-4E99-B16C-FC6E508AD1EE}" type="pres">
      <dgm:prSet presAssocID="{779B05CC-4B0B-4376-BF00-12CE93564D67}" presName="titleText3" presStyleLbl="fgAcc2" presStyleIdx="5" presStyleCnt="6" custScaleX="212791" custScaleY="254482" custLinFactNeighborX="-42108" custLinFactNeighborY="53888">
        <dgm:presLayoutVars>
          <dgm:chMax val="0"/>
          <dgm:chPref val="0"/>
        </dgm:presLayoutVars>
      </dgm:prSet>
      <dgm:spPr/>
      <dgm:t>
        <a:bodyPr/>
        <a:lstStyle/>
        <a:p>
          <a:endParaRPr lang="fr-FR"/>
        </a:p>
      </dgm:t>
    </dgm:pt>
    <dgm:pt modelId="{7F233A5C-A5B9-4491-991F-B20B4DEC501E}" type="pres">
      <dgm:prSet presAssocID="{779B05CC-4B0B-4376-BF00-12CE93564D67}" presName="rootConnector3" presStyleLbl="asst1" presStyleIdx="5" presStyleCnt="6"/>
      <dgm:spPr/>
      <dgm:t>
        <a:bodyPr/>
        <a:lstStyle/>
        <a:p>
          <a:endParaRPr lang="fr-FR"/>
        </a:p>
      </dgm:t>
    </dgm:pt>
    <dgm:pt modelId="{243F83D7-2E49-4BDC-B416-FFC1191FC655}" type="pres">
      <dgm:prSet presAssocID="{779B05CC-4B0B-4376-BF00-12CE93564D67}" presName="hierChild6" presStyleCnt="0"/>
      <dgm:spPr/>
    </dgm:pt>
    <dgm:pt modelId="{46F9A7CE-7097-4F67-A616-D8B85F5F1D3E}" type="pres">
      <dgm:prSet presAssocID="{779B05CC-4B0B-4376-BF00-12CE93564D67}" presName="hierChild7" presStyleCnt="0"/>
      <dgm:spPr/>
    </dgm:pt>
  </dgm:ptLst>
  <dgm:cxnLst>
    <dgm:cxn modelId="{CA64F155-3854-4A8B-900C-DA29C2CDC2D9}" type="presOf" srcId="{3B732B6E-2C11-41C0-95CD-0F9E308281B2}" destId="{A9D522D5-6F3D-43C0-B747-6E2A804E1C3D}" srcOrd="0" destOrd="0" presId="urn:microsoft.com/office/officeart/2008/layout/NameandTitleOrganizationalChart"/>
    <dgm:cxn modelId="{6F1FC71A-D614-477F-891A-DA0ADEFF27DB}" type="presOf" srcId="{C2FC058C-5052-420D-9596-0B95E1AB831E}" destId="{B38BB514-75D7-47A4-B2DC-3FC5F489CCE4}" srcOrd="0" destOrd="0" presId="urn:microsoft.com/office/officeart/2008/layout/NameandTitleOrganizationalChart"/>
    <dgm:cxn modelId="{E923F509-E20D-4E6B-B6DD-B7738920E771}" type="presOf" srcId="{75B5247B-612F-40F9-99C6-C902BD537556}" destId="{286FB998-E75F-4BAC-A44F-AAE1C59B7123}" srcOrd="0" destOrd="0" presId="urn:microsoft.com/office/officeart/2008/layout/NameandTitleOrganizationalChart"/>
    <dgm:cxn modelId="{5F73308A-6A71-44F9-B64A-06D8231167BE}" type="presOf" srcId="{779B05CC-4B0B-4376-BF00-12CE93564D67}" destId="{63E97F32-3477-4706-9BC3-1A5D80665042}" srcOrd="0" destOrd="0" presId="urn:microsoft.com/office/officeart/2008/layout/NameandTitleOrganizationalChart"/>
    <dgm:cxn modelId="{68DCABF7-7BDF-438C-B38D-78EB4DF0A2D4}" type="presOf" srcId="{F760B5C7-EE55-4F83-A626-6202F7018DC2}" destId="{7985EAF0-17CF-4A7D-8EDB-FC33103BA74A}" srcOrd="0" destOrd="0" presId="urn:microsoft.com/office/officeart/2008/layout/NameandTitleOrganizationalChart"/>
    <dgm:cxn modelId="{62C1C68F-10DB-4F73-B6C8-D4DF3C70EEDA}" type="presOf" srcId="{7B3903E9-0B67-4EB3-84C0-6351CD9EEC96}" destId="{183864F6-D5C6-44B8-93DD-A676281784C4}" srcOrd="0" destOrd="0" presId="urn:microsoft.com/office/officeart/2008/layout/NameandTitleOrganizationalChart"/>
    <dgm:cxn modelId="{AFB23BA8-A910-44F1-89F7-C553BD4D3CC7}" type="presOf" srcId="{B89A6C25-F04B-4202-81BD-50E370947BC0}" destId="{8F2B9AB5-BCBC-4B7D-90C7-F3A391DC3F55}" srcOrd="0" destOrd="0" presId="urn:microsoft.com/office/officeart/2008/layout/NameandTitleOrganizationalChart"/>
    <dgm:cxn modelId="{68A32BFD-0534-47D4-8E40-17C4BA9369E0}" type="presOf" srcId="{225A0995-1204-4A49-8174-380A203A8370}" destId="{1F75320D-4122-4B83-AD34-FE1CCF6C4566}" srcOrd="1" destOrd="0" presId="urn:microsoft.com/office/officeart/2008/layout/NameandTitleOrganizationalChart"/>
    <dgm:cxn modelId="{543AF160-DE02-4C36-BE1D-0A025E8C38DD}" type="presOf" srcId="{CECABECB-E985-41AE-8E4F-5159472EEF5B}" destId="{5A15922D-292B-4663-B47C-851C6F35FEEA}" srcOrd="0" destOrd="0" presId="urn:microsoft.com/office/officeart/2008/layout/NameandTitleOrganizationalChart"/>
    <dgm:cxn modelId="{B6C74541-02BB-4EB0-8C37-8DB12D096F83}" type="presOf" srcId="{7358345A-B89A-4FCD-A0E3-15F74E30036F}" destId="{BB103ADC-8B84-4B09-B057-BE2F00A39E77}" srcOrd="0" destOrd="0" presId="urn:microsoft.com/office/officeart/2008/layout/NameandTitleOrganizationalChart"/>
    <dgm:cxn modelId="{9A6DFF5F-B3EA-473C-BE73-9416AC60E7DE}" srcId="{7B3903E9-0B67-4EB3-84C0-6351CD9EEC96}" destId="{779B05CC-4B0B-4376-BF00-12CE93564D67}" srcOrd="0" destOrd="0" parTransId="{8B7B56E4-CD2D-433E-A3C1-ACBC400CCDAB}" sibTransId="{421B0DCE-7ECA-4C7C-B50D-8F19F95DBDE4}"/>
    <dgm:cxn modelId="{C3F3CE80-EED9-4351-9BBC-5EC095CF501D}" type="presOf" srcId="{7B3903E9-0B67-4EB3-84C0-6351CD9EEC96}" destId="{10318597-0377-44DC-BAD3-B8BE64AFF50A}" srcOrd="1" destOrd="0" presId="urn:microsoft.com/office/officeart/2008/layout/NameandTitleOrganizationalChart"/>
    <dgm:cxn modelId="{D86E8B39-1257-4814-81E8-CD1BF58E9309}" srcId="{C2FC058C-5052-420D-9596-0B95E1AB831E}" destId="{DAEE367C-D95F-4134-8798-939351780FD0}" srcOrd="0" destOrd="0" parTransId="{DB733FCF-94DA-47FF-8991-31FFAFB867F3}" sibTransId="{DC1FD67D-E91C-4B0C-B5C6-1228ED9B2968}"/>
    <dgm:cxn modelId="{EA1E5C31-428B-4DFA-9E07-7D87CC6D3189}" type="presOf" srcId="{C4F0546A-B728-45D5-BED9-D775E3B16B40}" destId="{4895DAB4-F2E7-4529-851F-20B71399DA01}" srcOrd="0" destOrd="0" presId="urn:microsoft.com/office/officeart/2008/layout/NameandTitleOrganizationalChart"/>
    <dgm:cxn modelId="{D72841D8-5EF0-4364-8BF0-FC491323E8D7}" type="presOf" srcId="{C297F3BA-8775-4D38-94DC-725DA38A416D}" destId="{5A8E1DFF-CB43-4D75-B1CB-A8EDD143F296}" srcOrd="0" destOrd="0" presId="urn:microsoft.com/office/officeart/2008/layout/NameandTitleOrganizationalChart"/>
    <dgm:cxn modelId="{1F00CAFE-7471-459C-84A3-0C69C7396F4B}" type="presOf" srcId="{D5CC0D24-CCFF-4708-8505-88B07948A205}" destId="{4E317F66-9802-49C8-B669-51421EB8F3A4}" srcOrd="0" destOrd="0" presId="urn:microsoft.com/office/officeart/2008/layout/NameandTitleOrganizationalChart"/>
    <dgm:cxn modelId="{CF67B228-260F-4884-AC77-9993BFF3C01B}" type="presOf" srcId="{CECABECB-E985-41AE-8E4F-5159472EEF5B}" destId="{65407B2B-4C28-43EF-9857-43131445E636}" srcOrd="1" destOrd="0" presId="urn:microsoft.com/office/officeart/2008/layout/NameandTitleOrganizationalChart"/>
    <dgm:cxn modelId="{6E36BD56-D015-4F19-8F72-483B3B47EF12}" type="presOf" srcId="{779B05CC-4B0B-4376-BF00-12CE93564D67}" destId="{7F233A5C-A5B9-4491-991F-B20B4DEC501E}" srcOrd="1" destOrd="0" presId="urn:microsoft.com/office/officeart/2008/layout/NameandTitleOrganizationalChart"/>
    <dgm:cxn modelId="{9B9CC681-75D4-4CB2-AA2E-354A0928EA9B}" type="presOf" srcId="{8B7B56E4-CD2D-433E-A3C1-ACBC400CCDAB}" destId="{EE073A42-89C4-4C4F-9E65-C46F74AD3601}" srcOrd="0" destOrd="0" presId="urn:microsoft.com/office/officeart/2008/layout/NameandTitleOrganizationalChart"/>
    <dgm:cxn modelId="{17E65DBC-71B8-4F08-87F7-AA25E3DE9191}" type="presOf" srcId="{421B0DCE-7ECA-4C7C-B50D-8F19F95DBDE4}" destId="{0C25DF1A-03A4-4E99-B16C-FC6E508AD1EE}" srcOrd="0" destOrd="0" presId="urn:microsoft.com/office/officeart/2008/layout/NameandTitleOrganizationalChart"/>
    <dgm:cxn modelId="{05339872-5E69-45EA-ADAC-0DA1D88A77FB}" type="presOf" srcId="{C297F3BA-8775-4D38-94DC-725DA38A416D}" destId="{AE788742-C097-464D-99D6-E4335B12DCE7}" srcOrd="1" destOrd="0" presId="urn:microsoft.com/office/officeart/2008/layout/NameandTitleOrganizationalChart"/>
    <dgm:cxn modelId="{EDA91B9E-9788-414F-96EB-28CA2D81F7B5}" type="presOf" srcId="{5E45F3C7-D841-453E-8327-7BEB0F29259C}" destId="{D8BBE423-98CB-4E14-8BD3-D546FAD17ED7}" srcOrd="0" destOrd="0" presId="urn:microsoft.com/office/officeart/2008/layout/NameandTitleOrganizationalChart"/>
    <dgm:cxn modelId="{ECBA6D31-6542-44C9-9841-81326960CEBB}" srcId="{F760B5C7-EE55-4F83-A626-6202F7018DC2}" destId="{C297F3BA-8775-4D38-94DC-725DA38A416D}" srcOrd="1" destOrd="0" parTransId="{7358345A-B89A-4FCD-A0E3-15F74E30036F}" sibTransId="{D5CC0D24-CCFF-4708-8505-88B07948A205}"/>
    <dgm:cxn modelId="{B7104328-5E7D-4DBD-AB16-C4D05A4FFEA4}" type="presOf" srcId="{8BB1A48C-9713-4B16-A8EA-A2A6B5395E31}" destId="{EEB0950E-B591-459A-A389-2D38EC5FAAEC}" srcOrd="0" destOrd="0" presId="urn:microsoft.com/office/officeart/2008/layout/NameandTitleOrganizationalChart"/>
    <dgm:cxn modelId="{9D1AB673-6716-4A2D-93E2-9FF4E545FE23}" type="presOf" srcId="{DAEE367C-D95F-4134-8798-939351780FD0}" destId="{0C59509A-75B0-4A99-B5B0-968AB4752C43}" srcOrd="1" destOrd="0" presId="urn:microsoft.com/office/officeart/2008/layout/NameandTitleOrganizationalChart"/>
    <dgm:cxn modelId="{97608415-2C89-44B3-B9DC-131B2AC6EEB4}" srcId="{DAEE367C-D95F-4134-8798-939351780FD0}" destId="{F760B5C7-EE55-4F83-A626-6202F7018DC2}" srcOrd="1" destOrd="0" parTransId="{E3291E67-716A-43E1-A3F9-350829F01EBF}" sibTransId="{3B732B6E-2C11-41C0-95CD-0F9E308281B2}"/>
    <dgm:cxn modelId="{2E1C4224-2ACC-479D-BC58-92A1D5677E56}" srcId="{C297F3BA-8775-4D38-94DC-725DA38A416D}" destId="{7B3903E9-0B67-4EB3-84C0-6351CD9EEC96}" srcOrd="0" destOrd="0" parTransId="{16A27092-3A69-4785-9D9E-855C27A2E7F0}" sibTransId="{75B5247B-612F-40F9-99C6-C902BD537556}"/>
    <dgm:cxn modelId="{08C95C49-CCB4-4D2C-AE99-D8961BF66C6F}" type="presOf" srcId="{F760B5C7-EE55-4F83-A626-6202F7018DC2}" destId="{CB474822-2863-430E-9BCD-12C8EE6AF984}" srcOrd="1" destOrd="0" presId="urn:microsoft.com/office/officeart/2008/layout/NameandTitleOrganizationalChart"/>
    <dgm:cxn modelId="{AF05C571-71D5-491F-A922-EFE09900A6F2}" srcId="{F760B5C7-EE55-4F83-A626-6202F7018DC2}" destId="{CECABECB-E985-41AE-8E4F-5159472EEF5B}" srcOrd="0" destOrd="0" parTransId="{B89A6C25-F04B-4202-81BD-50E370947BC0}" sibTransId="{5E45F3C7-D841-453E-8327-7BEB0F29259C}"/>
    <dgm:cxn modelId="{1A8A5189-B493-471A-8973-C6202EE49E48}" type="presOf" srcId="{DC1FD67D-E91C-4B0C-B5C6-1228ED9B2968}" destId="{711AF352-1571-463D-9230-F917B4A4B1C8}" srcOrd="0" destOrd="0" presId="urn:microsoft.com/office/officeart/2008/layout/NameandTitleOrganizationalChart"/>
    <dgm:cxn modelId="{C1348141-0270-4EAE-BBD1-424D1275E2F8}" type="presOf" srcId="{16A27092-3A69-4785-9D9E-855C27A2E7F0}" destId="{4182BEAD-12E3-45CC-B8C5-F4724BEEB36D}" srcOrd="0" destOrd="0" presId="urn:microsoft.com/office/officeart/2008/layout/NameandTitleOrganizationalChart"/>
    <dgm:cxn modelId="{B9BE81C5-E467-4FEF-86F3-A94C11623612}" type="presOf" srcId="{225A0995-1204-4A49-8174-380A203A8370}" destId="{960162B9-FB8B-4988-A472-F8535F33D562}" srcOrd="0" destOrd="0" presId="urn:microsoft.com/office/officeart/2008/layout/NameandTitleOrganizationalChart"/>
    <dgm:cxn modelId="{D000F9AD-049F-445C-B9A4-77D55CAEA055}" type="presOf" srcId="{E3291E67-716A-43E1-A3F9-350829F01EBF}" destId="{576E0592-0700-4442-9552-4933BF788C65}" srcOrd="0" destOrd="0" presId="urn:microsoft.com/office/officeart/2008/layout/NameandTitleOrganizationalChart"/>
    <dgm:cxn modelId="{5BE76403-A969-41D6-845F-B5779F58FA15}" srcId="{DAEE367C-D95F-4134-8798-939351780FD0}" destId="{225A0995-1204-4A49-8174-380A203A8370}" srcOrd="0" destOrd="0" parTransId="{C4F0546A-B728-45D5-BED9-D775E3B16B40}" sibTransId="{8BB1A48C-9713-4B16-A8EA-A2A6B5395E31}"/>
    <dgm:cxn modelId="{AAD3ACD6-C324-46FB-9715-9A59B104BBDC}" type="presOf" srcId="{DAEE367C-D95F-4134-8798-939351780FD0}" destId="{0488E686-A9D8-4EFA-89F9-8847FA72D486}" srcOrd="0" destOrd="0" presId="urn:microsoft.com/office/officeart/2008/layout/NameandTitleOrganizationalChart"/>
    <dgm:cxn modelId="{61EF7539-425F-4F2B-97B6-A6CFAFC41E6D}" type="presParOf" srcId="{B38BB514-75D7-47A4-B2DC-3FC5F489CCE4}" destId="{0D42742E-1C26-490F-9E7E-73BA018E75D9}" srcOrd="0" destOrd="0" presId="urn:microsoft.com/office/officeart/2008/layout/NameandTitleOrganizationalChart"/>
    <dgm:cxn modelId="{80409954-22A2-427C-8025-ADF087300903}" type="presParOf" srcId="{0D42742E-1C26-490F-9E7E-73BA018E75D9}" destId="{37E2DC0D-CC5A-408D-BFDC-9090222738D3}" srcOrd="0" destOrd="0" presId="urn:microsoft.com/office/officeart/2008/layout/NameandTitleOrganizationalChart"/>
    <dgm:cxn modelId="{23178ACF-C187-4B81-997B-82E84156082C}" type="presParOf" srcId="{37E2DC0D-CC5A-408D-BFDC-9090222738D3}" destId="{0488E686-A9D8-4EFA-89F9-8847FA72D486}" srcOrd="0" destOrd="0" presId="urn:microsoft.com/office/officeart/2008/layout/NameandTitleOrganizationalChart"/>
    <dgm:cxn modelId="{E515CE6A-8D68-43BE-9AF8-CEEC1F86E4AB}" type="presParOf" srcId="{37E2DC0D-CC5A-408D-BFDC-9090222738D3}" destId="{711AF352-1571-463D-9230-F917B4A4B1C8}" srcOrd="1" destOrd="0" presId="urn:microsoft.com/office/officeart/2008/layout/NameandTitleOrganizationalChart"/>
    <dgm:cxn modelId="{BA48DB0E-CBAE-4A35-BD3A-DB28D471A97F}" type="presParOf" srcId="{37E2DC0D-CC5A-408D-BFDC-9090222738D3}" destId="{0C59509A-75B0-4A99-B5B0-968AB4752C43}" srcOrd="2" destOrd="0" presId="urn:microsoft.com/office/officeart/2008/layout/NameandTitleOrganizationalChart"/>
    <dgm:cxn modelId="{82208AEF-4C5D-4C9D-816C-17A601637657}" type="presParOf" srcId="{0D42742E-1C26-490F-9E7E-73BA018E75D9}" destId="{137FC2EC-20DF-42A4-ADAF-42AE95B89FE1}" srcOrd="1" destOrd="0" presId="urn:microsoft.com/office/officeart/2008/layout/NameandTitleOrganizationalChart"/>
    <dgm:cxn modelId="{8E5FBE30-F79A-4A18-AB50-42FBC8F7882D}" type="presParOf" srcId="{0D42742E-1C26-490F-9E7E-73BA018E75D9}" destId="{B689F403-E246-4942-A3BF-B2D9AE90AFD6}" srcOrd="2" destOrd="0" presId="urn:microsoft.com/office/officeart/2008/layout/NameandTitleOrganizationalChart"/>
    <dgm:cxn modelId="{4A8CF1B8-7E20-438A-827C-D2B6A7DE4870}" type="presParOf" srcId="{B689F403-E246-4942-A3BF-B2D9AE90AFD6}" destId="{4895DAB4-F2E7-4529-851F-20B71399DA01}" srcOrd="0" destOrd="0" presId="urn:microsoft.com/office/officeart/2008/layout/NameandTitleOrganizationalChart"/>
    <dgm:cxn modelId="{A11CE114-6FE3-4011-B810-4A3B700BEA70}" type="presParOf" srcId="{B689F403-E246-4942-A3BF-B2D9AE90AFD6}" destId="{48D83A1C-97DD-46F6-8040-4ADB886E167C}" srcOrd="1" destOrd="0" presId="urn:microsoft.com/office/officeart/2008/layout/NameandTitleOrganizationalChart"/>
    <dgm:cxn modelId="{5E6F1781-AB31-49DC-84C2-1DBD460EE449}" type="presParOf" srcId="{48D83A1C-97DD-46F6-8040-4ADB886E167C}" destId="{1A538C55-E719-492D-93D4-B2D1A959570E}" srcOrd="0" destOrd="0" presId="urn:microsoft.com/office/officeart/2008/layout/NameandTitleOrganizationalChart"/>
    <dgm:cxn modelId="{5F49FDA9-3BDA-4F75-8755-91311E113798}" type="presParOf" srcId="{1A538C55-E719-492D-93D4-B2D1A959570E}" destId="{960162B9-FB8B-4988-A472-F8535F33D562}" srcOrd="0" destOrd="0" presId="urn:microsoft.com/office/officeart/2008/layout/NameandTitleOrganizationalChart"/>
    <dgm:cxn modelId="{4B409069-93FE-44E1-93AC-D94652705178}" type="presParOf" srcId="{1A538C55-E719-492D-93D4-B2D1A959570E}" destId="{EEB0950E-B591-459A-A389-2D38EC5FAAEC}" srcOrd="1" destOrd="0" presId="urn:microsoft.com/office/officeart/2008/layout/NameandTitleOrganizationalChart"/>
    <dgm:cxn modelId="{1539BE08-4C9A-49C0-8027-925CA48AE39D}" type="presParOf" srcId="{1A538C55-E719-492D-93D4-B2D1A959570E}" destId="{1F75320D-4122-4B83-AD34-FE1CCF6C4566}" srcOrd="2" destOrd="0" presId="urn:microsoft.com/office/officeart/2008/layout/NameandTitleOrganizationalChart"/>
    <dgm:cxn modelId="{5F15880A-E72F-43AF-A392-ED3E7D73CE26}" type="presParOf" srcId="{48D83A1C-97DD-46F6-8040-4ADB886E167C}" destId="{6B890F93-32F9-462F-832D-6E4C1E6FE18B}" srcOrd="1" destOrd="0" presId="urn:microsoft.com/office/officeart/2008/layout/NameandTitleOrganizationalChart"/>
    <dgm:cxn modelId="{7EBFD3FE-1F20-4F10-8B90-42E46AE7F86A}" type="presParOf" srcId="{48D83A1C-97DD-46F6-8040-4ADB886E167C}" destId="{2390A957-F391-4D11-8E78-593E82E9E0DD}" srcOrd="2" destOrd="0" presId="urn:microsoft.com/office/officeart/2008/layout/NameandTitleOrganizationalChart"/>
    <dgm:cxn modelId="{3064EAF4-1E58-46BC-B0A6-62371E35BEEF}" type="presParOf" srcId="{B689F403-E246-4942-A3BF-B2D9AE90AFD6}" destId="{576E0592-0700-4442-9552-4933BF788C65}" srcOrd="2" destOrd="0" presId="urn:microsoft.com/office/officeart/2008/layout/NameandTitleOrganizationalChart"/>
    <dgm:cxn modelId="{B0EC21F1-85B3-49FA-9248-F8AB7D8A0E2F}" type="presParOf" srcId="{B689F403-E246-4942-A3BF-B2D9AE90AFD6}" destId="{20FE5FC8-DF77-4986-8846-CB7B1355A6F5}" srcOrd="3" destOrd="0" presId="urn:microsoft.com/office/officeart/2008/layout/NameandTitleOrganizationalChart"/>
    <dgm:cxn modelId="{2EE92A1D-B6A2-4091-B962-9DAC97A4F171}" type="presParOf" srcId="{20FE5FC8-DF77-4986-8846-CB7B1355A6F5}" destId="{85B87882-BC6E-4DA5-AD4A-A96C699F9F85}" srcOrd="0" destOrd="0" presId="urn:microsoft.com/office/officeart/2008/layout/NameandTitleOrganizationalChart"/>
    <dgm:cxn modelId="{87EB8197-428D-4BDB-A6DF-D4AEC37CA1D0}" type="presParOf" srcId="{85B87882-BC6E-4DA5-AD4A-A96C699F9F85}" destId="{7985EAF0-17CF-4A7D-8EDB-FC33103BA74A}" srcOrd="0" destOrd="0" presId="urn:microsoft.com/office/officeart/2008/layout/NameandTitleOrganizationalChart"/>
    <dgm:cxn modelId="{B3C6166E-B0AD-49A8-8E32-CE4E9C105425}" type="presParOf" srcId="{85B87882-BC6E-4DA5-AD4A-A96C699F9F85}" destId="{A9D522D5-6F3D-43C0-B747-6E2A804E1C3D}" srcOrd="1" destOrd="0" presId="urn:microsoft.com/office/officeart/2008/layout/NameandTitleOrganizationalChart"/>
    <dgm:cxn modelId="{4C39FC76-0722-4739-9F91-A008061FAEE4}" type="presParOf" srcId="{85B87882-BC6E-4DA5-AD4A-A96C699F9F85}" destId="{CB474822-2863-430E-9BCD-12C8EE6AF984}" srcOrd="2" destOrd="0" presId="urn:microsoft.com/office/officeart/2008/layout/NameandTitleOrganizationalChart"/>
    <dgm:cxn modelId="{5FA09A04-D9ED-441E-A4B9-978048694BBB}" type="presParOf" srcId="{20FE5FC8-DF77-4986-8846-CB7B1355A6F5}" destId="{3C0E1441-43FE-431F-8133-E98C0DAD91EE}" srcOrd="1" destOrd="0" presId="urn:microsoft.com/office/officeart/2008/layout/NameandTitleOrganizationalChart"/>
    <dgm:cxn modelId="{DDC21146-4B54-465F-BB0E-0F8F000515AC}" type="presParOf" srcId="{20FE5FC8-DF77-4986-8846-CB7B1355A6F5}" destId="{42BA7FEA-DE19-4132-ACB7-96B17DF2C793}" srcOrd="2" destOrd="0" presId="urn:microsoft.com/office/officeart/2008/layout/NameandTitleOrganizationalChart"/>
    <dgm:cxn modelId="{EA6ADCE5-469E-4107-B030-B82DD5438AAA}" type="presParOf" srcId="{42BA7FEA-DE19-4132-ACB7-96B17DF2C793}" destId="{8F2B9AB5-BCBC-4B7D-90C7-F3A391DC3F55}" srcOrd="0" destOrd="0" presId="urn:microsoft.com/office/officeart/2008/layout/NameandTitleOrganizationalChart"/>
    <dgm:cxn modelId="{B311C505-5E5B-4692-A3AC-300076675780}" type="presParOf" srcId="{42BA7FEA-DE19-4132-ACB7-96B17DF2C793}" destId="{52275B8E-3F5E-4EFE-8A53-56AC876676CD}" srcOrd="1" destOrd="0" presId="urn:microsoft.com/office/officeart/2008/layout/NameandTitleOrganizationalChart"/>
    <dgm:cxn modelId="{94212067-5471-40F0-AA5B-DA7C21ED8343}" type="presParOf" srcId="{52275B8E-3F5E-4EFE-8A53-56AC876676CD}" destId="{E8156CA6-413D-4586-A386-961889E4C67A}" srcOrd="0" destOrd="0" presId="urn:microsoft.com/office/officeart/2008/layout/NameandTitleOrganizationalChart"/>
    <dgm:cxn modelId="{B22A7265-4FFB-4539-A418-FF7E3D402DF7}" type="presParOf" srcId="{E8156CA6-413D-4586-A386-961889E4C67A}" destId="{5A15922D-292B-4663-B47C-851C6F35FEEA}" srcOrd="0" destOrd="0" presId="urn:microsoft.com/office/officeart/2008/layout/NameandTitleOrganizationalChart"/>
    <dgm:cxn modelId="{D3CF9DEA-3E67-432F-80D8-B684930748BD}" type="presParOf" srcId="{E8156CA6-413D-4586-A386-961889E4C67A}" destId="{D8BBE423-98CB-4E14-8BD3-D546FAD17ED7}" srcOrd="1" destOrd="0" presId="urn:microsoft.com/office/officeart/2008/layout/NameandTitleOrganizationalChart"/>
    <dgm:cxn modelId="{2A6910B8-C349-4F47-A757-F9C0E046F439}" type="presParOf" srcId="{E8156CA6-413D-4586-A386-961889E4C67A}" destId="{65407B2B-4C28-43EF-9857-43131445E636}" srcOrd="2" destOrd="0" presId="urn:microsoft.com/office/officeart/2008/layout/NameandTitleOrganizationalChart"/>
    <dgm:cxn modelId="{145E487F-5845-4C20-8A97-6B5D7E9BE2E5}" type="presParOf" srcId="{52275B8E-3F5E-4EFE-8A53-56AC876676CD}" destId="{5683C6BC-0ADA-4635-B7A4-BD804E0797FC}" srcOrd="1" destOrd="0" presId="urn:microsoft.com/office/officeart/2008/layout/NameandTitleOrganizationalChart"/>
    <dgm:cxn modelId="{F9AE2EFA-66D8-4847-A0F9-4707B52820A8}" type="presParOf" srcId="{52275B8E-3F5E-4EFE-8A53-56AC876676CD}" destId="{2F39596E-C8B9-4D21-919B-8E8D9B244946}" srcOrd="2" destOrd="0" presId="urn:microsoft.com/office/officeart/2008/layout/NameandTitleOrganizationalChart"/>
    <dgm:cxn modelId="{B304D1AF-7035-4822-AD81-EEED97B3CBCB}" type="presParOf" srcId="{42BA7FEA-DE19-4132-ACB7-96B17DF2C793}" destId="{BB103ADC-8B84-4B09-B057-BE2F00A39E77}" srcOrd="2" destOrd="0" presId="urn:microsoft.com/office/officeart/2008/layout/NameandTitleOrganizationalChart"/>
    <dgm:cxn modelId="{6BC91C3F-E8FB-4DD3-9373-6537F644E1B8}" type="presParOf" srcId="{42BA7FEA-DE19-4132-ACB7-96B17DF2C793}" destId="{A9D34F45-38CF-4B64-B8AC-E64DA95FF2DE}" srcOrd="3" destOrd="0" presId="urn:microsoft.com/office/officeart/2008/layout/NameandTitleOrganizationalChart"/>
    <dgm:cxn modelId="{9535A13E-5C0E-40BF-8506-56320F22040C}" type="presParOf" srcId="{A9D34F45-38CF-4B64-B8AC-E64DA95FF2DE}" destId="{A60F3ABA-E96A-4504-AE13-AFE2F1EEA965}" srcOrd="0" destOrd="0" presId="urn:microsoft.com/office/officeart/2008/layout/NameandTitleOrganizationalChart"/>
    <dgm:cxn modelId="{92308AD1-0F47-49C1-A041-BB6A3E8CC58E}" type="presParOf" srcId="{A60F3ABA-E96A-4504-AE13-AFE2F1EEA965}" destId="{5A8E1DFF-CB43-4D75-B1CB-A8EDD143F296}" srcOrd="0" destOrd="0" presId="urn:microsoft.com/office/officeart/2008/layout/NameandTitleOrganizationalChart"/>
    <dgm:cxn modelId="{97F4B7BE-4CCB-452A-B715-271D2D3D4760}" type="presParOf" srcId="{A60F3ABA-E96A-4504-AE13-AFE2F1EEA965}" destId="{4E317F66-9802-49C8-B669-51421EB8F3A4}" srcOrd="1" destOrd="0" presId="urn:microsoft.com/office/officeart/2008/layout/NameandTitleOrganizationalChart"/>
    <dgm:cxn modelId="{4BC67152-A65A-4997-B588-B66A57FB902D}" type="presParOf" srcId="{A60F3ABA-E96A-4504-AE13-AFE2F1EEA965}" destId="{AE788742-C097-464D-99D6-E4335B12DCE7}" srcOrd="2" destOrd="0" presId="urn:microsoft.com/office/officeart/2008/layout/NameandTitleOrganizationalChart"/>
    <dgm:cxn modelId="{36CA5DF1-1992-45D1-B2A1-5812A1EBA360}" type="presParOf" srcId="{A9D34F45-38CF-4B64-B8AC-E64DA95FF2DE}" destId="{6E4D4F95-5A7E-4E9F-B5C7-A7172AA88117}" srcOrd="1" destOrd="0" presId="urn:microsoft.com/office/officeart/2008/layout/NameandTitleOrganizationalChart"/>
    <dgm:cxn modelId="{096908BF-9CF6-4FEB-8E8E-BC510098D9E0}" type="presParOf" srcId="{A9D34F45-38CF-4B64-B8AC-E64DA95FF2DE}" destId="{3866A94D-4EFC-44C5-94D3-CDEAF10B99CF}" srcOrd="2" destOrd="0" presId="urn:microsoft.com/office/officeart/2008/layout/NameandTitleOrganizationalChart"/>
    <dgm:cxn modelId="{7FD4F0AA-8702-4965-B77D-5EBBBA8A6F56}" type="presParOf" srcId="{3866A94D-4EFC-44C5-94D3-CDEAF10B99CF}" destId="{4182BEAD-12E3-45CC-B8C5-F4724BEEB36D}" srcOrd="0" destOrd="0" presId="urn:microsoft.com/office/officeart/2008/layout/NameandTitleOrganizationalChart"/>
    <dgm:cxn modelId="{01C67B52-7462-4F58-9015-047E07186261}" type="presParOf" srcId="{3866A94D-4EFC-44C5-94D3-CDEAF10B99CF}" destId="{264D5AAA-FF52-474A-84A6-C5531177B3DE}" srcOrd="1" destOrd="0" presId="urn:microsoft.com/office/officeart/2008/layout/NameandTitleOrganizationalChart"/>
    <dgm:cxn modelId="{B5EF1DB5-CFBA-423F-9B37-FDB82A00E043}" type="presParOf" srcId="{264D5AAA-FF52-474A-84A6-C5531177B3DE}" destId="{197D666D-2E67-46C0-91EE-4998554FC01E}" srcOrd="0" destOrd="0" presId="urn:microsoft.com/office/officeart/2008/layout/NameandTitleOrganizationalChart"/>
    <dgm:cxn modelId="{44B0484B-8E58-4A9E-A80A-269223D7950B}" type="presParOf" srcId="{197D666D-2E67-46C0-91EE-4998554FC01E}" destId="{183864F6-D5C6-44B8-93DD-A676281784C4}" srcOrd="0" destOrd="0" presId="urn:microsoft.com/office/officeart/2008/layout/NameandTitleOrganizationalChart"/>
    <dgm:cxn modelId="{12A51E52-F420-4008-AE1E-431CFB82FFC7}" type="presParOf" srcId="{197D666D-2E67-46C0-91EE-4998554FC01E}" destId="{286FB998-E75F-4BAC-A44F-AAE1C59B7123}" srcOrd="1" destOrd="0" presId="urn:microsoft.com/office/officeart/2008/layout/NameandTitleOrganizationalChart"/>
    <dgm:cxn modelId="{1D5B576C-8359-49F5-9731-C6088F834B6C}" type="presParOf" srcId="{197D666D-2E67-46C0-91EE-4998554FC01E}" destId="{10318597-0377-44DC-BAD3-B8BE64AFF50A}" srcOrd="2" destOrd="0" presId="urn:microsoft.com/office/officeart/2008/layout/NameandTitleOrganizationalChart"/>
    <dgm:cxn modelId="{D3B0B103-B7CD-4797-90E4-1E651BF531A2}" type="presParOf" srcId="{264D5AAA-FF52-474A-84A6-C5531177B3DE}" destId="{59BACEE6-2048-4F32-977C-F9FA0425461D}" srcOrd="1" destOrd="0" presId="urn:microsoft.com/office/officeart/2008/layout/NameandTitleOrganizationalChart"/>
    <dgm:cxn modelId="{7DF0F147-E4C9-445F-B591-2862ED9C7A47}" type="presParOf" srcId="{264D5AAA-FF52-474A-84A6-C5531177B3DE}" destId="{EEFE8AC9-0D9C-4D9D-AC11-31052B4F0E6A}" srcOrd="2" destOrd="0" presId="urn:microsoft.com/office/officeart/2008/layout/NameandTitleOrganizationalChart"/>
    <dgm:cxn modelId="{34E5B98D-0808-403E-A4F8-39579418035F}" type="presParOf" srcId="{EEFE8AC9-0D9C-4D9D-AC11-31052B4F0E6A}" destId="{EE073A42-89C4-4C4F-9E65-C46F74AD3601}" srcOrd="0" destOrd="0" presId="urn:microsoft.com/office/officeart/2008/layout/NameandTitleOrganizationalChart"/>
    <dgm:cxn modelId="{2EC75FBF-811F-46C5-BF45-237D514B2B07}" type="presParOf" srcId="{EEFE8AC9-0D9C-4D9D-AC11-31052B4F0E6A}" destId="{3DE93911-A119-469C-9A08-74BC71BB3955}" srcOrd="1" destOrd="0" presId="urn:microsoft.com/office/officeart/2008/layout/NameandTitleOrganizationalChart"/>
    <dgm:cxn modelId="{3A8D4323-0CD4-483C-BA05-1BF25A58CE54}" type="presParOf" srcId="{3DE93911-A119-469C-9A08-74BC71BB3955}" destId="{5162D245-D147-4708-85D0-F64D34DD972B}" srcOrd="0" destOrd="0" presId="urn:microsoft.com/office/officeart/2008/layout/NameandTitleOrganizationalChart"/>
    <dgm:cxn modelId="{EC0F028A-20F2-42EA-B4E5-62A9D7FEF282}" type="presParOf" srcId="{5162D245-D147-4708-85D0-F64D34DD972B}" destId="{63E97F32-3477-4706-9BC3-1A5D80665042}" srcOrd="0" destOrd="0" presId="urn:microsoft.com/office/officeart/2008/layout/NameandTitleOrganizationalChart"/>
    <dgm:cxn modelId="{C9AF1D13-AFEB-4679-B410-52C33E871142}" type="presParOf" srcId="{5162D245-D147-4708-85D0-F64D34DD972B}" destId="{0C25DF1A-03A4-4E99-B16C-FC6E508AD1EE}" srcOrd="1" destOrd="0" presId="urn:microsoft.com/office/officeart/2008/layout/NameandTitleOrganizationalChart"/>
    <dgm:cxn modelId="{B37A009D-39A8-4170-B262-73538C6A847E}" type="presParOf" srcId="{5162D245-D147-4708-85D0-F64D34DD972B}" destId="{7F233A5C-A5B9-4491-991F-B20B4DEC501E}" srcOrd="2" destOrd="0" presId="urn:microsoft.com/office/officeart/2008/layout/NameandTitleOrganizationalChart"/>
    <dgm:cxn modelId="{A066C77D-D282-403A-A7EC-301CE1F4F807}" type="presParOf" srcId="{3DE93911-A119-469C-9A08-74BC71BB3955}" destId="{243F83D7-2E49-4BDC-B416-FFC1191FC655}" srcOrd="1" destOrd="0" presId="urn:microsoft.com/office/officeart/2008/layout/NameandTitleOrganizationalChart"/>
    <dgm:cxn modelId="{637C54A5-FFDB-462E-8F8D-5184592C08C6}" type="presParOf" srcId="{3DE93911-A119-469C-9A08-74BC71BB3955}" destId="{46F9A7CE-7097-4F67-A616-D8B85F5F1D3E}"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73A42-89C4-4C4F-9E65-C46F74AD3601}">
      <dsp:nvSpPr>
        <dsp:cNvPr id="0" name=""/>
        <dsp:cNvSpPr/>
      </dsp:nvSpPr>
      <dsp:spPr>
        <a:xfrm>
          <a:off x="3666147" y="3123772"/>
          <a:ext cx="433259" cy="504868"/>
        </a:xfrm>
        <a:custGeom>
          <a:avLst/>
          <a:gdLst/>
          <a:ahLst/>
          <a:cxnLst/>
          <a:rect l="0" t="0" r="0" b="0"/>
          <a:pathLst>
            <a:path>
              <a:moveTo>
                <a:pt x="433259" y="0"/>
              </a:moveTo>
              <a:lnTo>
                <a:pt x="433259" y="504868"/>
              </a:lnTo>
              <a:lnTo>
                <a:pt x="0" y="504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82BEAD-12E3-45CC-B8C5-F4724BEEB36D}">
      <dsp:nvSpPr>
        <dsp:cNvPr id="0" name=""/>
        <dsp:cNvSpPr/>
      </dsp:nvSpPr>
      <dsp:spPr>
        <a:xfrm>
          <a:off x="4694901" y="2310255"/>
          <a:ext cx="126802" cy="505196"/>
        </a:xfrm>
        <a:custGeom>
          <a:avLst/>
          <a:gdLst/>
          <a:ahLst/>
          <a:cxnLst/>
          <a:rect l="0" t="0" r="0" b="0"/>
          <a:pathLst>
            <a:path>
              <a:moveTo>
                <a:pt x="126802" y="0"/>
              </a:moveTo>
              <a:lnTo>
                <a:pt x="126802" y="505196"/>
              </a:lnTo>
              <a:lnTo>
                <a:pt x="0" y="505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03ADC-8B84-4B09-B057-BE2F00A39E77}">
      <dsp:nvSpPr>
        <dsp:cNvPr id="0" name=""/>
        <dsp:cNvSpPr/>
      </dsp:nvSpPr>
      <dsp:spPr>
        <a:xfrm>
          <a:off x="2121006" y="1425103"/>
          <a:ext cx="2159337" cy="604860"/>
        </a:xfrm>
        <a:custGeom>
          <a:avLst/>
          <a:gdLst/>
          <a:ahLst/>
          <a:cxnLst/>
          <a:rect l="0" t="0" r="0" b="0"/>
          <a:pathLst>
            <a:path>
              <a:moveTo>
                <a:pt x="0" y="0"/>
              </a:moveTo>
              <a:lnTo>
                <a:pt x="0" y="604860"/>
              </a:lnTo>
              <a:lnTo>
                <a:pt x="2159337" y="6048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2B9AB5-BCBC-4B7D-90C7-F3A391DC3F55}">
      <dsp:nvSpPr>
        <dsp:cNvPr id="0" name=""/>
        <dsp:cNvSpPr/>
      </dsp:nvSpPr>
      <dsp:spPr>
        <a:xfrm>
          <a:off x="1625890" y="1425103"/>
          <a:ext cx="495116" cy="603756"/>
        </a:xfrm>
        <a:custGeom>
          <a:avLst/>
          <a:gdLst/>
          <a:ahLst/>
          <a:cxnLst/>
          <a:rect l="0" t="0" r="0" b="0"/>
          <a:pathLst>
            <a:path>
              <a:moveTo>
                <a:pt x="495116" y="0"/>
              </a:moveTo>
              <a:lnTo>
                <a:pt x="495116" y="603756"/>
              </a:lnTo>
              <a:lnTo>
                <a:pt x="0" y="603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6E0592-0700-4442-9552-4933BF788C65}">
      <dsp:nvSpPr>
        <dsp:cNvPr id="0" name=""/>
        <dsp:cNvSpPr/>
      </dsp:nvSpPr>
      <dsp:spPr>
        <a:xfrm>
          <a:off x="1007863" y="760584"/>
          <a:ext cx="706412" cy="453932"/>
        </a:xfrm>
        <a:custGeom>
          <a:avLst/>
          <a:gdLst/>
          <a:ahLst/>
          <a:cxnLst/>
          <a:rect l="0" t="0" r="0" b="0"/>
          <a:pathLst>
            <a:path>
              <a:moveTo>
                <a:pt x="0" y="0"/>
              </a:moveTo>
              <a:lnTo>
                <a:pt x="0" y="453932"/>
              </a:lnTo>
              <a:lnTo>
                <a:pt x="706412" y="4539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5DAB4-F2E7-4529-851F-20B71399DA01}">
      <dsp:nvSpPr>
        <dsp:cNvPr id="0" name=""/>
        <dsp:cNvSpPr/>
      </dsp:nvSpPr>
      <dsp:spPr>
        <a:xfrm>
          <a:off x="868916" y="760584"/>
          <a:ext cx="138947" cy="453932"/>
        </a:xfrm>
        <a:custGeom>
          <a:avLst/>
          <a:gdLst/>
          <a:ahLst/>
          <a:cxnLst/>
          <a:rect l="0" t="0" r="0" b="0"/>
          <a:pathLst>
            <a:path>
              <a:moveTo>
                <a:pt x="138947" y="0"/>
              </a:moveTo>
              <a:lnTo>
                <a:pt x="138947" y="453932"/>
              </a:lnTo>
              <a:lnTo>
                <a:pt x="0" y="4539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88E686-A9D8-4EFA-89F9-8847FA72D486}">
      <dsp:nvSpPr>
        <dsp:cNvPr id="0" name=""/>
        <dsp:cNvSpPr/>
      </dsp:nvSpPr>
      <dsp:spPr>
        <a:xfrm>
          <a:off x="601132" y="339410"/>
          <a:ext cx="813461" cy="42117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9432" numCol="1" spcCol="1270" anchor="ctr" anchorCtr="0">
          <a:noAutofit/>
        </a:bodyPr>
        <a:lstStyle/>
        <a:p>
          <a:pPr lvl="0" algn="ctr" defTabSz="355600">
            <a:lnSpc>
              <a:spcPct val="90000"/>
            </a:lnSpc>
            <a:spcBef>
              <a:spcPct val="0"/>
            </a:spcBef>
            <a:spcAft>
              <a:spcPct val="35000"/>
            </a:spcAft>
          </a:pPr>
          <a:r>
            <a:rPr lang="fr-FR" sz="800" kern="1200"/>
            <a:t>Datafile(s) import</a:t>
          </a:r>
        </a:p>
      </dsp:txBody>
      <dsp:txXfrm>
        <a:off x="601132" y="339410"/>
        <a:ext cx="813461" cy="421174"/>
      </dsp:txXfrm>
    </dsp:sp>
    <dsp:sp modelId="{711AF352-1571-463D-9230-F917B4A4B1C8}">
      <dsp:nvSpPr>
        <dsp:cNvPr id="0" name=""/>
        <dsp:cNvSpPr/>
      </dsp:nvSpPr>
      <dsp:spPr>
        <a:xfrm>
          <a:off x="763824" y="666990"/>
          <a:ext cx="732115" cy="14039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Importation</a:t>
          </a:r>
        </a:p>
      </dsp:txBody>
      <dsp:txXfrm>
        <a:off x="763824" y="666990"/>
        <a:ext cx="732115" cy="140391"/>
      </dsp:txXfrm>
    </dsp:sp>
    <dsp:sp modelId="{960162B9-FB8B-4988-A472-F8535F33D562}">
      <dsp:nvSpPr>
        <dsp:cNvPr id="0" name=""/>
        <dsp:cNvSpPr/>
      </dsp:nvSpPr>
      <dsp:spPr>
        <a:xfrm>
          <a:off x="55454" y="1003929"/>
          <a:ext cx="813461" cy="42117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9432" numCol="1" spcCol="1270" anchor="ctr" anchorCtr="0">
          <a:noAutofit/>
        </a:bodyPr>
        <a:lstStyle/>
        <a:p>
          <a:pPr lvl="0" algn="ctr" defTabSz="355600">
            <a:lnSpc>
              <a:spcPct val="90000"/>
            </a:lnSpc>
            <a:spcBef>
              <a:spcPct val="0"/>
            </a:spcBef>
            <a:spcAft>
              <a:spcPct val="35000"/>
            </a:spcAft>
          </a:pPr>
          <a:r>
            <a:rPr lang="fr-FR" sz="800" kern="1200"/>
            <a:t>Overview charts updating </a:t>
          </a:r>
        </a:p>
      </dsp:txBody>
      <dsp:txXfrm>
        <a:off x="55454" y="1003929"/>
        <a:ext cx="813461" cy="421174"/>
      </dsp:txXfrm>
    </dsp:sp>
    <dsp:sp modelId="{EEB0950E-B591-459A-A389-2D38EC5FAAEC}">
      <dsp:nvSpPr>
        <dsp:cNvPr id="0" name=""/>
        <dsp:cNvSpPr/>
      </dsp:nvSpPr>
      <dsp:spPr>
        <a:xfrm>
          <a:off x="218147" y="1331509"/>
          <a:ext cx="732115" cy="14039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ChartsUpdate</a:t>
          </a:r>
        </a:p>
      </dsp:txBody>
      <dsp:txXfrm>
        <a:off x="218147" y="1331509"/>
        <a:ext cx="732115" cy="140391"/>
      </dsp:txXfrm>
    </dsp:sp>
    <dsp:sp modelId="{7985EAF0-17CF-4A7D-8EDB-FC33103BA74A}">
      <dsp:nvSpPr>
        <dsp:cNvPr id="0" name=""/>
        <dsp:cNvSpPr/>
      </dsp:nvSpPr>
      <dsp:spPr>
        <a:xfrm>
          <a:off x="1714275" y="1003929"/>
          <a:ext cx="813461" cy="42117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9432" numCol="1" spcCol="1270" anchor="ctr" anchorCtr="0">
          <a:noAutofit/>
        </a:bodyPr>
        <a:lstStyle/>
        <a:p>
          <a:pPr lvl="0" algn="ctr" defTabSz="355600">
            <a:lnSpc>
              <a:spcPct val="90000"/>
            </a:lnSpc>
            <a:spcBef>
              <a:spcPct val="0"/>
            </a:spcBef>
            <a:spcAft>
              <a:spcPct val="35000"/>
            </a:spcAft>
          </a:pPr>
          <a:r>
            <a:rPr lang="fr-FR" sz="800" kern="1200"/>
            <a:t>Automatic framing tentative</a:t>
          </a:r>
        </a:p>
      </dsp:txBody>
      <dsp:txXfrm>
        <a:off x="1714275" y="1003929"/>
        <a:ext cx="813461" cy="421174"/>
      </dsp:txXfrm>
    </dsp:sp>
    <dsp:sp modelId="{A9D522D5-6F3D-43C0-B747-6E2A804E1C3D}">
      <dsp:nvSpPr>
        <dsp:cNvPr id="0" name=""/>
        <dsp:cNvSpPr/>
      </dsp:nvSpPr>
      <dsp:spPr>
        <a:xfrm>
          <a:off x="1842990" y="1310301"/>
          <a:ext cx="800070" cy="302838"/>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PeakDetermination,</a:t>
          </a:r>
        </a:p>
        <a:p>
          <a:pPr lvl="0" algn="r" defTabSz="311150">
            <a:lnSpc>
              <a:spcPct val="90000"/>
            </a:lnSpc>
            <a:spcBef>
              <a:spcPct val="0"/>
            </a:spcBef>
            <a:spcAft>
              <a:spcPct val="35000"/>
            </a:spcAft>
          </a:pPr>
          <a:r>
            <a:rPr lang="fr-FR" sz="700" kern="1200"/>
            <a:t>FundamentalDataset</a:t>
          </a:r>
        </a:p>
      </dsp:txBody>
      <dsp:txXfrm>
        <a:off x="1842990" y="1310301"/>
        <a:ext cx="800070" cy="302838"/>
      </dsp:txXfrm>
    </dsp:sp>
    <dsp:sp modelId="{5A15922D-292B-4663-B47C-851C6F35FEEA}">
      <dsp:nvSpPr>
        <dsp:cNvPr id="0" name=""/>
        <dsp:cNvSpPr/>
      </dsp:nvSpPr>
      <dsp:spPr>
        <a:xfrm>
          <a:off x="812428" y="1818273"/>
          <a:ext cx="813461" cy="42117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9432" numCol="1" spcCol="1270" anchor="ctr" anchorCtr="0">
          <a:noAutofit/>
        </a:bodyPr>
        <a:lstStyle/>
        <a:p>
          <a:pPr lvl="0" algn="ctr" defTabSz="355600">
            <a:lnSpc>
              <a:spcPct val="90000"/>
            </a:lnSpc>
            <a:spcBef>
              <a:spcPct val="0"/>
            </a:spcBef>
            <a:spcAft>
              <a:spcPct val="35000"/>
            </a:spcAft>
          </a:pPr>
          <a:r>
            <a:rPr lang="fr-FR" sz="800" kern="1200"/>
            <a:t>calculus and results formating </a:t>
          </a:r>
        </a:p>
      </dsp:txBody>
      <dsp:txXfrm>
        <a:off x="812428" y="1818273"/>
        <a:ext cx="813461" cy="421174"/>
      </dsp:txXfrm>
    </dsp:sp>
    <dsp:sp modelId="{D8BBE423-98CB-4E14-8BD3-D546FAD17ED7}">
      <dsp:nvSpPr>
        <dsp:cNvPr id="0" name=""/>
        <dsp:cNvSpPr/>
      </dsp:nvSpPr>
      <dsp:spPr>
        <a:xfrm>
          <a:off x="936376" y="2137521"/>
          <a:ext cx="809668" cy="46568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PeakDetermination, </a:t>
          </a:r>
        </a:p>
        <a:p>
          <a:pPr lvl="0" algn="r" defTabSz="311150">
            <a:lnSpc>
              <a:spcPct val="90000"/>
            </a:lnSpc>
            <a:spcBef>
              <a:spcPct val="0"/>
            </a:spcBef>
            <a:spcAft>
              <a:spcPct val="35000"/>
            </a:spcAft>
          </a:pPr>
          <a:r>
            <a:rPr lang="fr-FR" sz="700" kern="1200"/>
            <a:t>PresortingResults,</a:t>
          </a:r>
        </a:p>
        <a:p>
          <a:pPr lvl="0" algn="r" defTabSz="311150">
            <a:lnSpc>
              <a:spcPct val="90000"/>
            </a:lnSpc>
            <a:spcBef>
              <a:spcPct val="0"/>
            </a:spcBef>
            <a:spcAft>
              <a:spcPct val="35000"/>
            </a:spcAft>
          </a:pPr>
          <a:r>
            <a:rPr lang="fr-FR" sz="700" kern="1200"/>
            <a:t>SortingResults</a:t>
          </a:r>
        </a:p>
      </dsp:txBody>
      <dsp:txXfrm>
        <a:off x="936376" y="2137521"/>
        <a:ext cx="809668" cy="465686"/>
      </dsp:txXfrm>
    </dsp:sp>
    <dsp:sp modelId="{5A8E1DFF-CB43-4D75-B1CB-A8EDD143F296}">
      <dsp:nvSpPr>
        <dsp:cNvPr id="0" name=""/>
        <dsp:cNvSpPr/>
      </dsp:nvSpPr>
      <dsp:spPr>
        <a:xfrm>
          <a:off x="4280344" y="1749672"/>
          <a:ext cx="1082717" cy="56058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9432" numCol="1" spcCol="1270" anchor="ctr" anchorCtr="0">
          <a:noAutofit/>
        </a:bodyPr>
        <a:lstStyle/>
        <a:p>
          <a:pPr lvl="0" algn="ctr" defTabSz="355600">
            <a:lnSpc>
              <a:spcPct val="90000"/>
            </a:lnSpc>
            <a:spcBef>
              <a:spcPct val="0"/>
            </a:spcBef>
            <a:spcAft>
              <a:spcPct val="35000"/>
            </a:spcAft>
          </a:pPr>
          <a:r>
            <a:rPr lang="fr-FR" sz="800" kern="1200"/>
            <a:t>formating for semi-automatic framing</a:t>
          </a:r>
        </a:p>
      </dsp:txBody>
      <dsp:txXfrm>
        <a:off x="4280344" y="1749672"/>
        <a:ext cx="1082717" cy="560582"/>
      </dsp:txXfrm>
    </dsp:sp>
    <dsp:sp modelId="{4E317F66-9802-49C8-B669-51421EB8F3A4}">
      <dsp:nvSpPr>
        <dsp:cNvPr id="0" name=""/>
        <dsp:cNvSpPr/>
      </dsp:nvSpPr>
      <dsp:spPr>
        <a:xfrm>
          <a:off x="4456499" y="2123721"/>
          <a:ext cx="974445" cy="18686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ManualDetermination</a:t>
          </a:r>
        </a:p>
      </dsp:txBody>
      <dsp:txXfrm>
        <a:off x="4456499" y="2123721"/>
        <a:ext cx="974445" cy="186860"/>
      </dsp:txXfrm>
    </dsp:sp>
    <dsp:sp modelId="{183864F6-D5C6-44B8-93DD-A676281784C4}">
      <dsp:nvSpPr>
        <dsp:cNvPr id="0" name=""/>
        <dsp:cNvSpPr/>
      </dsp:nvSpPr>
      <dsp:spPr>
        <a:xfrm>
          <a:off x="3503912" y="2507130"/>
          <a:ext cx="1190988" cy="61664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9432" numCol="1" spcCol="1270" anchor="ctr" anchorCtr="0">
          <a:noAutofit/>
        </a:bodyPr>
        <a:lstStyle/>
        <a:p>
          <a:pPr lvl="0" algn="ctr" defTabSz="355600">
            <a:lnSpc>
              <a:spcPct val="90000"/>
            </a:lnSpc>
            <a:spcBef>
              <a:spcPct val="0"/>
            </a:spcBef>
            <a:spcAft>
              <a:spcPct val="35000"/>
            </a:spcAft>
          </a:pPr>
          <a:r>
            <a:rPr lang="fr-FR" sz="800" kern="1200"/>
            <a:t>user's handling</a:t>
          </a:r>
        </a:p>
      </dsp:txBody>
      <dsp:txXfrm>
        <a:off x="3503912" y="2507130"/>
        <a:ext cx="1190988" cy="616641"/>
      </dsp:txXfrm>
    </dsp:sp>
    <dsp:sp modelId="{286FB998-E75F-4BAC-A44F-AAE1C59B7123}">
      <dsp:nvSpPr>
        <dsp:cNvPr id="0" name=""/>
        <dsp:cNvSpPr/>
      </dsp:nvSpPr>
      <dsp:spPr>
        <a:xfrm>
          <a:off x="3685480" y="2899866"/>
          <a:ext cx="1071890" cy="205547"/>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fr-FR" sz="800" kern="1200"/>
            <a:t>selection in the "manual" chart</a:t>
          </a:r>
        </a:p>
      </dsp:txBody>
      <dsp:txXfrm>
        <a:off x="3685480" y="2899866"/>
        <a:ext cx="1071890" cy="205547"/>
      </dsp:txXfrm>
    </dsp:sp>
    <dsp:sp modelId="{63E97F32-3477-4706-9BC3-1A5D80665042}">
      <dsp:nvSpPr>
        <dsp:cNvPr id="0" name=""/>
        <dsp:cNvSpPr/>
      </dsp:nvSpPr>
      <dsp:spPr>
        <a:xfrm>
          <a:off x="1957211" y="3320320"/>
          <a:ext cx="1708936" cy="61664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9432" numCol="1" spcCol="1270" anchor="ctr" anchorCtr="0">
          <a:noAutofit/>
        </a:bodyPr>
        <a:lstStyle/>
        <a:p>
          <a:pPr lvl="0" algn="ctr" defTabSz="355600">
            <a:lnSpc>
              <a:spcPct val="90000"/>
            </a:lnSpc>
            <a:spcBef>
              <a:spcPct val="0"/>
            </a:spcBef>
            <a:spcAft>
              <a:spcPct val="35000"/>
            </a:spcAft>
          </a:pPr>
          <a:r>
            <a:rPr lang="fr-FR" sz="800" kern="1200"/>
            <a:t> calculus and results formating </a:t>
          </a:r>
        </a:p>
      </dsp:txBody>
      <dsp:txXfrm>
        <a:off x="1957211" y="3320320"/>
        <a:ext cx="1708936" cy="616641"/>
      </dsp:txXfrm>
    </dsp:sp>
    <dsp:sp modelId="{0C25DF1A-03A4-4E99-B16C-FC6E508AD1EE}">
      <dsp:nvSpPr>
        <dsp:cNvPr id="0" name=""/>
        <dsp:cNvSpPr/>
      </dsp:nvSpPr>
      <dsp:spPr>
        <a:xfrm>
          <a:off x="2166212" y="3712848"/>
          <a:ext cx="1557875" cy="35727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CalculationAfterManualHandling,</a:t>
          </a:r>
        </a:p>
        <a:p>
          <a:pPr lvl="0" algn="r" defTabSz="355600">
            <a:lnSpc>
              <a:spcPct val="90000"/>
            </a:lnSpc>
            <a:spcBef>
              <a:spcPct val="0"/>
            </a:spcBef>
            <a:spcAft>
              <a:spcPct val="35000"/>
            </a:spcAft>
          </a:pPr>
          <a:r>
            <a:rPr lang="fr-FR" sz="800" kern="1200"/>
            <a:t>FundamentalDataset</a:t>
          </a:r>
          <a:endParaRPr lang="fr-FR" sz="600" kern="1200"/>
        </a:p>
      </dsp:txBody>
      <dsp:txXfrm>
        <a:off x="2166212" y="3712848"/>
        <a:ext cx="1557875" cy="35727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FED66-B646-4B70-8FFC-B3B9C132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Pages>
  <Words>743</Words>
  <Characters>4092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Invité</dc:creator>
  <cp:lastModifiedBy>Invité</cp:lastModifiedBy>
  <cp:revision>11</cp:revision>
  <dcterms:created xsi:type="dcterms:W3CDTF">2016-04-26T08:15:00Z</dcterms:created>
  <dcterms:modified xsi:type="dcterms:W3CDTF">2016-05-03T14:12:00Z</dcterms:modified>
</cp:coreProperties>
</file>