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Mapping</w:t>
      </w:r>
      <w:r>
        <w:t xml:space="preserve"> </w:t>
      </w:r>
      <w:r>
        <w:t xml:space="preserve">the</w:t>
      </w:r>
      <w:r>
        <w:t xml:space="preserve"> </w:t>
      </w:r>
      <w:r>
        <w:t xml:space="preserve">current</w:t>
      </w:r>
      <w:r>
        <w:t xml:space="preserve"> </w:t>
      </w:r>
      <w:r>
        <w:t xml:space="preserve">knowledge</w:t>
      </w:r>
      <w:r>
        <w:t xml:space="preserve"> </w:t>
      </w:r>
      <w:r>
        <w:t xml:space="preserve">in</w:t>
      </w:r>
      <w:r>
        <w:t xml:space="preserve"> </w:t>
      </w:r>
      <w:r>
        <w:t xml:space="preserve">syndemic</w:t>
      </w:r>
      <w:r>
        <w:t xml:space="preserve"> </w:t>
      </w:r>
      <w:r>
        <w:t xml:space="preserve">research</w:t>
      </w:r>
      <w:r>
        <w:t xml:space="preserve"> </w:t>
      </w:r>
      <w:r>
        <w:t xml:space="preserve">applied</w:t>
      </w:r>
      <w:r>
        <w:t xml:space="preserve"> </w:t>
      </w:r>
      <w:r>
        <w:t xml:space="preserve">to</w:t>
      </w:r>
      <w:r>
        <w:t xml:space="preserve"> </w:t>
      </w:r>
      <w:r>
        <w:t xml:space="preserve">Men</w:t>
      </w:r>
      <w:r>
        <w:t xml:space="preserve"> </w:t>
      </w:r>
      <w:r>
        <w:t xml:space="preserve">who</w:t>
      </w:r>
      <w:r>
        <w:t xml:space="preserve"> </w:t>
      </w:r>
      <w:r>
        <w:t xml:space="preserve">have</w:t>
      </w:r>
      <w:r>
        <w:t xml:space="preserve"> </w:t>
      </w:r>
      <w:r>
        <w:t xml:space="preserve">Sex</w:t>
      </w:r>
      <w:r>
        <w:t xml:space="preserve"> </w:t>
      </w:r>
      <w:r>
        <w:t xml:space="preserve">with</w:t>
      </w:r>
      <w:r>
        <w:t xml:space="preserve"> </w:t>
      </w:r>
      <w:r>
        <w:t xml:space="preserve">Men</w:t>
      </w:r>
      <w:r>
        <w:t xml:space="preserve"> </w:t>
      </w:r>
      <w:r>
        <w:t xml:space="preserve">:</w:t>
      </w:r>
      <w:r>
        <w:t xml:space="preserve"> </w:t>
      </w:r>
      <w:r>
        <w:t xml:space="preserve">a</w:t>
      </w:r>
      <w:r>
        <w:t xml:space="preserve"> </w:t>
      </w:r>
      <w:r>
        <w:t xml:space="preserve">Scoping</w:t>
      </w:r>
      <w:r>
        <w:t xml:space="preserve"> </w:t>
      </w:r>
      <w:r>
        <w:t xml:space="preserve">Review</w:t>
      </w:r>
    </w:p>
    <w:p>
      <w:pPr>
        <w:pStyle w:val="Author"/>
      </w:pPr>
      <w:r>
        <w:t xml:space="preserve">Maxence</w:t>
      </w:r>
      <w:r>
        <w:t xml:space="preserve"> </w:t>
      </w:r>
      <w:r>
        <w:t xml:space="preserve">R.</w:t>
      </w:r>
      <w:r>
        <w:t xml:space="preserve"> </w:t>
      </w:r>
      <w:r>
        <w:t xml:space="preserve">Ouafik</w:t>
      </w:r>
      <w:r>
        <w:rPr>
          <w:vertAlign w:val="superscript"/>
        </w:rPr>
        <w:t xml:space="preserve">1</w:t>
      </w:r>
      <w:r>
        <w:t xml:space="preserve">,</w:t>
      </w:r>
      <w:r>
        <w:t xml:space="preserve"> </w:t>
      </w:r>
      <w:r>
        <w:t xml:space="preserve">Laetitia</w:t>
      </w:r>
      <w:r>
        <w:t xml:space="preserve"> </w:t>
      </w:r>
      <w:r>
        <w:t xml:space="preserve">Buret</w:t>
      </w:r>
      <w:r>
        <w:rPr>
          <w:vertAlign w:val="superscript"/>
        </w:rPr>
        <w:t xml:space="preserve">2</w:t>
      </w:r>
      <w:r>
        <w:t xml:space="preserve">,</w:t>
      </w:r>
      <w:r>
        <w:t xml:space="preserve"> </w:t>
      </w:r>
      <w:r>
        <w:t xml:space="preserve">Beatrice</w:t>
      </w:r>
      <w:r>
        <w:t xml:space="preserve"> </w:t>
      </w:r>
      <w:r>
        <w:t xml:space="preserve">Scholtes</w:t>
      </w:r>
      <w:r>
        <w:rPr>
          <w:vertAlign w:val="superscript"/>
        </w:rPr>
        <w:t xml:space="preserve">3</w:t>
      </w:r>
    </w:p>
    <w:p>
      <w:pPr>
        <w:pStyle w:val="Author"/>
      </w:pPr>
      <w:r>
        <w:rPr>
          <w:vertAlign w:val="superscript"/>
        </w:rPr>
        <w:t xml:space="preserve">1</w:t>
      </w:r>
      <w:r>
        <w:t xml:space="preserve"> </w:t>
      </w:r>
      <w:r>
        <w:t xml:space="preserve">Research</w:t>
      </w:r>
      <w:r>
        <w:t xml:space="preserve"> </w:t>
      </w:r>
      <w:r>
        <w:t xml:space="preserve">Unit</w:t>
      </w:r>
      <w:r>
        <w:t xml:space="preserve"> </w:t>
      </w:r>
      <w:r>
        <w:t xml:space="preserve">of</w:t>
      </w:r>
      <w:r>
        <w:t xml:space="preserve"> </w:t>
      </w:r>
      <w:r>
        <w:t xml:space="preserve">Primary</w:t>
      </w:r>
      <w:r>
        <w:t xml:space="preserve"> </w:t>
      </w:r>
      <w:r>
        <w:t xml:space="preserve">Care</w:t>
      </w:r>
      <w:r>
        <w:t xml:space="preserve"> </w:t>
      </w:r>
      <w:r>
        <w:t xml:space="preserve">and</w:t>
      </w:r>
      <w:r>
        <w:t xml:space="preserve"> </w:t>
      </w:r>
      <w:r>
        <w:t xml:space="preserve">Health,</w:t>
      </w:r>
      <w:r>
        <w:t xml:space="preserve"> </w:t>
      </w:r>
      <w:r>
        <w:t xml:space="preserve">General</w:t>
      </w:r>
      <w:r>
        <w:t xml:space="preserve"> </w:t>
      </w:r>
      <w:r>
        <w:t xml:space="preserve">Practice</w:t>
      </w:r>
      <w:r>
        <w:t xml:space="preserve"> </w:t>
      </w:r>
      <w:r>
        <w:t xml:space="preserve">Department</w:t>
      </w:r>
      <w:r>
        <w:t xml:space="preserve"> </w:t>
      </w:r>
      <w:r>
        <w:t xml:space="preserve">University</w:t>
      </w:r>
      <w:r>
        <w:t xml:space="preserve"> </w:t>
      </w:r>
      <w:r>
        <w:t xml:space="preserve">of</w:t>
      </w:r>
      <w:r>
        <w:t xml:space="preserve"> </w:t>
      </w:r>
      <w:r>
        <w:t xml:space="preserve">Liège,</w:t>
      </w:r>
      <w:r>
        <w:t xml:space="preserve"> </w:t>
      </w:r>
      <w:r>
        <w:t xml:space="preserve">Liège,</w:t>
      </w:r>
      <w:r>
        <w:t xml:space="preserve"> </w:t>
      </w:r>
      <w:r>
        <w:t xml:space="preserve">Belgium</w:t>
      </w:r>
      <w:r>
        <w:t xml:space="preserve"> </w:t>
      </w:r>
      <w:r>
        <w:t xml:space="preserve">;</w:t>
      </w:r>
      <w:r>
        <w:t xml:space="preserve"> </w:t>
      </w:r>
      <w:r>
        <w:t xml:space="preserve">Quartier</w:t>
      </w:r>
      <w:r>
        <w:t xml:space="preserve"> </w:t>
      </w:r>
      <w:r>
        <w:t xml:space="preserve">Hôpital</w:t>
      </w:r>
      <w:r>
        <w:t xml:space="preserve"> </w:t>
      </w:r>
      <w:r>
        <w:t xml:space="preserve">B23</w:t>
      </w:r>
      <w:r>
        <w:t xml:space="preserve"> </w:t>
      </w:r>
      <w:r>
        <w:t xml:space="preserve">Avenue</w:t>
      </w:r>
      <w:r>
        <w:t xml:space="preserve"> </w:t>
      </w:r>
      <w:r>
        <w:t xml:space="preserve">Hippocrate</w:t>
      </w:r>
      <w:r>
        <w:t xml:space="preserve"> </w:t>
      </w:r>
      <w:r>
        <w:t xml:space="preserve">13,</w:t>
      </w:r>
      <w:r>
        <w:t xml:space="preserve"> </w:t>
      </w:r>
      <w:r>
        <w:t xml:space="preserve">4000,</w:t>
      </w:r>
      <w:r>
        <w:t xml:space="preserve"> </w:t>
      </w:r>
      <w:r>
        <w:t xml:space="preserve">Liège</w:t>
      </w:r>
      <w:r>
        <w:t xml:space="preserve"> </w:t>
      </w:r>
      <w:hyperlink r:id="rId20">
        <w:r>
          <w:rPr>
            <w:rStyle w:val="Lienhypertexte"/>
          </w:rPr>
          <w:t xml:space="preserve">maxence.ouafik@uliege.be</w:t>
        </w:r>
      </w:hyperlink>
      <w:r>
        <w:t xml:space="preserve"> </w:t>
      </w:r>
      <w:r>
        <w:drawing>
          <wp:inline>
            <wp:extent cx="122327" cy="122327"/>
            <wp:effectExtent b="0" l="0" r="0" t="0"/>
            <wp:docPr descr="OrcID" title="" id="1" name="Picture"/>
            <a:graphic>
              <a:graphicData uri="http://schemas.openxmlformats.org/drawingml/2006/picture">
                <pic:pic>
                  <pic:nvPicPr>
                    <pic:cNvPr descr="./Files/Images/OrcID.png" id="2" name="Picture"/>
                    <pic:cNvPicPr>
                      <a:picLocks noChangeArrowheads="1" noChangeAspect="1"/>
                    </pic:cNvPicPr>
                  </pic:nvPicPr>
                  <pic:blipFill>
                    <a:blip r:embed="rId21"/>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22">
        <w:r>
          <w:rPr>
            <w:rStyle w:val="Lienhypertexte"/>
          </w:rPr>
          <w:t xml:space="preserve">https://orcid.org/0000-0002-9795-5721</w:t>
        </w:r>
      </w:hyperlink>
    </w:p>
    <w:p>
      <w:pPr>
        <w:pStyle w:val="Author"/>
      </w:pPr>
      <w:r>
        <w:rPr>
          <w:vertAlign w:val="superscript"/>
        </w:rPr>
        <w:t xml:space="preserve">2</w:t>
      </w:r>
      <w:r>
        <w:t xml:space="preserve"> </w:t>
      </w:r>
      <w:hyperlink r:id="rId23">
        <w:r>
          <w:rPr>
            <w:rStyle w:val="Lienhypertexte"/>
          </w:rPr>
          <w:t xml:space="preserve">laetitia.buret@uliege.be</w:t>
        </w:r>
      </w:hyperlink>
      <w:r>
        <w:t xml:space="preserve"> </w:t>
      </w:r>
      <w:r>
        <w:drawing>
          <wp:inline>
            <wp:extent cx="122327" cy="122327"/>
            <wp:effectExtent b="0" l="0" r="0" t="0"/>
            <wp:docPr descr="OrcID" title="" id="3" name="Picture"/>
            <a:graphic>
              <a:graphicData uri="http://schemas.openxmlformats.org/drawingml/2006/picture">
                <pic:pic>
                  <pic:nvPicPr>
                    <pic:cNvPr descr="./Files/Images/OrcID.png" id="4" name="Picture"/>
                    <pic:cNvPicPr>
                      <a:picLocks noChangeArrowheads="1" noChangeAspect="1"/>
                    </pic:cNvPicPr>
                  </pic:nvPicPr>
                  <pic:blipFill>
                    <a:blip r:embed="rId21"/>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24">
        <w:r>
          <w:rPr>
            <w:rStyle w:val="Lienhypertexte"/>
          </w:rPr>
          <w:t xml:space="preserve">https://orcid.org/0000-0001-6039-9824</w:t>
        </w:r>
      </w:hyperlink>
    </w:p>
    <w:p>
      <w:pPr>
        <w:pStyle w:val="Author"/>
      </w:pPr>
      <w:r>
        <w:rPr>
          <w:vertAlign w:val="superscript"/>
        </w:rPr>
        <w:t xml:space="preserve">3</w:t>
      </w:r>
      <w:r>
        <w:t xml:space="preserve"> </w:t>
      </w:r>
      <w:hyperlink r:id="rId25">
        <w:r>
          <w:rPr>
            <w:rStyle w:val="Lienhypertexte"/>
          </w:rPr>
          <w:t xml:space="preserve">beatrice.scholtes@uliege.be</w:t>
        </w:r>
      </w:hyperlink>
      <w:r>
        <w:t xml:space="preserve"> </w:t>
      </w:r>
      <w:r>
        <w:drawing>
          <wp:inline>
            <wp:extent cx="122327" cy="122327"/>
            <wp:effectExtent b="0" l="0" r="0" t="0"/>
            <wp:docPr descr="OrcID" title="" id="5" name="Picture"/>
            <a:graphic>
              <a:graphicData uri="http://schemas.openxmlformats.org/drawingml/2006/picture">
                <pic:pic>
                  <pic:nvPicPr>
                    <pic:cNvPr descr="./Files/Images/OrcID.png" id="6" name="Picture"/>
                    <pic:cNvPicPr>
                      <a:picLocks noChangeArrowheads="1" noChangeAspect="1"/>
                    </pic:cNvPicPr>
                  </pic:nvPicPr>
                  <pic:blipFill>
                    <a:blip r:embed="rId21"/>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26">
        <w:r>
          <w:rPr>
            <w:rStyle w:val="Lienhypertexte"/>
          </w:rPr>
          <w:t xml:space="preserve">https://orcid.org/0000-0001-5274-822X</w:t>
        </w:r>
      </w:hyperlink>
    </w:p>
    <w:p>
      <w:pPr>
        <w:pStyle w:val="Author"/>
      </w:pPr>
      <w:r>
        <w:t xml:space="preserve">*corresponding</w:t>
      </w:r>
      <w:r>
        <w:t xml:space="preserve"> </w:t>
      </w:r>
      <w:r>
        <w:t xml:space="preserve">author:</w:t>
      </w:r>
      <w:r>
        <w:t xml:space="preserve"> </w:t>
      </w:r>
      <w:hyperlink r:id="rId20">
        <w:r>
          <w:rPr>
            <w:rStyle w:val="Lienhypertexte"/>
          </w:rPr>
          <w:t xml:space="preserve">maxence.ouafik@uliege.be</w:t>
        </w:r>
      </w:hyperlink>
      <w:r>
        <w:t xml:space="preserve"> </w:t>
      </w:r>
      <w:hyperlink r:id="rId22">
        <w:r>
          <w:rPr>
            <w:rStyle w:val="Lienhypertexte"/>
          </w:rPr>
          <w:t xml:space="preserve">https://orcid.org/0000-0002-9795-5721</w:t>
        </w:r>
      </w:hyperlink>
    </w:p>
    <w:bookmarkStart w:id="27" w:name="abstract"/>
    <w:p>
      <w:pPr>
        <w:pStyle w:val="Titre1"/>
      </w:pPr>
      <w:r>
        <w:t xml:space="preserve">Abstract</w:t>
      </w:r>
    </w:p>
    <w:p>
      <w:pPr>
        <w:pStyle w:val="FirstParagraph"/>
      </w:pPr>
      <w:r>
        <w:t xml:space="preserve">Men who have sex with Men (MSM) represent a vulnerable population affected by numerous health conditions. Syndemic theory has been used as a framework to study the health of MSM for nearly 20 years. However, the literature is plagued by a lack of consensus regarding what constitutes a synergy in a syndemic and recent reviews have shown that most of the papers published thus far failed to demonstrate a synergy nor describe the bio-social interaction needed to account for a true syndemic. Moreover, to our knowledge, none of the existing reviews have focused specifically on MSM.</w:t>
      </w:r>
    </w:p>
    <w:p>
      <w:pPr>
        <w:pStyle w:val="Corpsdetexte"/>
      </w:pPr>
      <w:r>
        <w:t xml:space="preserve">This scoping review aims to fill this gap by mapping in details how syndemic research on MSM was conducted. A systematic database search was conducted between 2020 and 2021 and 115 studies were included. Our findings showed a lack of diversity regarding the location, design, subpopulation and outcomes studied. In addition, the syndemic conditions as well as their measurement were not focused enough to ensure the robustness and reproducibility of the findings. Furthermore, our results support previous reviews showing a lack of empirical data to support disease interaction in syndemic research applied to MSM. Our review offers some important recommendations to help move the field forward in future work and describes some promising methodological advancement.</w:t>
      </w:r>
    </w:p>
    <w:bookmarkEnd w:id="27"/>
    <w:bookmarkStart w:id="30" w:name="introduction"/>
    <w:p>
      <w:pPr>
        <w:pStyle w:val="Titre1"/>
      </w:pPr>
      <w:r>
        <w:t xml:space="preserve">Introduction</w:t>
      </w:r>
    </w:p>
    <w:bookmarkStart w:id="28" w:name="background"/>
    <w:p>
      <w:pPr>
        <w:pStyle w:val="Titre2"/>
      </w:pPr>
      <w:r>
        <w:t xml:space="preserve">Background</w:t>
      </w:r>
    </w:p>
    <w:p>
      <w:pPr>
        <w:pStyle w:val="FirstParagraph"/>
      </w:pPr>
      <w:r>
        <w:t xml:space="preserve">Men who have sex with men (MSM) represent a vulnerable population disproportionately affected by numerous health conditions. They represent 70% of new HIV diagnoses</w:t>
      </w:r>
      <w:r>
        <w:t xml:space="preserve"> </w:t>
      </w:r>
      <w:r>
        <w:t xml:space="preserve">(</w:t>
      </w:r>
      <w:hyperlink w:anchor="X4cf13d81533c7b267d16e8ce422f52a6b94e857">
        <w:r>
          <w:rPr>
            <w:rStyle w:val="Lienhypertexte"/>
          </w:rPr>
          <w:t xml:space="preserve">Center for Disease Control and Prevention, 2020</w:t>
        </w:r>
      </w:hyperlink>
      <w:r>
        <w:t xml:space="preserve">)</w:t>
      </w:r>
      <w:r>
        <w:t xml:space="preserve"> </w:t>
      </w:r>
      <w:r>
        <w:t xml:space="preserve">in the United States of America and more than half of new HIV diagnoses in European Union/European Economic area</w:t>
      </w:r>
      <w:r>
        <w:t xml:space="preserve"> </w:t>
      </w:r>
      <w:r>
        <w:t xml:space="preserve">(</w:t>
      </w:r>
      <w:hyperlink w:anchor="Xe9d1574ea3592c13d78cb3440bd26eb0dba677a">
        <w:r>
          <w:rPr>
            <w:rStyle w:val="Lienhypertexte"/>
          </w:rPr>
          <w:t xml:space="preserve">European Centre for Disease Prevention and Control and WHO Regional Office for Europe, 2019</w:t>
        </w:r>
      </w:hyperlink>
      <w:r>
        <w:t xml:space="preserve">)</w:t>
      </w:r>
      <w:r>
        <w:t xml:space="preserve">. They are also more prone to contract other sexually transmitted diseases and</w:t>
      </w:r>
      <w:r>
        <w:t xml:space="preserve"> </w:t>
      </w:r>
      <w:r>
        <w:rPr>
          <w:iCs/>
          <w:i/>
        </w:rPr>
        <w:t xml:space="preserve">Nesseria Gonorrhea</w:t>
      </w:r>
      <w:r>
        <w:t xml:space="preserve"> </w:t>
      </w:r>
      <w:r>
        <w:t xml:space="preserve">strains from MSM exhibit higher antimicrobial resistance</w:t>
      </w:r>
      <w:r>
        <w:t xml:space="preserve"> </w:t>
      </w:r>
      <w:r>
        <w:t xml:space="preserve">(</w:t>
      </w:r>
      <w:hyperlink w:anchor="Xac65d4e2802ef6640efb692e7711ad3535446e3">
        <w:r>
          <w:rPr>
            <w:rStyle w:val="Lienhypertexte"/>
          </w:rPr>
          <w:t xml:space="preserve">Centers for Disease Control and Prevention, 2019</w:t>
        </w:r>
      </w:hyperlink>
      <w:r>
        <w:t xml:space="preserve">)</w:t>
      </w:r>
      <w:r>
        <w:t xml:space="preserve">. Furthermore, mental health conditions such as depression, anxiety, suicide attempts or self-harm are more prevalent among MSM</w:t>
      </w:r>
      <w:r>
        <w:t xml:space="preserve"> </w:t>
      </w:r>
      <w:r>
        <w:t xml:space="preserve">(</w:t>
      </w:r>
      <w:hyperlink w:anchor="ref-Liu2019">
        <w:r>
          <w:rPr>
            <w:rStyle w:val="Lienhypertexte"/>
          </w:rPr>
          <w:t xml:space="preserve">Liu et al., 2019</w:t>
        </w:r>
      </w:hyperlink>
      <w:r>
        <w:t xml:space="preserve">;</w:t>
      </w:r>
      <w:r>
        <w:t xml:space="preserve"> </w:t>
      </w:r>
      <w:hyperlink w:anchor="ref-luo2017">
        <w:r>
          <w:rPr>
            <w:rStyle w:val="Lienhypertexte"/>
          </w:rPr>
          <w:t xml:space="preserve">Luo et al., 2017</w:t>
        </w:r>
      </w:hyperlink>
      <w:r>
        <w:t xml:space="preserve">;</w:t>
      </w:r>
      <w:r>
        <w:t xml:space="preserve"> </w:t>
      </w:r>
      <w:hyperlink w:anchor="ref-ross2018">
        <w:r>
          <w:rPr>
            <w:rStyle w:val="Lienhypertexte"/>
          </w:rPr>
          <w:t xml:space="preserve">Ross et al., 2018</w:t>
        </w:r>
      </w:hyperlink>
      <w:r>
        <w:t xml:space="preserve">)</w:t>
      </w:r>
      <w:r>
        <w:t xml:space="preserve"> </w:t>
      </w:r>
      <w:r>
        <w:t xml:space="preserve">and substance use is more common than for their heterosexual counterparts</w:t>
      </w:r>
      <w:r>
        <w:t xml:space="preserve">(</w:t>
      </w:r>
      <w:hyperlink w:anchor="ref-Medley2016">
        <w:r>
          <w:rPr>
            <w:rStyle w:val="Lienhypertexte"/>
          </w:rPr>
          <w:t xml:space="preserve">Medley et al., 2016</w:t>
        </w:r>
      </w:hyperlink>
      <w:r>
        <w:t xml:space="preserve">)</w:t>
      </w:r>
      <w:r>
        <w:t xml:space="preserve">. Moreover, those adverse health outcomes are enmeshed within structural disadvantages such as violence, stigma, discrimination</w:t>
      </w:r>
      <w:r>
        <w:t xml:space="preserve"> </w:t>
      </w:r>
      <w:r>
        <w:t xml:space="preserve">(</w:t>
      </w:r>
      <w:hyperlink w:anchor="ref-collier2013">
        <w:r>
          <w:rPr>
            <w:rStyle w:val="Lienhypertexte"/>
          </w:rPr>
          <w:t xml:space="preserve">Collier et al., 2013</w:t>
        </w:r>
      </w:hyperlink>
      <w:r>
        <w:t xml:space="preserve">;</w:t>
      </w:r>
      <w:r>
        <w:t xml:space="preserve"> </w:t>
      </w:r>
      <w:hyperlink w:anchor="ref-Lea2014">
        <w:r>
          <w:rPr>
            <w:rStyle w:val="Lienhypertexte"/>
          </w:rPr>
          <w:t xml:space="preserve">Lea et al., 2014</w:t>
        </w:r>
      </w:hyperlink>
      <w:r>
        <w:t xml:space="preserve">;</w:t>
      </w:r>
      <w:r>
        <w:t xml:space="preserve"> </w:t>
      </w:r>
      <w:hyperlink w:anchor="ref-Lee2016">
        <w:r>
          <w:rPr>
            <w:rStyle w:val="Lienhypertexte"/>
          </w:rPr>
          <w:t xml:space="preserve">Lee et al., 2016</w:t>
        </w:r>
      </w:hyperlink>
      <w:r>
        <w:t xml:space="preserve">)</w:t>
      </w:r>
      <w:r>
        <w:t xml:space="preserve"> </w:t>
      </w:r>
      <w:r>
        <w:t xml:space="preserve">as well as with poverty, unemployment, unstable housing and poor healthcare access</w:t>
      </w:r>
      <w:r>
        <w:t xml:space="preserve"> </w:t>
      </w:r>
      <w:r>
        <w:t xml:space="preserve">(</w:t>
      </w:r>
      <w:hyperlink w:anchor="ref-ayhan2020">
        <w:r>
          <w:rPr>
            <w:rStyle w:val="Lienhypertexte"/>
          </w:rPr>
          <w:t xml:space="preserve">Ayhan et al., 2020</w:t>
        </w:r>
      </w:hyperlink>
      <w:r>
        <w:t xml:space="preserve">;</w:t>
      </w:r>
      <w:r>
        <w:t xml:space="preserve"> </w:t>
      </w:r>
      <w:hyperlink w:anchor="ref-closson2018">
        <w:r>
          <w:rPr>
            <w:rStyle w:val="Lienhypertexte"/>
          </w:rPr>
          <w:t xml:space="preserve">Closson et al., 2018</w:t>
        </w:r>
      </w:hyperlink>
      <w:r>
        <w:t xml:space="preserve">)</w:t>
      </w:r>
      <w:r>
        <w:t xml:space="preserve">.</w:t>
      </w:r>
    </w:p>
    <w:p>
      <w:pPr>
        <w:pStyle w:val="Corpsdetexte"/>
      </w:pPr>
      <w:r>
        <w:t xml:space="preserve">For more than 20 years, syndemic theory has provided a framework to examine the interrelations between social conditions, mental health and physical health</w:t>
      </w:r>
      <w:r>
        <w:t xml:space="preserve"> </w:t>
      </w:r>
      <w:r>
        <w:t xml:space="preserve">(</w:t>
      </w:r>
      <w:hyperlink w:anchor="ref-singer2017">
        <w:r>
          <w:rPr>
            <w:rStyle w:val="Lienhypertexte"/>
          </w:rPr>
          <w:t xml:space="preserve">Singer et al., 2017</w:t>
        </w:r>
      </w:hyperlink>
      <w:r>
        <w:t xml:space="preserve">)</w:t>
      </w:r>
      <w:r>
        <w:t xml:space="preserve">. Described for the first time in 1996 by Merrill Singer</w:t>
      </w:r>
      <w:r>
        <w:t xml:space="preserve"> </w:t>
      </w:r>
      <w:r>
        <w:t xml:space="preserve">(</w:t>
      </w:r>
      <w:hyperlink w:anchor="ref-singer1996">
        <w:r>
          <w:rPr>
            <w:rStyle w:val="Lienhypertexte"/>
          </w:rPr>
          <w:t xml:space="preserve">Singer, 1996</w:t>
        </w:r>
      </w:hyperlink>
      <w:r>
        <w:t xml:space="preserve">)</w:t>
      </w:r>
      <w:r>
        <w:t xml:space="preserve">, a syndemic consists of two more interacting epidemics producing an excess burden in a population because of harmful social conditions</w:t>
      </w:r>
      <w:r>
        <w:t xml:space="preserve"> </w:t>
      </w:r>
      <w:r>
        <w:t xml:space="preserve">(</w:t>
      </w:r>
      <w:hyperlink w:anchor="ref-singer2003">
        <w:r>
          <w:rPr>
            <w:rStyle w:val="Lienhypertexte"/>
          </w:rPr>
          <w:t xml:space="preserve">Singer and Clair, 2003</w:t>
        </w:r>
      </w:hyperlink>
      <w:r>
        <w:t xml:space="preserve">)</w:t>
      </w:r>
      <w:r>
        <w:t xml:space="preserve">To speak of a syndemic, three conditions must be met</w:t>
      </w:r>
      <w:r>
        <w:t xml:space="preserve"> </w:t>
      </w:r>
      <w:r>
        <w:t xml:space="preserve">(</w:t>
      </w:r>
      <w:hyperlink w:anchor="ref-mendenhall2020">
        <w:r>
          <w:rPr>
            <w:rStyle w:val="Lienhypertexte"/>
          </w:rPr>
          <w:t xml:space="preserve">Mendenhall and Singer, 2020</w:t>
        </w:r>
      </w:hyperlink>
      <w:r>
        <w:t xml:space="preserve">)</w:t>
      </w:r>
      <w:r>
        <w:t xml:space="preserve"> </w:t>
      </w:r>
      <w:r>
        <w:t xml:space="preserve">:</w:t>
      </w:r>
    </w:p>
    <w:p>
      <w:pPr>
        <w:numPr>
          <w:ilvl w:val="0"/>
          <w:numId w:val="1001"/>
        </w:numPr>
      </w:pPr>
      <w:r>
        <w:t xml:space="preserve">Two or more conditions cluster in a given population</w:t>
      </w:r>
    </w:p>
    <w:p>
      <w:pPr>
        <w:numPr>
          <w:ilvl w:val="0"/>
          <w:numId w:val="1001"/>
        </w:numPr>
      </w:pPr>
      <w:r>
        <w:t xml:space="preserve">This clustering is due to an adverse social context such as poverty or stigmatization</w:t>
      </w:r>
    </w:p>
    <w:p>
      <w:pPr>
        <w:numPr>
          <w:ilvl w:val="0"/>
          <w:numId w:val="1001"/>
        </w:numPr>
      </w:pPr>
      <w:r>
        <w:t xml:space="preserve">There is some form of biological, social and/or behavioral interaction between the conditions, significantly worsening the health of the affected population</w:t>
      </w:r>
    </w:p>
    <w:p>
      <w:pPr>
        <w:pStyle w:val="FirstParagraph"/>
      </w:pPr>
      <w:r>
        <w:t xml:space="preserve">Syndemic is thus an holistic framework, describing interactions both between diseases themselves and between diseases and the social environment contributing to their emergence, clustering and spread</w:t>
      </w:r>
      <w:r>
        <w:t xml:space="preserve"> </w:t>
      </w:r>
      <w:r>
        <w:t xml:space="preserve">(</w:t>
      </w:r>
      <w:hyperlink w:anchor="ref-singer2017">
        <w:r>
          <w:rPr>
            <w:rStyle w:val="Lienhypertexte"/>
          </w:rPr>
          <w:t xml:space="preserve">Singer et al., 2017</w:t>
        </w:r>
      </w:hyperlink>
      <w:r>
        <w:t xml:space="preserve">)</w:t>
      </w:r>
      <w:r>
        <w:t xml:space="preserve">. As such, its value for studying the health of marginalized populations such as MSM is undeniable.</w:t>
      </w:r>
    </w:p>
    <w:bookmarkEnd w:id="28"/>
    <w:bookmarkStart w:id="29" w:name="rationale"/>
    <w:p>
      <w:pPr>
        <w:pStyle w:val="Titre2"/>
      </w:pPr>
      <w:r>
        <w:t xml:space="preserve">Rationale</w:t>
      </w:r>
    </w:p>
    <w:p>
      <w:pPr>
        <w:pStyle w:val="FirstParagraph"/>
      </w:pPr>
      <w:r>
        <w:t xml:space="preserve">However this framework is frequently misused by researchers. A systematic review conducted in 2015 showed the inadequacy of most of the literature in supporting one of its core tenets</w:t>
      </w:r>
      <w:r>
        <w:t xml:space="preserve"> </w:t>
      </w:r>
      <w:r>
        <w:t xml:space="preserve">(</w:t>
      </w:r>
      <w:hyperlink w:anchor="ref-tsai2015">
        <w:r>
          <w:rPr>
            <w:rStyle w:val="Lienhypertexte"/>
          </w:rPr>
          <w:t xml:space="preserve">Tsai and Burns, 2015</w:t>
        </w:r>
      </w:hyperlink>
      <w:r>
        <w:t xml:space="preserve">)</w:t>
      </w:r>
      <w:r>
        <w:t xml:space="preserve">. Indeed, this paper demonstrated that, although synergistic interaction between diseases lies in the core of the theory, most papers failed to use relevant statistics to demonstrate the existence of a synergy. More recently, a scoping review published in 2020 confirmed this finding as most recently-published citations failed to describe the interactions between diseases needed to account for a true syndemic</w:t>
      </w:r>
      <w:r>
        <w:t xml:space="preserve"> </w:t>
      </w:r>
      <w:r>
        <w:t xml:space="preserve">(</w:t>
      </w:r>
      <w:hyperlink w:anchor="ref-Singer2020">
        <w:r>
          <w:rPr>
            <w:rStyle w:val="Lienhypertexte"/>
          </w:rPr>
          <w:t xml:space="preserve">Singer et al., 2020</w:t>
        </w:r>
      </w:hyperlink>
      <w:r>
        <w:t xml:space="preserve">)</w:t>
      </w:r>
      <w:r>
        <w:t xml:space="preserve">. Scholars in the field have been calling for greater clarity in the use of the concept and urged researchers to describe more precisely the interactions they observe between health conditions</w:t>
      </w:r>
      <w:r>
        <w:t xml:space="preserve"> </w:t>
      </w:r>
      <w:r>
        <w:t xml:space="preserve">(</w:t>
      </w:r>
      <w:hyperlink w:anchor="ref-singer2021">
        <w:r>
          <w:rPr>
            <w:rStyle w:val="Lienhypertexte"/>
          </w:rPr>
          <w:t xml:space="preserve">Singer et al., 2021</w:t>
        </w:r>
      </w:hyperlink>
      <w:r>
        <w:t xml:space="preserve"> </w:t>
      </w:r>
      <w:r>
        <w:t xml:space="preserve">;</w:t>
      </w:r>
      <w:r>
        <w:t xml:space="preserve"> </w:t>
      </w:r>
      <w:hyperlink w:anchor="ref-mendenhall2020">
        <w:r>
          <w:rPr>
            <w:rStyle w:val="Lienhypertexte"/>
          </w:rPr>
          <w:t xml:space="preserve">Mendenhall and Singer, 2020</w:t>
        </w:r>
      </w:hyperlink>
      <w:r>
        <w:t xml:space="preserve">)</w:t>
      </w:r>
      <w:r>
        <w:t xml:space="preserve">.</w:t>
      </w:r>
    </w:p>
    <w:p>
      <w:pPr>
        <w:pStyle w:val="Corpsdetexte"/>
      </w:pPr>
      <w:r>
        <w:t xml:space="preserve">However, to our knowledge none of the existing reviews or recommendations have focused on syndemic literature applied specifically on MSM. We thus sought to fill this gap by conducting a scoping review with the objective to map the following :</w:t>
      </w:r>
    </w:p>
    <w:p>
      <w:pPr>
        <w:numPr>
          <w:ilvl w:val="0"/>
          <w:numId w:val="1002"/>
        </w:numPr>
      </w:pPr>
      <w:r>
        <w:t xml:space="preserve">the study design used ;</w:t>
      </w:r>
    </w:p>
    <w:p>
      <w:pPr>
        <w:numPr>
          <w:ilvl w:val="0"/>
          <w:numId w:val="1002"/>
        </w:numPr>
      </w:pPr>
      <w:r>
        <w:t xml:space="preserve">the subpopulations of MSM studied ;</w:t>
      </w:r>
    </w:p>
    <w:p>
      <w:pPr>
        <w:numPr>
          <w:ilvl w:val="0"/>
          <w:numId w:val="1002"/>
        </w:numPr>
      </w:pPr>
      <w:r>
        <w:t xml:space="preserve">the psychosocial conditions considered as forming a syndemic and how they were measured;</w:t>
      </w:r>
    </w:p>
    <w:p>
      <w:pPr>
        <w:numPr>
          <w:ilvl w:val="0"/>
          <w:numId w:val="1002"/>
        </w:numPr>
      </w:pPr>
      <w:r>
        <w:t xml:space="preserve">the outcomes studied;</w:t>
      </w:r>
    </w:p>
    <w:p>
      <w:pPr>
        <w:numPr>
          <w:ilvl w:val="0"/>
          <w:numId w:val="1002"/>
        </w:numPr>
      </w:pPr>
      <w:r>
        <w:t xml:space="preserve">the statistics used to evaluate the concept of interaction;</w:t>
      </w:r>
    </w:p>
    <w:p>
      <w:pPr>
        <w:numPr>
          <w:ilvl w:val="0"/>
          <w:numId w:val="1002"/>
        </w:numPr>
      </w:pPr>
      <w:r>
        <w:t xml:space="preserve">the hypothesis for biological and sociobiological interactions proposed by the authors, when available;</w:t>
      </w:r>
    </w:p>
    <w:p>
      <w:pPr>
        <w:numPr>
          <w:ilvl w:val="0"/>
          <w:numId w:val="1002"/>
        </w:numPr>
      </w:pPr>
      <w:r>
        <w:t xml:space="preserve">relevant frameworks that may compliment syndemic theory to better understand the health of MSM and</w:t>
      </w:r>
    </w:p>
    <w:p>
      <w:pPr>
        <w:numPr>
          <w:ilvl w:val="0"/>
          <w:numId w:val="1002"/>
        </w:numPr>
      </w:pPr>
      <w:r>
        <w:t xml:space="preserve">the key findings of these studies</w:t>
      </w:r>
    </w:p>
    <w:p>
      <w:pPr>
        <w:pStyle w:val="FirstParagraph"/>
      </w:pPr>
      <w:r>
        <w:t xml:space="preserve">With these data, we wanted to better understand the state of the art in the current literature, identify knowledge gaps and suggest recommendations to guide future research in the field.</w:t>
      </w:r>
    </w:p>
    <w:bookmarkEnd w:id="29"/>
    <w:bookmarkEnd w:id="30"/>
    <w:bookmarkStart w:id="32" w:name="methodology"/>
    <w:p>
      <w:pPr>
        <w:pStyle w:val="Titre1"/>
      </w:pPr>
      <w:r>
        <w:t xml:space="preserve">Methodology</w:t>
      </w:r>
    </w:p>
    <w:p>
      <w:pPr>
        <w:pStyle w:val="FirstParagraph"/>
      </w:pPr>
      <w:r>
        <w:t xml:space="preserve">The complete protocol of this scoping review was published in 2020 [Anonymous 2020].</w:t>
      </w:r>
    </w:p>
    <w:p>
      <w:pPr>
        <w:pStyle w:val="Corpsdetexte"/>
      </w:pPr>
      <w:r>
        <w:t xml:space="preserve">We applied the framework suggested by Arskey and O’Malley</w:t>
      </w:r>
      <w:r>
        <w:t xml:space="preserve"> </w:t>
      </w:r>
      <w:r>
        <w:t xml:space="preserve">(</w:t>
      </w:r>
      <w:hyperlink w:anchor="ref-arksey2005">
        <w:r>
          <w:rPr>
            <w:rStyle w:val="Lienhypertexte"/>
          </w:rPr>
          <w:t xml:space="preserve">Arksey and O’Malley, 2005</w:t>
        </w:r>
      </w:hyperlink>
      <w:r>
        <w:t xml:space="preserve">)</w:t>
      </w:r>
      <w:r>
        <w:t xml:space="preserve">, with enhancements from Levac et al.</w:t>
      </w:r>
      <w:r>
        <w:t xml:space="preserve"> </w:t>
      </w:r>
      <w:r>
        <w:t xml:space="preserve">(</w:t>
      </w:r>
      <w:hyperlink w:anchor="ref-levac2010">
        <w:r>
          <w:rPr>
            <w:rStyle w:val="Lienhypertexte"/>
          </w:rPr>
          <w:t xml:space="preserve">Levac et al., 2010</w:t>
        </w:r>
      </w:hyperlink>
      <w:r>
        <w:t xml:space="preserve">)</w:t>
      </w:r>
      <w:r>
        <w:t xml:space="preserve">. We also took into account the recommendations formulated by Colqhoun et al.</w:t>
      </w:r>
      <w:r>
        <w:t xml:space="preserve"> </w:t>
      </w:r>
      <w:r>
        <w:t xml:space="preserve">(</w:t>
      </w:r>
      <w:hyperlink w:anchor="ref-colquhoun2014">
        <w:r>
          <w:rPr>
            <w:rStyle w:val="Lienhypertexte"/>
          </w:rPr>
          <w:t xml:space="preserve">Colquhoun et al., 2014</w:t>
        </w:r>
      </w:hyperlink>
      <w:r>
        <w:t xml:space="preserve">)</w:t>
      </w:r>
      <w:r>
        <w:t xml:space="preserve"> </w:t>
      </w:r>
      <w:r>
        <w:t xml:space="preserve">and the updated guidance by Peters and colleagues</w:t>
      </w:r>
      <w:r>
        <w:t xml:space="preserve"> </w:t>
      </w:r>
      <w:r>
        <w:t xml:space="preserve">(</w:t>
      </w:r>
      <w:hyperlink w:anchor="ref-peters2020">
        <w:r>
          <w:rPr>
            <w:rStyle w:val="Lienhypertexte"/>
          </w:rPr>
          <w:t xml:space="preserve">Peters et al., 2020</w:t>
        </w:r>
      </w:hyperlink>
      <w:r>
        <w:t xml:space="preserve">)</w:t>
      </w:r>
      <w:r>
        <w:t xml:space="preserve">. We followed the Preferred Reporting Items for Systematic Reviews and Meta-Analyses extension for Scoping Reviews (PRISMA-ScR)</w:t>
      </w:r>
      <w:r>
        <w:t xml:space="preserve"> </w:t>
      </w:r>
      <w:r>
        <w:t xml:space="preserve">(</w:t>
      </w:r>
      <w:hyperlink w:anchor="ref-Tricco2018">
        <w:r>
          <w:rPr>
            <w:rStyle w:val="Lienhypertexte"/>
          </w:rPr>
          <w:t xml:space="preserve">Tricco et al., 2018</w:t>
        </w:r>
      </w:hyperlink>
      <w:r>
        <w:t xml:space="preserve">)</w:t>
      </w:r>
      <w:r>
        <w:t xml:space="preserve">. The completed checklist can be found in</w:t>
      </w:r>
      <w:r>
        <w:t xml:space="preserve"> </w:t>
      </w:r>
      <w:hyperlink w:anchor="PRISMA-Sc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PRISMA-ScR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of the supplementary materials.</w:t>
      </w:r>
    </w:p>
    <w:p>
      <w:pPr>
        <w:pStyle w:val="Corpsdetexte"/>
      </w:pPr>
      <w:r>
        <w:t xml:space="preserve">Screening and data charting was completed using DistillerSR (Evidence Partners, Ottawa, Canada). Scripts, statistics, charts, tables and the present paper was generated using R</w:t>
      </w:r>
      <w:r>
        <w:t xml:space="preserve"> </w:t>
      </w:r>
      <w:r>
        <w:t xml:space="preserve">(</w:t>
      </w:r>
      <w:hyperlink w:anchor="ref-rcoreteam2020">
        <w:r>
          <w:rPr>
            <w:rStyle w:val="Lienhypertexte"/>
          </w:rPr>
          <w:t xml:space="preserve">R Core Team, 2020</w:t>
        </w:r>
      </w:hyperlink>
      <w:r>
        <w:t xml:space="preserve">)</w:t>
      </w:r>
      <w:r>
        <w:t xml:space="preserve">, RStudio</w:t>
      </w:r>
      <w:r>
        <w:t xml:space="preserve"> </w:t>
      </w:r>
      <w:r>
        <w:t xml:space="preserve">(</w:t>
      </w:r>
      <w:hyperlink w:anchor="ref-rstudioteam2020">
        <w:r>
          <w:rPr>
            <w:rStyle w:val="Lienhypertexte"/>
          </w:rPr>
          <w:t xml:space="preserve">RStudio Team, 2020</w:t>
        </w:r>
      </w:hyperlink>
      <w:r>
        <w:t xml:space="preserve">)</w:t>
      </w:r>
      <w:r>
        <w:t xml:space="preserve"> </w:t>
      </w:r>
      <w:r>
        <w:t xml:space="preserve">and appropriate packages. To ensure the complete transparency and reproducibility of this article, our data manager (M.O.) uploaded every data used to generate this article on Open Science Framework (DOI : [masked for the anonymity of the review])</w:t>
      </w:r>
    </w:p>
    <w:p>
      <w:pPr>
        <w:pStyle w:val="Corpsdetexte"/>
      </w:pPr>
      <w:r>
        <w:t xml:space="preserve">Our main research question :</w:t>
      </w:r>
      <w:r>
        <w:t xml:space="preserve"> </w:t>
      </w:r>
      <w:r>
        <w:rPr>
          <w:iCs/>
          <w:i/>
        </w:rPr>
        <w:t xml:space="preserve">“</w:t>
      </w:r>
      <w:r>
        <w:rPr>
          <w:iCs/>
          <w:i/>
        </w:rPr>
        <w:t xml:space="preserve">What is known about Syndemic Theory applied to MSM</w:t>
      </w:r>
      <w:r>
        <w:rPr>
          <w:iCs/>
          <w:i/>
        </w:rPr>
        <w:t xml:space="preserve">”</w:t>
      </w:r>
      <w:r>
        <w:t xml:space="preserve"> </w:t>
      </w:r>
      <w:r>
        <w:t xml:space="preserve">was subdivided into three sub-questions :</w:t>
      </w:r>
    </w:p>
    <w:p>
      <w:pPr>
        <w:numPr>
          <w:ilvl w:val="0"/>
          <w:numId w:val="1003"/>
        </w:numPr>
        <w:pStyle w:val="Compact"/>
      </w:pPr>
      <w:r>
        <w:rPr>
          <w:iCs/>
          <w:i/>
        </w:rPr>
        <w:t xml:space="preserve">“</w:t>
      </w:r>
      <w:r>
        <w:rPr>
          <w:iCs/>
          <w:i/>
        </w:rPr>
        <w:t xml:space="preserve">How are studies concerning Syndemic Theory applied to MSM conducted ?</w:t>
      </w:r>
      <w:r>
        <w:rPr>
          <w:iCs/>
          <w:i/>
        </w:rPr>
        <w:t xml:space="preserve">”</w:t>
      </w:r>
      <w:r>
        <w:t xml:space="preserve">;</w:t>
      </w:r>
    </w:p>
    <w:p>
      <w:pPr>
        <w:numPr>
          <w:ilvl w:val="0"/>
          <w:numId w:val="1003"/>
        </w:numPr>
        <w:pStyle w:val="Compact"/>
      </w:pPr>
      <w:r>
        <w:rPr>
          <w:iCs/>
          <w:i/>
        </w:rPr>
        <w:t xml:space="preserve">“</w:t>
      </w:r>
      <w:r>
        <w:rPr>
          <w:iCs/>
          <w:i/>
        </w:rPr>
        <w:t xml:space="preserve">How is the concept of interaction explored in syndemic research applied to MSM ?</w:t>
      </w:r>
      <w:r>
        <w:rPr>
          <w:iCs/>
          <w:i/>
        </w:rPr>
        <w:t xml:space="preserve">”</w:t>
      </w:r>
      <w:r>
        <w:t xml:space="preserve"> </w:t>
      </w:r>
      <w:r>
        <w:t xml:space="preserve">and</w:t>
      </w:r>
    </w:p>
    <w:p>
      <w:pPr>
        <w:numPr>
          <w:ilvl w:val="0"/>
          <w:numId w:val="1003"/>
        </w:numPr>
        <w:pStyle w:val="Compact"/>
      </w:pPr>
      <w:r>
        <w:rPr>
          <w:iCs/>
          <w:i/>
        </w:rPr>
        <w:t xml:space="preserve">“</w:t>
      </w:r>
      <w:r>
        <w:rPr>
          <w:iCs/>
          <w:i/>
        </w:rPr>
        <w:t xml:space="preserve">What were the key findings of these studies ?</w:t>
      </w:r>
      <w:r>
        <w:rPr>
          <w:iCs/>
          <w:i/>
        </w:rPr>
        <w:t xml:space="preserve">”</w:t>
      </w:r>
      <w:r>
        <w:t xml:space="preserve">.</w:t>
      </w:r>
    </w:p>
    <w:p>
      <w:pPr>
        <w:pStyle w:val="FirstParagraph"/>
      </w:pPr>
      <w:r>
        <w:t xml:space="preserve">To answer these questions, we conducted a systematic search strategy in the following databases : Medline, PsycInfo, Scopus, Cochrane Central Register of Controlled Trials and ProQuest Sociological Abstracts using complex search equations to include every synonym for</w:t>
      </w:r>
      <w:r>
        <w:t xml:space="preserve"> </w:t>
      </w:r>
      <w:r>
        <w:t xml:space="preserve">“</w:t>
      </w:r>
      <w:r>
        <w:t xml:space="preserve">men who have sex with men.</w:t>
      </w:r>
      <w:r>
        <w:t xml:space="preserve">”</w:t>
      </w:r>
      <w:r>
        <w:t xml:space="preserve"> </w:t>
      </w:r>
      <w:r>
        <w:t xml:space="preserve">The complete search strategy for every database can be found in the Supplementary Material of our protocol. No date limit was applied given the relative novelty of the syndemic literature. A first search using this strategy was conducted the 11th of June 2020 and was subsequently updated on the 9th of February 2021 and finally on the 11th of November 2021.</w:t>
      </w:r>
    </w:p>
    <w:p>
      <w:pPr>
        <w:pStyle w:val="Corpsdetexte"/>
      </w:pPr>
      <w:r>
        <w:t xml:space="preserve">Search results were downloaded into .RIS files and imported into DistillerSR. After duplicate removal, we screened the title and abstracts for eligibility, using forms generated with DistillerSR by the authors. Articles that met the inclusion criteria or for which eligibility was unclear underwent a second screening in which the full texts were assessed for eligibility. As per the protocol, 10% of the titles and abstracts were screened by two reviewers. A Kappa inter-rater reliability score was computed using DistillerSR and was equal to 0.86. As it exceeded our cutoff of 0.8, the rest of the screening process was conducted by the main investigator only. Articles were included if they met the following criteria :</w:t>
      </w:r>
    </w:p>
    <w:p>
      <w:pPr>
        <w:numPr>
          <w:ilvl w:val="0"/>
          <w:numId w:val="1004"/>
        </w:numPr>
      </w:pPr>
      <w:r>
        <w:t xml:space="preserve">MSM was either the only population studied in the paper or, if studied alongside other populations, such as transgender women, disaggregated data must have been available for MSM</w:t>
      </w:r>
    </w:p>
    <w:p>
      <w:pPr>
        <w:numPr>
          <w:ilvl w:val="0"/>
          <w:numId w:val="1004"/>
        </w:numPr>
      </w:pPr>
      <w:r>
        <w:t xml:space="preserve">Syndemic framework was the main focus of the study</w:t>
      </w:r>
    </w:p>
    <w:p>
      <w:pPr>
        <w:numPr>
          <w:ilvl w:val="0"/>
          <w:numId w:val="1004"/>
        </w:numPr>
      </w:pPr>
      <w:r>
        <w:t xml:space="preserve">Studies were cohort, case-control, cross-sectional, controlled trials, mixed studies, qualitative studies, systematic reviews or meta-analyses. We excluded letters, commentaries, conference abstracts, editorials or narrative reviews</w:t>
      </w:r>
    </w:p>
    <w:p>
      <w:pPr>
        <w:numPr>
          <w:ilvl w:val="0"/>
          <w:numId w:val="1004"/>
        </w:numPr>
      </w:pPr>
      <w:r>
        <w:t xml:space="preserve">Language was English</w:t>
      </w:r>
    </w:p>
    <w:p>
      <w:pPr>
        <w:numPr>
          <w:ilvl w:val="0"/>
          <w:numId w:val="1004"/>
        </w:numPr>
      </w:pPr>
      <w:r>
        <w:t xml:space="preserve">The article was published in a peer-reviewed journal</w:t>
      </w:r>
    </w:p>
    <w:p>
      <w:pPr>
        <w:pStyle w:val="FirstParagraph"/>
      </w:pPr>
      <w:r>
        <w:t xml:space="preserve">After inclusion of relevant studies, we hand-searched the reference lists to manually add pertinent studies. The same selection process was then applied and these papers are marked as</w:t>
      </w:r>
      <w:r>
        <w:t xml:space="preserve"> </w:t>
      </w:r>
      <w:r>
        <w:t xml:space="preserve">“</w:t>
      </w:r>
      <w:r>
        <w:t xml:space="preserve">Additional records identified through other sources</w:t>
      </w:r>
      <w:r>
        <w:t xml:space="preserve">”</w:t>
      </w:r>
      <w:r>
        <w:t xml:space="preserve"> </w:t>
      </w:r>
      <w:r>
        <w:t xml:space="preserve">in the study selection flow diagram.</w:t>
      </w:r>
    </w:p>
    <w:p>
      <w:pPr>
        <w:pStyle w:val="Corpsdetexte"/>
      </w:pPr>
      <w:r>
        <w:t xml:space="preserve">Data charting was also performed using forms generated in DistillerSR by the authors. The complete list of all variables for which data were sought can be found in our protocol [Anonymous 2020]. Furthermore, the README file of our</w:t>
      </w:r>
      <w:r>
        <w:t xml:space="preserve"> </w:t>
      </w:r>
      <w:r>
        <w:rPr>
          <w:iCs/>
          <w:i/>
        </w:rPr>
        <w:t xml:space="preserve">Data</w:t>
      </w:r>
      <w:r>
        <w:t xml:space="preserve"> </w:t>
      </w:r>
      <w:r>
        <w:t xml:space="preserve">subdirectory contains an exhaustive definition of every variable included. Two amendments were made to our initial protocol :</w:t>
      </w:r>
    </w:p>
    <w:p>
      <w:pPr>
        <w:numPr>
          <w:ilvl w:val="0"/>
          <w:numId w:val="1005"/>
        </w:numPr>
      </w:pPr>
      <w:r>
        <w:t xml:space="preserve">We included a variable to chart any additional framework the authors might have used</w:t>
      </w:r>
    </w:p>
    <w:p>
      <w:pPr>
        <w:numPr>
          <w:ilvl w:val="0"/>
          <w:numId w:val="1005"/>
        </w:numPr>
      </w:pPr>
      <w:r>
        <w:t xml:space="preserve">We included variables to chart data for systematic reviews and meta-analyses. These two kind of studies were omitted from our initial protocol as we were not aware of the existence of systematic reviews on syndemic theory applied to MSM by the time we published the protocol. The variables included were general characteristics (authors, year, location, design, total sample size), purpose of the review, number of studies included, hypothesis for biological or bio-social interaction, key findings and additional framework.</w:t>
      </w:r>
    </w:p>
    <w:p>
      <w:pPr>
        <w:pStyle w:val="FirstParagraph"/>
      </w:pPr>
      <w:r>
        <w:t xml:space="preserve">Data was then collated, summarised and reported using R, RStudio and relevant packages. Charts were generated to better visualize year of publication, location, population and syndemic conditions studied. Tables were generated to summarise the main variables of every article as well as the measurement methods of the most studied syndemic conditions. These tables can be found respectively in part B and C of the supplementary materials of this paper. Additionally, we generated an online report accessible at</w:t>
      </w:r>
      <w:r>
        <w:t xml:space="preserve"> </w:t>
      </w:r>
      <w:hyperlink r:id="rId31">
        <w:r>
          <w:rPr>
            <w:rStyle w:val="Lienhypertexte"/>
          </w:rPr>
          <w:t xml:space="preserve">https://datastudio.google.com/u/0/reporting/56c1e17a-fa3f-47e9-9516-d3d0eef7ec1</w:t>
        </w:r>
      </w:hyperlink>
      <w:r>
        <w:t xml:space="preserve"> </w:t>
      </w:r>
      <w:r>
        <w:t xml:space="preserve">This report contains every study included and provide scholars in the field the opportunity to search relevant studies using multiple filters.</w:t>
      </w:r>
    </w:p>
    <w:bookmarkEnd w:id="32"/>
    <w:bookmarkStart w:id="49" w:name="results"/>
    <w:p>
      <w:pPr>
        <w:pStyle w:val="Titre1"/>
      </w:pPr>
      <w:r>
        <w:t xml:space="preserve">Results</w:t>
      </w:r>
    </w:p>
    <w:p>
      <w:pPr>
        <w:pStyle w:val="FirstParagraph"/>
      </w:pPr>
      <w:r>
        <w:t xml:space="preserve">This section summarizes the findings relevant to our research questions.</w:t>
      </w:r>
      <w:r>
        <w:t xml:space="preserve"> </w:t>
      </w:r>
      <w:hyperlink w:anchor="RefTabQuan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RefTabQuant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r>
        <w:t xml:space="preserve"> </w:t>
      </w:r>
      <w:hyperlink w:anchor="RefTabQual">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RefTabQual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and</w:t>
      </w:r>
      <w:r>
        <w:t xml:space="preserve"> </w:t>
      </w:r>
      <w:hyperlink w:anchor="RefTabRev">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RefTabRev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in the supplementary material, summarize every reference identified and the variables extracted to answer our research questions for quantitative studies, qualitative studies and reviews, respectively.</w:t>
      </w:r>
    </w:p>
    <w:bookmarkStart w:id="33" w:name="literature-search"/>
    <w:p>
      <w:pPr>
        <w:pStyle w:val="Titre2"/>
      </w:pPr>
      <w:r>
        <w:t xml:space="preserve">Literature search</w:t>
      </w:r>
    </w:p>
    <w:p>
      <w:pPr>
        <w:pStyle w:val="FirstParagraph"/>
      </w:pPr>
      <w:r>
        <w:t xml:space="preserve">The electronic search identified 840 references and our handsearch of reference lists resulted in the addition of the seminal study by Stall and colleague</w:t>
      </w:r>
      <w:r>
        <w:t xml:space="preserve"> </w:t>
      </w:r>
      <w:r>
        <w:t xml:space="preserve">(</w:t>
      </w:r>
      <w:hyperlink w:anchor="ref-Stall2003">
        <w:r>
          <w:rPr>
            <w:rStyle w:val="Lienhypertexte"/>
          </w:rPr>
          <w:t xml:space="preserve">Stall et al., 2003</w:t>
        </w:r>
      </w:hyperlink>
      <w:r>
        <w:t xml:space="preserve">)</w:t>
      </w:r>
      <w:r>
        <w:t xml:space="preserve">. After removing duplicates, 305 records were screened for inclusion.</w:t>
      </w:r>
    </w:p>
    <w:p>
      <w:pPr>
        <w:pStyle w:val="Corpsdetexte"/>
      </w:pPr>
      <w:r>
        <w:t xml:space="preserve">After screening the title and abstract, 124 records were excluded. The two main reasons for exclusion at this stage were that MSM was not the main study population (n=49) and that syndemic was not the main focus of the paper (n=37). 38 studies were excluded because the type of publication did not meet our inclusion criteria.</w:t>
      </w:r>
    </w:p>
    <w:p>
      <w:pPr>
        <w:pStyle w:val="Corpsdetexte"/>
      </w:pPr>
      <w:r>
        <w:t xml:space="preserve">The full texts of the 181 remaining references were obtained and read; 66 were excluded after this phase. During the previous step, we had decided to tentatively include papers in which the sample was not entirely comprised of MSM. After reviewing the full paper, we decided to exclude studies if the MSM data was aggregated with data from another population (n=11), most commonly transgender women. The rationale for this decision was to keep the focus clearly on MSM.</w:t>
      </w:r>
    </w:p>
    <w:p>
      <w:pPr>
        <w:pStyle w:val="Corpsdetexte"/>
      </w:pPr>
      <w:r>
        <w:t xml:space="preserve">The PRISMA flowchart generated by DistillerSR can be found in Figure</w:t>
      </w:r>
      <w:r>
        <w:t xml:space="preserve"> </w:t>
      </w:r>
      <w:hyperlink w:anchor="PRISM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PRISMA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p>
    <w:p>
      <w:pPr>
        <w:jc w:val="center"/>
        <w:pStyle w:val="Normal"/>
      </w:pPr>
      <w:r>
        <w:rPr/>
        <w:drawing xmlns:r="http://schemas.openxmlformats.org/officeDocument/2006/relationships">
          <wp:inline distT="0" distB="0" distL="0" distR="0">
            <wp:extent cx="6400800" cy="68580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341"/>
                    <a:srcRect/>
                    <a:stretch>
                      <a:fillRect/>
                    </a:stretch>
                  </pic:blipFill>
                  <pic:spPr bwMode="auto">
                    <a:xfrm>
                      <a:off x="0" y="0"/>
                      <a:ext cx="88900" cy="95250"/>
                    </a:xfrm>
                    <a:prstGeom prst="rect">
                      <a:avLst/>
                    </a:prstGeom>
                    <a:noFill/>
                  </pic:spPr>
                </pic:pic>
              </a:graphicData>
            </a:graphic>
          </wp:inline>
        </w:drawing>
      </w:r>
    </w:p>
    <w:p>
      <w:pPr>
        <w:pStyle w:val="ImageCaption"/>
      </w:pPr>
      <w:r>
        <w:rPr>
          <w:rFonts/>
          <w:b w:val="true"/>
        </w:rPr>
        <w:t xml:space="preserve">Figure </w:t>
      </w:r>
      <w:bookmarkStart w:id="d9c2733e-2666-4812-9934-9e2297ead5b7" w:name="PRISMA"/>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9c2733e-2666-4812-9934-9e2297ead5b7"/>
      <w:r>
        <w:t xml:space="preserve">: </w:t>
      </w:r>
      <w:r>
        <w:t xml:space="preserve">PRISMA flowchart of the search strategy</w:t>
      </w:r>
    </w:p>
    <w:bookmarkEnd w:id="33"/>
    <w:bookmarkStart w:id="44" w:name="Xcf9319c49c4017ddf05525968aa1e9767dcc2d4"/>
    <w:p>
      <w:pPr>
        <w:pStyle w:val="Titre2"/>
      </w:pPr>
      <w:r>
        <w:t xml:space="preserve">How are studies concerning Syndemic Theory applied to MSM conducted?</w:t>
      </w:r>
    </w:p>
    <w:bookmarkStart w:id="34" w:name="X3587ece112723ade9d46821b9a2406ceeb7f73d"/>
    <w:p>
      <w:pPr>
        <w:pStyle w:val="Titre3"/>
      </w:pPr>
      <w:r>
        <w:t xml:space="preserve">General characteristics of included studies</w:t>
      </w:r>
    </w:p>
    <w:p>
      <w:pPr>
        <w:pStyle w:val="FirstParagraph"/>
      </w:pPr>
      <w:r>
        <w:t xml:space="preserve">The publication date of the studies ranges from 2003 to 2021 with a marked increase in the number papers published annually from 2013 onward as illustrated in Figure</w:t>
      </w:r>
      <w:r>
        <w:t xml:space="preserve"> </w:t>
      </w:r>
      <w:hyperlink w:anchor="PlotYea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PlotYear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There is also an increase in the diversity of the studies, both in the study design used and the continents where the studies were conducted.</w:t>
      </w:r>
    </w:p>
    <w:p>
      <w:pPr>
        <w:jc w:val="center"/>
        <w:pStyle w:val="Normal"/>
      </w:pPr>
      <w:r>
        <w:rPr/>
        <w:drawing xmlns:r="http://schemas.openxmlformats.org/officeDocument/2006/relationships">
          <wp:inline distT="0" distB="0" distL="0" distR="0">
            <wp:extent cx="5029200" cy="6400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42"/>
                    <a:srcRect/>
                    <a:stretch>
                      <a:fillRect/>
                    </a:stretch>
                  </pic:blipFill>
                  <pic:spPr bwMode="auto">
                    <a:xfrm>
                      <a:off x="0" y="0"/>
                      <a:ext cx="69850" cy="88900"/>
                    </a:xfrm>
                    <a:prstGeom prst="rect">
                      <a:avLst/>
                    </a:prstGeom>
                    <a:noFill/>
                  </pic:spPr>
                </pic:pic>
              </a:graphicData>
            </a:graphic>
          </wp:inline>
        </w:drawing>
      </w:r>
    </w:p>
    <w:p>
      <w:pPr>
        <w:pStyle w:val="ImageCaption"/>
      </w:pPr>
      <w:r>
        <w:rPr>
          <w:rFonts/>
          <w:b w:val="true"/>
        </w:rPr>
        <w:t xml:space="preserve">Figure </w:t>
      </w:r>
      <w:bookmarkStart w:id="dd8dd683-bdc7-4ded-9857-f4a5cde5e386" w:name="PlotYea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d8dd683-bdc7-4ded-9857-f4a5cde5e386"/>
      <w:r>
        <w:t xml:space="preserve">: </w:t>
      </w:r>
      <w:r>
        <w:t xml:space="preserve">Plot of the cumulative number of studies published yearly</w:t>
      </w:r>
    </w:p>
    <w:p>
      <w:pPr>
        <w:pStyle w:val="Corpsdetexte"/>
      </w:pPr>
      <w:r>
        <w:t xml:space="preserve">However, despite the increasing diversity, the vast majority of the studies were conducted in North America (N = 79), with a large predominance of studies in the United States of America (N= 67). The majority of the remaining studies were then located in Asia (N = 16) or in Europe (N = 6). South America (N = 4) and Africa (N = 3) were the least represented continents.</w:t>
      </w:r>
    </w:p>
    <w:p>
      <w:pPr>
        <w:pStyle w:val="Corpsdetexte"/>
      </w:pPr>
      <w:r>
        <w:t xml:space="preserve">In terms of design, a similar pattern appears, with most of the studies employing a cross-sectional design (N = 75). The number of longitudinal studies has grown steadily since 2014 and represents 18% of the papers. The duration of longitudinal studies ranged from 6 to 120 months.</w:t>
      </w:r>
    </w:p>
    <w:p>
      <w:pPr>
        <w:pStyle w:val="Corpsdetexte"/>
      </w:pPr>
      <w:r>
        <w:t xml:space="preserve">Compared to quantitative studies, qualitative studies are under-represented, with only 10 papers. In terms of analysis method, the most common was thematic (content) analysis (N= 5). The rest of the studies consisted of framework analysis (N = 2), grounded theory (N = 1), analytic induction (N = 1) and constant comparative analysis (N = 1).</w:t>
      </w:r>
    </w:p>
    <w:p>
      <w:pPr>
        <w:pStyle w:val="Corpsdetexte"/>
      </w:pPr>
      <w:r>
        <w:t xml:space="preserve">We identified 2 papers employing mixed methods design</w:t>
      </w:r>
      <w:r>
        <w:t xml:space="preserve"> </w:t>
      </w:r>
      <w:r>
        <w:t xml:space="preserve">(</w:t>
      </w:r>
      <w:hyperlink w:anchor="ref-buttram2015">
        <w:r>
          <w:rPr>
            <w:rStyle w:val="Lienhypertexte"/>
          </w:rPr>
          <w:t xml:space="preserve">Buttram and Kurtz, 2015</w:t>
        </w:r>
      </w:hyperlink>
      <w:r>
        <w:t xml:space="preserve">;</w:t>
      </w:r>
      <w:r>
        <w:t xml:space="preserve"> </w:t>
      </w:r>
      <w:hyperlink w:anchor="ref-Halkitis2012">
        <w:r>
          <w:rPr>
            <w:rStyle w:val="Lienhypertexte"/>
          </w:rPr>
          <w:t xml:space="preserve">Halkitis et al., 2012</w:t>
        </w:r>
      </w:hyperlink>
      <w:r>
        <w:t xml:space="preserve">)</w:t>
      </w:r>
      <w:r>
        <w:t xml:space="preserve">; Buttram et al. used a cross-sectional design for the quantitative part and in-depth interviews analyzed through grounded theory for the qualitative part while Halkitis et al used a cross-sectional quantitative survey and in-depth discovery interviews.</w:t>
      </w:r>
    </w:p>
    <w:p>
      <w:pPr>
        <w:pStyle w:val="Corpsdetexte"/>
      </w:pPr>
      <w:r>
        <w:t xml:space="preserve">The first systematic reviews and meta-analyses were published in 2016, while the first interventional studies were published in 2020.</w:t>
      </w:r>
    </w:p>
    <w:p>
      <w:pPr>
        <w:pStyle w:val="Corpsdetexte"/>
      </w:pPr>
      <w:r>
        <w:t xml:space="preserve">Finally, the median sample size of the studies was 454.5 (range : 15 - 24 274) and the mean age of the participants, when reported, ranged from 16 to 58 years.</w:t>
      </w:r>
    </w:p>
    <w:bookmarkEnd w:id="34"/>
    <w:bookmarkStart w:id="35" w:name="subpopulations-studied"/>
    <w:p>
      <w:pPr>
        <w:pStyle w:val="Titre3"/>
      </w:pPr>
      <w:r>
        <w:t xml:space="preserve">Subpopulations studied</w:t>
      </w:r>
    </w:p>
    <w:p>
      <w:pPr>
        <w:pStyle w:val="FirstParagraph"/>
      </w:pPr>
      <w:r>
        <w:t xml:space="preserve">Fewer than half of the studies (N = 51 ) focused on a subpopulation of MSM, of those, we identified 7 types of MSM subpopulations : (a) young MSM ; (b) older MSM ; (c) MSM from a racial/ethnic minority ; (d) MSM living with HIV ; (e) MSM engaged in sex work ; (f) Men who have Sex with Men and Women (MSMW) ; and (g) transgender MSM.</w:t>
      </w:r>
    </w:p>
    <w:p>
      <w:pPr>
        <w:pStyle w:val="Corpsdetexte"/>
      </w:pPr>
      <w:r>
        <w:br/>
      </w:r>
      <w:r>
        <w:t xml:space="preserve">Among studies focusing on a specific age group, 12 studies focus on young adults, 2 studies focus on older MSM</w:t>
      </w:r>
      <w:r>
        <w:t xml:space="preserve">(</w:t>
      </w:r>
      <w:hyperlink w:anchor="ref-Halkitis2012">
        <w:r>
          <w:rPr>
            <w:rStyle w:val="Lienhypertexte"/>
          </w:rPr>
          <w:t xml:space="preserve">Halkitis et al., 2012</w:t>
        </w:r>
      </w:hyperlink>
      <w:r>
        <w:t xml:space="preserve">;</w:t>
      </w:r>
      <w:r>
        <w:t xml:space="preserve"> </w:t>
      </w:r>
      <w:hyperlink w:anchor="ref-zepf2020">
        <w:r>
          <w:rPr>
            <w:rStyle w:val="Lienhypertexte"/>
          </w:rPr>
          <w:t xml:space="preserve">Zepf et al., 2020</w:t>
        </w:r>
      </w:hyperlink>
      <w:r>
        <w:t xml:space="preserve">)</w:t>
      </w:r>
      <w:r>
        <w:t xml:space="preserve"> </w:t>
      </w:r>
      <w:r>
        <w:t xml:space="preserve">and 1 study focuses on adolescents</w:t>
      </w:r>
      <w:r>
        <w:t xml:space="preserve">(</w:t>
      </w:r>
      <w:hyperlink w:anchor="ref-Perry">
        <w:r>
          <w:rPr>
            <w:rStyle w:val="Lienhypertexte"/>
          </w:rPr>
          <w:t xml:space="preserve">Perry et al., 2019</w:t>
        </w:r>
      </w:hyperlink>
      <w:r>
        <w:t xml:space="preserve">)</w:t>
      </w:r>
      <w:r>
        <w:t xml:space="preserve">.</w:t>
      </w:r>
    </w:p>
    <w:p>
      <w:pPr>
        <w:pStyle w:val="Corpsdetexte"/>
      </w:pPr>
      <w:r>
        <w:br/>
      </w:r>
      <w:r>
        <w:t xml:space="preserve">Black MSM (BMSM) are the most studied MSM from a racial/ethnic minority (N= 15) but studies focusing on them still represent only 14% of our sample.</w:t>
      </w:r>
      <w:r>
        <w:br/>
      </w:r>
      <w:r>
        <w:t xml:space="preserve">7 studies focus on Latino MSM (LMSM) and 1 study focus on both BMSM and LMSM</w:t>
      </w:r>
      <w:r>
        <w:t xml:space="preserve">(</w:t>
      </w:r>
      <w:hyperlink w:anchor="ref-cassels2020">
        <w:r>
          <w:rPr>
            <w:rStyle w:val="Lienhypertexte"/>
          </w:rPr>
          <w:t xml:space="preserve">Cassels et al., 2020</w:t>
        </w:r>
      </w:hyperlink>
      <w:r>
        <w:t xml:space="preserve">)</w:t>
      </w:r>
      <w:r>
        <w:t xml:space="preserve">.</w:t>
      </w:r>
      <w:r>
        <w:br/>
      </w:r>
    </w:p>
    <w:p>
      <w:pPr>
        <w:pStyle w:val="Corpsdetexte"/>
      </w:pPr>
      <w:r>
        <w:t xml:space="preserve">Concerning the serologic status of MSM in syndemic literature, 14 studies are entirely comprised of a sample of MSM living with HIV. Notably, we didn’t identify any studies focusing on racial minority MSM living with HIV.</w:t>
      </w:r>
    </w:p>
    <w:p>
      <w:pPr>
        <w:pStyle w:val="Corpsdetexte"/>
      </w:pPr>
      <w:r>
        <w:br/>
      </w:r>
      <w:r>
        <w:t xml:space="preserve">Finally, the least represented subpopulation of MSM in this review are MSM engaged in sex work (N = 3), MSMW (N = 2) and transgender MSM (N = 1).</w:t>
      </w:r>
    </w:p>
    <w:p>
      <w:pPr>
        <w:pStyle w:val="Corpsdetexte"/>
      </w:pPr>
      <w:r>
        <w:br/>
      </w:r>
      <w:r>
        <w:t xml:space="preserve">Figure</w:t>
      </w:r>
      <w:r>
        <w:t xml:space="preserve"> </w:t>
      </w:r>
      <w:hyperlink w:anchor="PlotPo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PlotPop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gives a visual representation of MSM subpopulation’s representation in the studies included in this paper.</w:t>
      </w:r>
    </w:p>
    <w:p>
      <w:pPr>
        <w:pStyle w:val="Corpsdetexte"/>
      </w:pPr>
      <w:r>
        <w:br/>
      </w:r>
      <w:r>
        <w:t xml:space="preserve">In order to obtain the most comprehensive knowledge of the representation of MSM subpopulations in syndemic literature, we also took into account studies that did not focus on any subpopulation in particular but who presented disaggregated data and analyses for one or more MSM subpopulations.</w:t>
      </w:r>
      <w:r>
        <w:br/>
      </w:r>
      <w:r>
        <w:t xml:space="preserve">8 studies presented such data : 1 for Black MSMW</w:t>
      </w:r>
      <w:r>
        <w:t xml:space="preserve">(</w:t>
      </w:r>
      <w:hyperlink w:anchor="ref-dyer2020">
        <w:r>
          <w:rPr>
            <w:rStyle w:val="Lienhypertexte"/>
          </w:rPr>
          <w:t xml:space="preserve">Dyer et al., 2020</w:t>
        </w:r>
      </w:hyperlink>
      <w:r>
        <w:t xml:space="preserve">)</w:t>
      </w:r>
      <w:r>
        <w:t xml:space="preserve">, 4 for MSMW</w:t>
      </w:r>
      <w:r>
        <w:t xml:space="preserve">(</w:t>
      </w:r>
      <w:hyperlink w:anchor="ref-branstrom">
        <w:r>
          <w:rPr>
            <w:rStyle w:val="Lienhypertexte"/>
          </w:rPr>
          <w:t xml:space="preserve">Branstrom and Pachankis, n.d.</w:t>
        </w:r>
      </w:hyperlink>
      <w:r>
        <w:t xml:space="preserve">;</w:t>
      </w:r>
      <w:r>
        <w:t xml:space="preserve"> </w:t>
      </w:r>
      <w:hyperlink w:anchor="ref-ferlatte2018">
        <w:r>
          <w:rPr>
            <w:rStyle w:val="Lienhypertexte"/>
          </w:rPr>
          <w:t xml:space="preserve">Ferlatte et al., 2018b</w:t>
        </w:r>
      </w:hyperlink>
      <w:r>
        <w:t xml:space="preserve">;</w:t>
      </w:r>
      <w:r>
        <w:t xml:space="preserve"> </w:t>
      </w:r>
      <w:hyperlink w:anchor="ref-friedman2014">
        <w:r>
          <w:rPr>
            <w:rStyle w:val="Lienhypertexte"/>
          </w:rPr>
          <w:t xml:space="preserve">Friedman et al., 2014</w:t>
        </w:r>
      </w:hyperlink>
      <w:r>
        <w:t xml:space="preserve">;</w:t>
      </w:r>
      <w:r>
        <w:t xml:space="preserve"> </w:t>
      </w:r>
      <w:hyperlink w:anchor="ref-Mustanski2014">
        <w:r>
          <w:rPr>
            <w:rStyle w:val="Lienhypertexte"/>
          </w:rPr>
          <w:t xml:space="preserve">Mustanski et al., 2014</w:t>
        </w:r>
      </w:hyperlink>
      <w:r>
        <w:t xml:space="preserve">)</w:t>
      </w:r>
      <w:r>
        <w:t xml:space="preserve">, 2 for MSM living with HIV</w:t>
      </w:r>
      <w:r>
        <w:t xml:space="preserve">(</w:t>
      </w:r>
      <w:hyperlink w:anchor="ref-Kurtz2012">
        <w:r>
          <w:rPr>
            <w:rStyle w:val="Lienhypertexte"/>
          </w:rPr>
          <w:t xml:space="preserve">Kurtz et al., 2012</w:t>
        </w:r>
      </w:hyperlink>
      <w:r>
        <w:t xml:space="preserve">;</w:t>
      </w:r>
      <w:r>
        <w:t xml:space="preserve"> </w:t>
      </w:r>
      <w:hyperlink w:anchor="ref-ng2020">
        <w:r>
          <w:rPr>
            <w:rStyle w:val="Lienhypertexte"/>
          </w:rPr>
          <w:t xml:space="preserve">Ng et al., 2020</w:t>
        </w:r>
      </w:hyperlink>
      <w:r>
        <w:t xml:space="preserve">)</w:t>
      </w:r>
      <w:r>
        <w:t xml:space="preserve"> </w:t>
      </w:r>
      <w:r>
        <w:t xml:space="preserve">and 1 for Latino and Black MSM</w:t>
      </w:r>
      <w:r>
        <w:t xml:space="preserve">(</w:t>
      </w:r>
      <w:hyperlink w:anchor="ref-Mustanski2017">
        <w:r>
          <w:rPr>
            <w:rStyle w:val="Lienhypertexte"/>
          </w:rPr>
          <w:t xml:space="preserve">Mustanski et al., 2017</w:t>
        </w:r>
      </w:hyperlink>
      <w:r>
        <w:t xml:space="preserve">)</w:t>
      </w:r>
      <w:r>
        <w:t xml:space="preserve">.</w:t>
      </w:r>
    </w:p>
    <w:p>
      <w:pPr>
        <w:jc w:val="center"/>
        <w:pStyle w:val="Normal"/>
      </w:pPr>
      <w:r>
        <w:rPr/>
        <w:drawing xmlns:r="http://schemas.openxmlformats.org/officeDocument/2006/relationships">
          <wp:inline distT="0" distB="0" distL="0" distR="0">
            <wp:extent cx="5029200" cy="6400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343"/>
                    <a:srcRect/>
                    <a:stretch>
                      <a:fillRect/>
                    </a:stretch>
                  </pic:blipFill>
                  <pic:spPr bwMode="auto">
                    <a:xfrm>
                      <a:off x="0" y="0"/>
                      <a:ext cx="69850" cy="88900"/>
                    </a:xfrm>
                    <a:prstGeom prst="rect">
                      <a:avLst/>
                    </a:prstGeom>
                    <a:noFill/>
                  </pic:spPr>
                </pic:pic>
              </a:graphicData>
            </a:graphic>
          </wp:inline>
        </w:drawing>
      </w:r>
    </w:p>
    <w:p>
      <w:pPr>
        <w:pStyle w:val="ImageCaption"/>
      </w:pPr>
      <w:r>
        <w:rPr>
          <w:rFonts/>
          <w:b w:val="true"/>
        </w:rPr>
        <w:t xml:space="preserve">Figure </w:t>
      </w:r>
      <w:bookmarkStart w:id="a63f87f2-22bf-4205-a4bf-81fb02a92f00" w:name="PlotPop"/>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63f87f2-22bf-4205-a4bf-81fb02a92f00"/>
      <w:r>
        <w:t xml:space="preserve">: </w:t>
      </w:r>
      <w:r>
        <w:t xml:space="preserve">Number of studies focusing on a MSM subpopulation</w:t>
      </w:r>
    </w:p>
    <w:bookmarkEnd w:id="35"/>
    <w:bookmarkStart w:id="39" w:name="X41722c76a0fda30fa7565a986e36422b2b1fc63"/>
    <w:p>
      <w:pPr>
        <w:pStyle w:val="Titre3"/>
      </w:pPr>
      <w:r>
        <w:t xml:space="preserve">Syndemic conditions and their measurement</w:t>
      </w:r>
    </w:p>
    <w:bookmarkStart w:id="36" w:name="X380e05962d9f8bb8f712e2adcd7b0886ee0c209"/>
    <w:p>
      <w:pPr>
        <w:pStyle w:val="Titre4"/>
      </w:pPr>
      <w:r>
        <w:t xml:space="preserve">Number and type of syndemic conditions identified</w:t>
      </w:r>
    </w:p>
    <w:p>
      <w:pPr>
        <w:pStyle w:val="FirstParagraph"/>
      </w:pPr>
      <w:r>
        <w:t xml:space="preserve">We identified 46 different syndemic conditions in the 100 quantitative studies we included : depression (N = 80), substance use (N = 48), intimate partner violence [IPV] (N = 47), childhood sexual abuse [CSA] (N = 37), polysubstance use (N = 27) , binge drinking (N = 22), alcohol use disorder [AUD] (N = 21), sexual compulsivity (N = 19), experiences of violence (N = 17), suicidal thoughts and/or attempts (N = 16), sexual risk behaviors (N = 15), anxiety (N = 15), substance use disorder [SUD] (N = 14), alcohol use (N = 12), discrimination (N = 10), post-traumatic stress disorder [PTSD] (N = 10), chemsex (N = 7), loneliness (N = 6), incarceration (N = 5), unstable housing (N = 5), tobacco use (N = 5), general mental distress (N = 5), childhood abuse (N = 4), low social support (N = 4), low self-esteem (N = 4), internalised homophobia (N = 4), exchange sex (N = 3), sexually transmitted infections [STI] (N = 3), intravenous drug use [IDU] (N = 2), poverty (N = 2), unemployment (N = 2), poor healthcare access (N = 2), involuntary subordination (N = 2), HIV diagnosis (N = 3), hostility (N = 2), stress (N = 2), experience of trauma (N = 2), alexithymia (N = 1), attention deficit hyperactivity disorder [ADHD] (N = 1), cognitive escape (N = 1), frequenting gay social venues (N = 1), hypersexuality (N = 1), impulsivity (N = 1), poor physical health (N = 1), school bullying (N = 1), and sleep disturbance (N = 1).</w:t>
      </w:r>
    </w:p>
    <w:p>
      <w:pPr>
        <w:pStyle w:val="Corpsdetexte"/>
      </w:pPr>
      <w:r>
        <w:t xml:space="preserve">We chose to distinguish between alcohol use disorder, binge drinking and alcohol use instead of merging them into a broad</w:t>
      </w:r>
      <w:r>
        <w:t xml:space="preserve"> </w:t>
      </w:r>
      <w:r>
        <w:t xml:space="preserve">“</w:t>
      </w:r>
      <w:r>
        <w:t xml:space="preserve">alcohol-related syndemic condition.</w:t>
      </w:r>
      <w:r>
        <w:t xml:space="preserve">”</w:t>
      </w:r>
      <w:r>
        <w:t xml:space="preserve"> </w:t>
      </w:r>
      <w:r>
        <w:t xml:space="preserve">Some authors also considered</w:t>
      </w:r>
      <w:r>
        <w:t xml:space="preserve"> </w:t>
      </w:r>
      <w:r>
        <w:t xml:space="preserve">“</w:t>
      </w:r>
      <w:r>
        <w:t xml:space="preserve">heavy drinking</w:t>
      </w:r>
      <w:r>
        <w:t xml:space="preserve">”</w:t>
      </w:r>
      <w:r>
        <w:t xml:space="preserve"> </w:t>
      </w:r>
      <w:r>
        <w:t xml:space="preserve">(</w:t>
      </w:r>
      <w:hyperlink w:anchor="ref-martinez2020">
        <w:r>
          <w:rPr>
            <w:rStyle w:val="Lienhypertexte"/>
          </w:rPr>
          <w:t xml:space="preserve">Martinez et al., 2020</w:t>
        </w:r>
      </w:hyperlink>
      <w:r>
        <w:t xml:space="preserve">;</w:t>
      </w:r>
      <w:r>
        <w:t xml:space="preserve"> </w:t>
      </w:r>
      <w:hyperlink w:anchor="ref-Martinez2016a">
        <w:r>
          <w:rPr>
            <w:rStyle w:val="Lienhypertexte"/>
          </w:rPr>
          <w:t xml:space="preserve">Martinez et al., 2016</w:t>
        </w:r>
      </w:hyperlink>
      <w:r>
        <w:t xml:space="preserve">)</w:t>
      </w:r>
      <w:r>
        <w:t xml:space="preserve"> </w:t>
      </w:r>
      <w:r>
        <w:t xml:space="preserve">or</w:t>
      </w:r>
      <w:r>
        <w:t xml:space="preserve"> </w:t>
      </w:r>
      <w:r>
        <w:t xml:space="preserve">“</w:t>
      </w:r>
      <w:r>
        <w:t xml:space="preserve">heavy alcohol use</w:t>
      </w:r>
      <w:r>
        <w:t xml:space="preserve">”</w:t>
      </w:r>
      <w:r>
        <w:t xml:space="preserve">(</w:t>
      </w:r>
      <w:hyperlink w:anchor="ref-Mimiaga2015b">
        <w:r>
          <w:rPr>
            <w:rStyle w:val="Lienhypertexte"/>
          </w:rPr>
          <w:t xml:space="preserve">Mimiaga et al., 2015</w:t>
        </w:r>
      </w:hyperlink>
      <w:r>
        <w:t xml:space="preserve">)</w:t>
      </w:r>
      <w:r>
        <w:t xml:space="preserve"> </w:t>
      </w:r>
      <w:r>
        <w:t xml:space="preserve">but we chose to aggregate these conditions under</w:t>
      </w:r>
      <w:r>
        <w:t xml:space="preserve"> </w:t>
      </w:r>
      <w:r>
        <w:t xml:space="preserve">“</w:t>
      </w:r>
      <w:r>
        <w:t xml:space="preserve">binge drinking</w:t>
      </w:r>
      <w:r>
        <w:t xml:space="preserve">”</w:t>
      </w:r>
      <w:r>
        <w:t xml:space="preserve"> </w:t>
      </w:r>
      <w:r>
        <w:t xml:space="preserve">for clarity. Similarly, we distinguish between substance use, substance use disorder, intravenous drug use, polysubstance use, marijuana use, tobacco use and chemsex since they differ in terms of potential harm and the context of use.</w:t>
      </w:r>
    </w:p>
    <w:bookmarkEnd w:id="36"/>
    <w:bookmarkStart w:id="37" w:name="X44ea8d25bad317eb002f30022f779869b2d4225"/>
    <w:p>
      <w:pPr>
        <w:pStyle w:val="Titre4"/>
      </w:pPr>
      <w:r>
        <w:t xml:space="preserve">Network analysis of the syndemic conditions</w:t>
      </w:r>
    </w:p>
    <w:p>
      <w:pPr>
        <w:pStyle w:val="FirstParagraph"/>
      </w:pPr>
      <w:r>
        <w:t xml:space="preserve">In order to better understand the connections between the syndemic conditions in the studies we elaborated a network plot (Figure</w:t>
      </w:r>
      <w:r>
        <w:t xml:space="preserve"> </w:t>
      </w:r>
      <w:hyperlink w:anchor="SyndemicNetwork">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SyndemicNetwork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Nodes represent the syndemic conditions studied in the literature and edges (connectors) are drawn between two nodes when two conditions are studied in the same research paper. Edges between nodes are thicker if the two conditions are frequently studied together and the outline of the nodes represent pie chart of their frequency in syndemic literature. For example, depression, the most studied condition, appears in 80% of our sample. As such, the node is circled by a chart representing this proportion. Moreover, as a force-directed graph, the location of the nodes gives an indication regarding their importance in terms of frequency and linkage to other conditions. As such, depression occupies a more central position than ADHD which was only studied once.</w:t>
      </w:r>
    </w:p>
    <w:p>
      <w:pPr>
        <w:pStyle w:val="Corpsdetexte"/>
      </w:pPr>
      <w:r>
        <w:t xml:space="preserve">In this figure, we divided the conditions studied into four categories : mental health (e.g. depression, anxiety, PTSD) in blue, social conditions (e.g. substance use, loneliness) in teal, structural conditions (e.g. unemployment, healthcare access) in orange and physical health (e.g. STI, HIV) in red . The figure shows that structural syndemic conditions and physical health-related syndemic conditions are much less central, therefore much less studied, than social syndemic conditions and mental health-related syndemic conditions which are located towards the center of the figure.</w:t>
      </w:r>
    </w:p>
    <w:p>
      <w:pPr>
        <w:pStyle w:val="Corpsdetexte"/>
      </w:pPr>
      <w:r>
        <w:t xml:space="preserve">Regarding the edges of the network, we identified 341 pairs of syndemic conditions. However, nearly half of these pairs of conditions (N = 156) appear in only one research paper. On the other hand , the most studied pairs of syndemic conditions were depression and IPV (N = 37), depression and substance use (N = (N = 36), depression and CSA (N = 30), IPV and CSA (N = 26) and depression and polysubstance use (N = 25).</w:t>
      </w:r>
    </w:p>
    <w:p>
      <w:pPr>
        <w:jc w:val="center"/>
        <w:pStyle w:val="Normal"/>
      </w:pPr>
      <w:r>
        <w:rPr/>
        <w:drawing xmlns:r="http://schemas.openxmlformats.org/officeDocument/2006/relationships">
          <wp:inline distT="0" distB="0" distL="0" distR="0">
            <wp:extent cx="6812280" cy="4864608"/>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344"/>
                    <a:srcRect/>
                    <a:stretch>
                      <a:fillRect/>
                    </a:stretch>
                  </pic:blipFill>
                  <pic:spPr bwMode="auto">
                    <a:xfrm>
                      <a:off x="0" y="0"/>
                      <a:ext cx="94615" cy="67564"/>
                    </a:xfrm>
                    <a:prstGeom prst="rect">
                      <a:avLst/>
                    </a:prstGeom>
                    <a:noFill/>
                  </pic:spPr>
                </pic:pic>
              </a:graphicData>
            </a:graphic>
          </wp:inline>
        </w:drawing>
      </w:r>
    </w:p>
    <w:p>
      <w:pPr>
        <w:pStyle w:val="ImageCaption"/>
      </w:pPr>
      <w:r>
        <w:rPr>
          <w:rFonts/>
          <w:b w:val="true"/>
        </w:rPr>
        <w:t xml:space="preserve">Figure </w:t>
      </w:r>
      <w:bookmarkStart w:id="9b043b5e-d0e5-4211-852c-f7facd986dac" w:name="SyndemicNetwork"/>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b043b5e-d0e5-4211-852c-f7facd986dac"/>
      <w:r>
        <w:t xml:space="preserve">: </w:t>
      </w:r>
      <w:r>
        <w:t xml:space="preserve">Network of the syndemic conditions studied in quantitative research. As a force-directed network, the most studied and interconnected conditions are the most central. Moreover, each node is circled by a pie chart of their frequency in the review. The thickness of the edges linking two nodes reflects the number of studies in which the two conditions were studied together.</w:t>
      </w:r>
    </w:p>
    <w:bookmarkEnd w:id="37"/>
    <w:bookmarkStart w:id="38" w:name="measurement-of-the-syndemic-conditions"/>
    <w:p>
      <w:pPr>
        <w:pStyle w:val="Titre4"/>
      </w:pPr>
      <w:r>
        <w:t xml:space="preserve">Measurement of the syndemic conditions</w:t>
      </w:r>
    </w:p>
    <w:p>
      <w:pPr>
        <w:pStyle w:val="FirstParagraph"/>
      </w:pPr>
      <w:r>
        <w:t xml:space="preserve">The next part of our research question was to examine the way the syndemic conditions were studied in the literature. For the most often studied syndemic conditions, we found a high degree of variability in their measurement. Different authors used different scales or criteria and, even when the same scale or criteria was used, the cutoff or reference period differed among studies. For the sake of brevity, we will only provide a detailed description of the measurement method for the five most studied syndemic conditions. Detailed information on the syndemic conditions most impacted by methodology heterogeneity is presented in the supplementary material, part C (</w:t>
      </w:r>
      <w:r>
        <w:t xml:space="preserve"> </w:t>
      </w:r>
      <w:hyperlink w:anchor="DepressionTa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DepressionTab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to</w:t>
      </w:r>
      <w:r>
        <w:t xml:space="preserve"> </w:t>
      </w:r>
      <w:hyperlink w:anchor="AnxietyTa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AnxietyTab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Corpsdetexte"/>
      </w:pPr>
      <w:r>
        <w:t xml:space="preserve">For depression, 20 different scales or criteria were used among the 80 studies in which this condition was studied. The most frequently used scales were the full Center for Epidemiologic Studies-Depression scale [CESD] (N = 26) and the 10-items version of this scale [CESD-10] (N=11), the 9-items version of the Patient Health Questionnaire [PHQ-9] (N=9) and the Beck Depression Inventory [BDI-II] (N = 5).</w:t>
      </w:r>
      <w:r>
        <w:br/>
      </w:r>
      <w:r>
        <w:t xml:space="preserve">Cutoff for these scales varied the most for the CESD (range : 16 to 27) and the PHQ-9 (range : 5 to 15).</w:t>
      </w:r>
      <w:r>
        <w:br/>
      </w:r>
      <w:r>
        <w:t xml:space="preserve">When a scale was not used, the most frequent criteria to assess the presence of depression was the participant being on medication for depression in the past 12 months (N = 4).</w:t>
      </w:r>
    </w:p>
    <w:p>
      <w:pPr>
        <w:pStyle w:val="Corpsdetexte"/>
      </w:pPr>
      <w:r>
        <w:t xml:space="preserve">For substance use, we looked at the class of substances explicitly screened by the authors and the reference period used. The most frequently screened class of substance was stimulants (i.e. cocaine/crack, amphetamines ; N = 42), followed by depressants (i.e. GHB/GBL, benzodiazepines without prescriptions ; (N = 21), opioids (i.e. opioids misuse and heroin ; N = 21), marijuana (N = 18), ecstasy /MDMA (N = 18), hallucinogens (i.e. ketamine, psilocybine, phencyclidine ; N = 18), inhalants (nitrous oxyde, Popper ; N = 15) and new psychoactive substances (i.e. synthetic cannabinoids, cathinones ; N = 3).</w:t>
      </w:r>
      <w:r>
        <w:br/>
      </w:r>
      <w:r>
        <w:t xml:space="preserve">Reference period ranged from the past month to over the lifetime.</w:t>
      </w:r>
    </w:p>
    <w:p>
      <w:pPr>
        <w:pStyle w:val="Corpsdetexte"/>
      </w:pPr>
      <w:r>
        <w:t xml:space="preserve">For polysubstance use, 18 studies considered that there was polysubstance use when three or more classes of substances were used while nine studies defined polysubstance use as more than one class of substance being used. Furthermore, six studies excluded marijuana from the class of substances screened and two studies excluded stimulants, because stimulants were already screened in another syndemic condition.</w:t>
      </w:r>
    </w:p>
    <w:p>
      <w:pPr>
        <w:pStyle w:val="Corpsdetexte"/>
      </w:pPr>
      <w:r>
        <w:t xml:space="preserve">For IPV, 5 types of intimate partner violence were identified : physical violence (N = 38), psychological violence (N = 25), sexual violence (N = 23), gay-related violence (e.g. threats to reveal the partner’s sexual orientation ; N = 3) and HIV-related violence (e.g. threats to disclose the partner’s serologic status ; N = 1). Reference periods varied from past month to lifetime.</w:t>
      </w:r>
    </w:p>
    <w:p>
      <w:pPr>
        <w:pStyle w:val="Corpsdetexte"/>
      </w:pPr>
      <w:r>
        <w:t xml:space="preserve">For CSA, we identified 14 different definitions and 3 scales among the 37 studies. The various definitions differed on the age at which the sexual intercourse occurred to be qualified as childhood sexual abuse, the age gap between the victim and the perpetrator and whether the sexual intercourse was unwanted. The most frequent definition was Finkelhor’s definition</w:t>
      </w:r>
      <w:r>
        <w:t xml:space="preserve">(</w:t>
      </w:r>
      <w:hyperlink w:anchor="ref-finkelhor1994">
        <w:r>
          <w:rPr>
            <w:rStyle w:val="Lienhypertexte"/>
          </w:rPr>
          <w:t xml:space="preserve">Finkelhor, 1994</w:t>
        </w:r>
      </w:hyperlink>
      <w:r>
        <w:t xml:space="preserve">)</w:t>
      </w:r>
      <w:r>
        <w:t xml:space="preserve"> </w:t>
      </w:r>
      <w:r>
        <w:t xml:space="preserve">: any sexual experience before 13 years old with someone at least five years older or any sexual experience between 13 and 17 years old with someone at least ten years older (N = 7).</w:t>
      </w:r>
    </w:p>
    <w:bookmarkEnd w:id="38"/>
    <w:bookmarkEnd w:id="39"/>
    <w:bookmarkStart w:id="40" w:name="outcomes-and-their-measurement"/>
    <w:p>
      <w:pPr>
        <w:pStyle w:val="Titre3"/>
      </w:pPr>
      <w:r>
        <w:t xml:space="preserve">Outcomes and their measurement</w:t>
      </w:r>
    </w:p>
    <w:p>
      <w:pPr>
        <w:pStyle w:val="FirstParagraph"/>
      </w:pPr>
      <w:r>
        <w:t xml:space="preserve">We identified 22 different outcomes in our sample of quantitative studies. Sexual risk behaviors was the most frequently studied outcome, appearing in 60 research papers. The second most studied outcome was HIV diagnosis (N = 20), followed by STI diagnosis (N = 10), adherence to antiretroviral therapy (N = 6), pre-exposure prophylaxis (PrEP) use (N = 4), healthcare use (N = 4) and the syndemic conditions themselves (N = 4). Less often, researchers also used viral load (N = 3), suicidality (N = 3) or engaging in exchange sex (N = 3) as outcomes.</w:t>
      </w:r>
    </w:p>
    <w:p>
      <w:pPr>
        <w:pStyle w:val="Corpsdetexte"/>
      </w:pPr>
      <w:r>
        <w:t xml:space="preserve">Every other outcome was only studied once : HIV screening</w:t>
      </w:r>
      <w:r>
        <w:t xml:space="preserve"> </w:t>
      </w:r>
      <w:r>
        <w:t xml:space="preserve">(</w:t>
      </w:r>
      <w:hyperlink w:anchor="ref-Chandler2019b">
        <w:r>
          <w:rPr>
            <w:rStyle w:val="Lienhypertexte"/>
          </w:rPr>
          <w:t xml:space="preserve">Cristian J. Chandler et al., 2020a</w:t>
        </w:r>
      </w:hyperlink>
      <w:r>
        <w:t xml:space="preserve">)</w:t>
      </w:r>
      <w:r>
        <w:t xml:space="preserve">, HIV transmission</w:t>
      </w:r>
      <w:r>
        <w:t xml:space="preserve"> </w:t>
      </w:r>
      <w:r>
        <w:t xml:space="preserve">(</w:t>
      </w:r>
      <w:hyperlink w:anchor="ref-satyanarayana2021">
        <w:r>
          <w:rPr>
            <w:rStyle w:val="Lienhypertexte"/>
          </w:rPr>
          <w:t xml:space="preserve">Satyanarayana et al., 2021</w:t>
        </w:r>
      </w:hyperlink>
      <w:r>
        <w:t xml:space="preserve">)</w:t>
      </w:r>
      <w:r>
        <w:t xml:space="preserve">, engagement in HIV care</w:t>
      </w:r>
      <w:r>
        <w:t xml:space="preserve"> </w:t>
      </w:r>
      <w:r>
        <w:t xml:space="preserve">(</w:t>
      </w:r>
      <w:hyperlink w:anchor="ref-Biello2016">
        <w:r>
          <w:rPr>
            <w:rStyle w:val="Lienhypertexte"/>
          </w:rPr>
          <w:t xml:space="preserve">Biello et al., 2016</w:t>
        </w:r>
      </w:hyperlink>
      <w:r>
        <w:t xml:space="preserve">)</w:t>
      </w:r>
      <w:r>
        <w:t xml:space="preserve">, sexual violence</w:t>
      </w:r>
      <w:r>
        <w:t xml:space="preserve"> </w:t>
      </w:r>
      <w:r>
        <w:t xml:space="preserve">(</w:t>
      </w:r>
      <w:hyperlink w:anchor="ref-semple2017">
        <w:r>
          <w:rPr>
            <w:rStyle w:val="Lienhypertexte"/>
          </w:rPr>
          <w:t xml:space="preserve">Semple et al., 2017</w:t>
        </w:r>
      </w:hyperlink>
      <w:r>
        <w:t xml:space="preserve">)</w:t>
      </w:r>
      <w:r>
        <w:t xml:space="preserve">, substance use</w:t>
      </w:r>
      <w:r>
        <w:t xml:space="preserve"> </w:t>
      </w:r>
      <w:r>
        <w:t xml:space="preserve">(</w:t>
      </w:r>
      <w:hyperlink w:anchor="ref-turpin2020">
        <w:r>
          <w:rPr>
            <w:rStyle w:val="Lienhypertexte"/>
          </w:rPr>
          <w:t xml:space="preserve">Turpin et al., 2020</w:t>
        </w:r>
      </w:hyperlink>
      <w:r>
        <w:t xml:space="preserve">)</w:t>
      </w:r>
      <w:r>
        <w:t xml:space="preserve">, engagement in chemsex</w:t>
      </w:r>
      <w:r>
        <w:t xml:space="preserve"> </w:t>
      </w:r>
      <w:r>
        <w:t xml:space="preserve">(</w:t>
      </w:r>
      <w:hyperlink w:anchor="ref-friedman2014">
        <w:r>
          <w:rPr>
            <w:rStyle w:val="Lienhypertexte"/>
          </w:rPr>
          <w:t xml:space="preserve">Friedman et al., 2014</w:t>
        </w:r>
      </w:hyperlink>
      <w:r>
        <w:t xml:space="preserve">)</w:t>
      </w:r>
      <w:r>
        <w:t xml:space="preserve">, having sexual intercourse with both men and women</w:t>
      </w:r>
      <w:r>
        <w:t xml:space="preserve"> </w:t>
      </w:r>
      <w:r>
        <w:t xml:space="preserve">(</w:t>
      </w:r>
      <w:hyperlink w:anchor="ref-eaton2013">
        <w:r>
          <w:rPr>
            <w:rStyle w:val="Lienhypertexte"/>
          </w:rPr>
          <w:t xml:space="preserve">Eaton et al., 2013</w:t>
        </w:r>
      </w:hyperlink>
      <w:r>
        <w:t xml:space="preserve">)</w:t>
      </w:r>
      <w:r>
        <w:t xml:space="preserve"> </w:t>
      </w:r>
      <w:r>
        <w:t xml:space="preserve">, help-seeking behaviors</w:t>
      </w:r>
      <w:r>
        <w:t xml:space="preserve"> </w:t>
      </w:r>
      <w:r>
        <w:t xml:space="preserve">(</w:t>
      </w:r>
      <w:hyperlink w:anchor="ref-achterbergh2021">
        <w:r>
          <w:rPr>
            <w:rStyle w:val="Lienhypertexte"/>
          </w:rPr>
          <w:t xml:space="preserve">Achterbergh et al., 2021</w:t>
        </w:r>
      </w:hyperlink>
      <w:r>
        <w:t xml:space="preserve">)</w:t>
      </w:r>
      <w:r>
        <w:t xml:space="preserve">, physical activity</w:t>
      </w:r>
      <w:r>
        <w:t xml:space="preserve"> </w:t>
      </w:r>
      <w:r>
        <w:t xml:space="preserve">(</w:t>
      </w:r>
      <w:hyperlink w:anchor="ref-Zhang2019">
        <w:r>
          <w:rPr>
            <w:rStyle w:val="Lienhypertexte"/>
          </w:rPr>
          <w:t xml:space="preserve">Zhang et al., 2019</w:t>
        </w:r>
      </w:hyperlink>
      <w:r>
        <w:t xml:space="preserve">)</w:t>
      </w:r>
      <w:r>
        <w:t xml:space="preserve">, glycemic control</w:t>
      </w:r>
      <w:r>
        <w:t xml:space="preserve"> </w:t>
      </w:r>
      <w:r>
        <w:t xml:space="preserve">(</w:t>
      </w:r>
      <w:hyperlink w:anchor="ref-Byg2016">
        <w:r>
          <w:rPr>
            <w:rStyle w:val="Lienhypertexte"/>
          </w:rPr>
          <w:t xml:space="preserve">Byg et al., 2016</w:t>
        </w:r>
      </w:hyperlink>
      <w:r>
        <w:t xml:space="preserve">)</w:t>
      </w:r>
      <w:r>
        <w:t xml:space="preserve">, hypothalamic-pituitary-adrenal (HPA) axis dysregulation</w:t>
      </w:r>
      <w:r>
        <w:t xml:space="preserve"> </w:t>
      </w:r>
      <w:r>
        <w:t xml:space="preserve">(</w:t>
      </w:r>
      <w:hyperlink w:anchor="ref-carrico2018">
        <w:r>
          <w:rPr>
            <w:rStyle w:val="Lienhypertexte"/>
          </w:rPr>
          <w:t xml:space="preserve">Carrico et al., 2018</w:t>
        </w:r>
      </w:hyperlink>
      <w:r>
        <w:t xml:space="preserve">)</w:t>
      </w:r>
      <w:r>
        <w:t xml:space="preserve"> </w:t>
      </w:r>
      <w:r>
        <w:t xml:space="preserve">and elevation in rectal cytokines/chemokines</w:t>
      </w:r>
      <w:r>
        <w:t xml:space="preserve"> </w:t>
      </w:r>
      <w:r>
        <w:t xml:space="preserve">(</w:t>
      </w:r>
      <w:hyperlink w:anchor="ref-tapia2021">
        <w:r>
          <w:rPr>
            <w:rStyle w:val="Lienhypertexte"/>
          </w:rPr>
          <w:t xml:space="preserve">Tapia et al., 2021</w:t>
        </w:r>
      </w:hyperlink>
      <w:r>
        <w:t xml:space="preserve">)</w:t>
      </w:r>
      <w:r>
        <w:t xml:space="preserve">.</w:t>
      </w:r>
    </w:p>
    <w:p>
      <w:pPr>
        <w:pStyle w:val="Corpsdetexte"/>
      </w:pPr>
      <w:r>
        <w:t xml:space="preserve">There was a high degree of variability in the definition of what constitutes a sexual risk behaviors though the most frequently used proxy was, by far, condomless anal sex (N = 57).</w:t>
      </w:r>
    </w:p>
    <w:p>
      <w:pPr>
        <w:pStyle w:val="Corpsdetexte"/>
      </w:pPr>
      <w:r>
        <w:t xml:space="preserve">Used in conjunction with condomless anal sex, other proxies for sexual risk were number of partners (N = 11), substance use during sex (N = 3), condomless vaginal sex (N = 2), condomless oral sex (N = 1), sexual intercourse with female partners (N = 1) , engaging in group sex (N = 1) and non-disclosure of HIV serostatus before first sexual intercourse with current main partner (N = 1).</w:t>
      </w:r>
    </w:p>
    <w:p>
      <w:pPr>
        <w:pStyle w:val="Corpsdetexte"/>
      </w:pPr>
      <w:r>
        <w:t xml:space="preserve">When HIV was used as an outcome, it was self-reported in more than half of the studies (11 studies out of 20) Similarly, for STI diagnosis, self-reporting was used in 5 papers out of 10.</w:t>
      </w:r>
    </w:p>
    <w:bookmarkEnd w:id="40"/>
    <w:bookmarkStart w:id="41" w:name="interventions"/>
    <w:p>
      <w:pPr>
        <w:pStyle w:val="Titre3"/>
      </w:pPr>
      <w:r>
        <w:t xml:space="preserve">Interventions</w:t>
      </w:r>
    </w:p>
    <w:p>
      <w:pPr>
        <w:pStyle w:val="FirstParagraph"/>
      </w:pPr>
      <w:r>
        <w:t xml:space="preserve">We identified only 2 interventional studies guided by syndemic theory</w:t>
      </w:r>
      <w:r>
        <w:t xml:space="preserve"> </w:t>
      </w:r>
      <w:r>
        <w:t xml:space="preserve">(</w:t>
      </w:r>
      <w:hyperlink w:anchor="ref-achterbergh2021">
        <w:r>
          <w:rPr>
            <w:rStyle w:val="Lienhypertexte"/>
          </w:rPr>
          <w:t xml:space="preserve">Achterbergh et al., 2021</w:t>
        </w:r>
      </w:hyperlink>
      <w:r>
        <w:t xml:space="preserve">;</w:t>
      </w:r>
      <w:r>
        <w:t xml:space="preserve"> </w:t>
      </w:r>
      <w:hyperlink w:anchor="ref-Chakrapani">
        <w:r>
          <w:rPr>
            <w:rStyle w:val="Lienhypertexte"/>
          </w:rPr>
          <w:t xml:space="preserve">Chakrapani et al., 2020</w:t>
        </w:r>
      </w:hyperlink>
      <w:r>
        <w:t xml:space="preserve">)</w:t>
      </w:r>
      <w:r>
        <w:t xml:space="preserve">. Chakrapani et al. used a pre-test/post-test non-equivalent group design and the intervention consisted of motivational-interviews. The goal of this intervention was to reduce condomless anal intercourse by enhancing condom self-efficacy and addressing co-occurring syndemic conditions.</w:t>
      </w:r>
    </w:p>
    <w:p>
      <w:pPr>
        <w:pStyle w:val="Corpsdetexte"/>
      </w:pPr>
      <w:r>
        <w:t xml:space="preserve">Achterbergh et al. conducted a randomized controlled trial and the intervention consisted of tailored feedback and help-seeking advice on mental health screening. The primary endpoint was to increase help-seeking behaviors ; the secondary endpoints were reducing sexual risk behaviors and STI incidence.</w:t>
      </w:r>
    </w:p>
    <w:p>
      <w:pPr>
        <w:pStyle w:val="Corpsdetexte"/>
      </w:pPr>
      <w:r>
        <w:t xml:space="preserve">The intervention lasted for 12 months in both studies.</w:t>
      </w:r>
    </w:p>
    <w:p>
      <w:pPr>
        <w:pStyle w:val="Corpsdetexte"/>
      </w:pPr>
      <w:r>
        <w:t xml:space="preserve">In Chakrapani et al. the intervention was successful in reducing the psychosocial conditions investigated (depression, alcohol use and internalised homophobia) and improving condom use. Furthermore, synergy, as measured by interaction on the additive and multiplicative scales, was present for depression and alcohol use as well as for depression and internalised homophobia on inconsistent condom use. Finally, mediation analysis revealed that the improvement in consistent condom use was due to an improvement in condom self-efficacy caused by a reduction in alcohol use and internalised homophobia.</w:t>
      </w:r>
    </w:p>
    <w:p>
      <w:pPr>
        <w:pStyle w:val="Corpsdetexte"/>
      </w:pPr>
      <w:r>
        <w:t xml:space="preserve">On the other hand, the RCT conducted by Achterbergh et al. failed to affect the primary endpoint nor the two secondary endpoints.</w:t>
      </w:r>
    </w:p>
    <w:bookmarkEnd w:id="41"/>
    <w:bookmarkStart w:id="42" w:name="summary-of-reviews"/>
    <w:p>
      <w:pPr>
        <w:pStyle w:val="Titre3"/>
      </w:pPr>
      <w:r>
        <w:t xml:space="preserve">Summary of reviews</w:t>
      </w:r>
    </w:p>
    <w:p>
      <w:pPr>
        <w:pStyle w:val="FirstParagraph"/>
      </w:pPr>
      <w:r>
        <w:t xml:space="preserve">We found 3 systematic reviews</w:t>
      </w:r>
      <w:r>
        <w:t xml:space="preserve"> </w:t>
      </w:r>
      <w:r>
        <w:t xml:space="preserve">(</w:t>
      </w:r>
      <w:hyperlink w:anchor="ref-Lassiter2016">
        <w:r>
          <w:rPr>
            <w:rStyle w:val="Lienhypertexte"/>
          </w:rPr>
          <w:t xml:space="preserve">Lassiter and Parsons, 2016</w:t>
        </w:r>
      </w:hyperlink>
      <w:r>
        <w:t xml:space="preserve">;</w:t>
      </w:r>
      <w:r>
        <w:t xml:space="preserve"> </w:t>
      </w:r>
      <w:hyperlink w:anchor="ref-lewis2017">
        <w:r>
          <w:rPr>
            <w:rStyle w:val="Lienhypertexte"/>
          </w:rPr>
          <w:t xml:space="preserve">Lewis and Wilson, 2017</w:t>
        </w:r>
      </w:hyperlink>
      <w:r>
        <w:t xml:space="preserve">;</w:t>
      </w:r>
      <w:r>
        <w:t xml:space="preserve"> </w:t>
      </w:r>
      <w:hyperlink w:anchor="ref-woodward2017">
        <w:r>
          <w:rPr>
            <w:rStyle w:val="Lienhypertexte"/>
          </w:rPr>
          <w:t xml:space="preserve">Woodward et al., 2017</w:t>
        </w:r>
      </w:hyperlink>
      <w:r>
        <w:t xml:space="preserve">)</w:t>
      </w:r>
      <w:r>
        <w:t xml:space="preserve"> </w:t>
      </w:r>
      <w:r>
        <w:t xml:space="preserve">and two meta-analyses</w:t>
      </w:r>
      <w:r>
        <w:t xml:space="preserve"> </w:t>
      </w:r>
      <w:r>
        <w:t xml:space="preserve">(</w:t>
      </w:r>
      <w:hyperlink w:anchor="ref-Pantalone2020">
        <w:r>
          <w:rPr>
            <w:rStyle w:val="Lienhypertexte"/>
          </w:rPr>
          <w:t xml:space="preserve">Pantalone et al., 2020</w:t>
        </w:r>
      </w:hyperlink>
      <w:r>
        <w:t xml:space="preserve">;</w:t>
      </w:r>
      <w:r>
        <w:t xml:space="preserve"> </w:t>
      </w:r>
      <w:hyperlink w:anchor="ref-Rooney2018a">
        <w:r>
          <w:rPr>
            <w:rStyle w:val="Lienhypertexte"/>
          </w:rPr>
          <w:t xml:space="preserve">Rooney et al., 2018</w:t>
        </w:r>
      </w:hyperlink>
      <w:r>
        <w:t xml:space="preserve">)</w:t>
      </w:r>
      <w:r>
        <w:t xml:space="preserve"> </w:t>
      </w:r>
      <w:r>
        <w:t xml:space="preserve">in our review.</w:t>
      </w:r>
    </w:p>
    <w:p>
      <w:pPr>
        <w:pStyle w:val="Corpsdetexte"/>
      </w:pPr>
      <w:r>
        <w:t xml:space="preserve">Woodward et al. aimed to identify a set of resilience resources among MSM burdened with minority stress and psychosocial condition in order to improve HIV prevention</w:t>
      </w:r>
      <w:r>
        <w:t xml:space="preserve"> </w:t>
      </w:r>
      <w:r>
        <w:t xml:space="preserve">(</w:t>
      </w:r>
      <w:hyperlink w:anchor="ref-woodward2017">
        <w:r>
          <w:rPr>
            <w:rStyle w:val="Lienhypertexte"/>
          </w:rPr>
          <w:t xml:space="preserve">Woodward et al., 2017</w:t>
        </w:r>
      </w:hyperlink>
      <w:r>
        <w:t xml:space="preserve">)</w:t>
      </w:r>
      <w:r>
        <w:t xml:space="preserve">. They included 20 studies in their reviews and identified 31 resilience resources, with social support and financial incomes as the two most frequently cited. Of note, most of these resources were associated with a lower HIV risk.</w:t>
      </w:r>
    </w:p>
    <w:p>
      <w:pPr>
        <w:pStyle w:val="Corpsdetexte"/>
      </w:pPr>
      <w:r>
        <w:t xml:space="preserve">Lassiter et al. aimed to propose a framework to include religion and spirituality into HIV research with MSM</w:t>
      </w:r>
      <w:r>
        <w:t xml:space="preserve"> </w:t>
      </w:r>
      <w:r>
        <w:t xml:space="preserve">(</w:t>
      </w:r>
      <w:hyperlink w:anchor="ref-Lassiter2016">
        <w:r>
          <w:rPr>
            <w:rStyle w:val="Lienhypertexte"/>
          </w:rPr>
          <w:t xml:space="preserve">Lassiter and Parsons, 2016</w:t>
        </w:r>
      </w:hyperlink>
      <w:r>
        <w:t xml:space="preserve">)</w:t>
      </w:r>
      <w:r>
        <w:t xml:space="preserve">. They found that religion and spirituality had mixed effect on syndemic conditions but could be more beneficial for MSM of color than for white MSM. Of note, the review was relatively small (including 9 studies) as these two factors are very sparse in syndemic literature.</w:t>
      </w:r>
    </w:p>
    <w:p>
      <w:pPr>
        <w:pStyle w:val="Corpsdetexte"/>
      </w:pPr>
      <w:r>
        <w:t xml:space="preserve">Lewis et al. sought to examine the HIV prevalence and associated risk behaviors among migrant and ethnic minority MSM in North America and Europe</w:t>
      </w:r>
      <w:r>
        <w:t xml:space="preserve"> </w:t>
      </w:r>
      <w:r>
        <w:t xml:space="preserve">(</w:t>
      </w:r>
      <w:hyperlink w:anchor="ref-lewis2017">
        <w:r>
          <w:rPr>
            <w:rStyle w:val="Lienhypertexte"/>
          </w:rPr>
          <w:t xml:space="preserve">Lewis and Wilson, 2017</w:t>
        </w:r>
      </w:hyperlink>
      <w:r>
        <w:t xml:space="preserve">)</w:t>
      </w:r>
      <w:r>
        <w:t xml:space="preserve">. They found high rates of HIV prevalence and associated risk factors and proposed that transnational migration could be part of a syndemic.</w:t>
      </w:r>
    </w:p>
    <w:p>
      <w:pPr>
        <w:pStyle w:val="Corpsdetexte"/>
      </w:pPr>
      <w:r>
        <w:t xml:space="preserve">In their meta-analysis, Rooney et al. studied the syndemic conditions associated with sexual compulsivity among MSM and computed the mean effect size as well as whether this effect varied as a function of the type of syndemic conditions associated</w:t>
      </w:r>
      <w:r>
        <w:t xml:space="preserve"> </w:t>
      </w:r>
      <w:r>
        <w:t xml:space="preserve">(</w:t>
      </w:r>
      <w:hyperlink w:anchor="ref-Rooney2018a">
        <w:r>
          <w:rPr>
            <w:rStyle w:val="Lienhypertexte"/>
          </w:rPr>
          <w:t xml:space="preserve">Rooney et al., 2018</w:t>
        </w:r>
      </w:hyperlink>
      <w:r>
        <w:t xml:space="preserve">)</w:t>
      </w:r>
      <w:r>
        <w:t xml:space="preserve">. They included 36 papers and found that sexual compulsivity was significantly associated with 7 syndemic conditions (anxiety, depression, CSA, alcohol use, substance use, IPV and sexual risk behaviors). The two strongest associations were with depression and anxiety.</w:t>
      </w:r>
    </w:p>
    <w:p>
      <w:pPr>
        <w:pStyle w:val="Corpsdetexte"/>
      </w:pPr>
      <w:r>
        <w:t xml:space="preserve">Finally, Pantalone et al. sought to have a better understanding of the state of interventions co-targeting interconnected syndemic conditions and HIV-related health behaviors of MSM</w:t>
      </w:r>
      <w:r>
        <w:t xml:space="preserve"> </w:t>
      </w:r>
      <w:r>
        <w:t xml:space="preserve">(</w:t>
      </w:r>
      <w:hyperlink w:anchor="ref-Pantalone2020">
        <w:r>
          <w:rPr>
            <w:rStyle w:val="Lienhypertexte"/>
          </w:rPr>
          <w:t xml:space="preserve">Pantalone et al., 2020</w:t>
        </w:r>
      </w:hyperlink>
      <w:r>
        <w:t xml:space="preserve">)</w:t>
      </w:r>
      <w:r>
        <w:t xml:space="preserve">. They included 43 studies and found a small significant positive effect of combined behavioral interventions to improve mental health, substance use, alcohol use and sexual risk behaviors, with significant heterogeneity. Interestingly, a greater number of sessions (at least 9) and individual rather than group interventions showed greater efficacy.</w:t>
      </w:r>
    </w:p>
    <w:bookmarkEnd w:id="42"/>
    <w:bookmarkStart w:id="43" w:name="additional-framework-used-in-the-studies"/>
    <w:p>
      <w:pPr>
        <w:pStyle w:val="Titre3"/>
      </w:pPr>
      <w:r>
        <w:t xml:space="preserve">Additional framework used in the studies</w:t>
      </w:r>
    </w:p>
    <w:p>
      <w:pPr>
        <w:pStyle w:val="FirstParagraph"/>
      </w:pPr>
      <w:r>
        <w:t xml:space="preserve">20 studies used an additional framework alongside syndemic theory. The most widely used was resilience theory (N = 10), followed by minority stress model (N = 5), intersectionality (N=2), social-cognitive theory (N=2), salutogenesis (N=1) and ecological framework (N=1).</w:t>
      </w:r>
    </w:p>
    <w:bookmarkEnd w:id="43"/>
    <w:bookmarkEnd w:id="44"/>
    <w:bookmarkStart w:id="47" w:name="X792acd0725aff5b14550eb95ef40e0baa98df3b"/>
    <w:p>
      <w:pPr>
        <w:pStyle w:val="Titre2"/>
      </w:pPr>
      <w:r>
        <w:t xml:space="preserve">How is the concept of interaction explored in syndemic research applied to MSM?</w:t>
      </w:r>
    </w:p>
    <w:bookmarkStart w:id="45" w:name="statistics-used-to-show-an-interaction"/>
    <w:p>
      <w:pPr>
        <w:pStyle w:val="Titre3"/>
      </w:pPr>
      <w:r>
        <w:t xml:space="preserve">Statistics used to show an interaction</w:t>
      </w:r>
    </w:p>
    <w:p>
      <w:pPr>
        <w:pStyle w:val="FirstParagraph"/>
      </w:pPr>
      <w:r>
        <w:t xml:space="preserve">It should be stated that, when we speak of interaction between syndemic conditions we don’t necessarily mean</w:t>
      </w:r>
      <w:r>
        <w:t xml:space="preserve"> </w:t>
      </w:r>
      <w:r>
        <w:t xml:space="preserve">“</w:t>
      </w:r>
      <w:r>
        <w:t xml:space="preserve">synergy,</w:t>
      </w:r>
      <w:r>
        <w:t xml:space="preserve">”</w:t>
      </w:r>
      <w:r>
        <w:t xml:space="preserve"> </w:t>
      </w:r>
      <w:r>
        <w:t xml:space="preserve">though synergy is indeed one of the interactions we consider. Drawing from the works of authors such as Tsai and Chakrapani, we consider three types of interaction : synergistically interacting epidemics, serially causal epidemics and mutually causal epidemics</w:t>
      </w:r>
      <w:r>
        <w:t xml:space="preserve"> </w:t>
      </w:r>
      <w:r>
        <w:t xml:space="preserve">(</w:t>
      </w:r>
      <w:hyperlink w:anchor="ref-Chakrapani2019">
        <w:r>
          <w:rPr>
            <w:rStyle w:val="Lienhypertexte"/>
          </w:rPr>
          <w:t xml:space="preserve">Chakrapani et al., 2019b</w:t>
        </w:r>
      </w:hyperlink>
      <w:r>
        <w:t xml:space="preserve">;</w:t>
      </w:r>
      <w:r>
        <w:t xml:space="preserve"> </w:t>
      </w:r>
      <w:hyperlink w:anchor="ref-Tsai2018a">
        <w:r>
          <w:rPr>
            <w:rStyle w:val="Lienhypertexte"/>
          </w:rPr>
          <w:t xml:space="preserve">Tsai, 2018</w:t>
        </w:r>
      </w:hyperlink>
      <w:r>
        <w:t xml:space="preserve">)</w:t>
      </w:r>
      <w:r>
        <w:t xml:space="preserve">. As such, statistical methods such as mediation analysis, path analysis or structural equation modeling are also considered.</w:t>
      </w:r>
    </w:p>
    <w:p>
      <w:pPr>
        <w:pStyle w:val="Corpsdetexte"/>
      </w:pPr>
      <w:r>
        <w:t xml:space="preserve">Our review revealed a high degree of variability in the statistical analyses. The most frequently used statistical method was to conduct regression analysis using a summation score of the syndemic conditions (N = 68). Among studies employing this method, 45 did not use any other method to determine the degree of interaction between syndemic conditions.</w:t>
      </w:r>
    </w:p>
    <w:p>
      <w:pPr>
        <w:pStyle w:val="Corpsdetexte"/>
      </w:pPr>
      <w:r>
        <w:t xml:space="preserve">In comparison, only 13 studies tried to evaluate departure from additivity on the additive and/or multiplicative scales, as recommended by Tsai</w:t>
      </w:r>
      <w:r>
        <w:t xml:space="preserve"> </w:t>
      </w:r>
      <w:r>
        <w:t xml:space="preserve">(</w:t>
      </w:r>
      <w:hyperlink w:anchor="ref-tsai2015">
        <w:r>
          <w:rPr>
            <w:rStyle w:val="Lienhypertexte"/>
          </w:rPr>
          <w:t xml:space="preserve">Tsai and Burns, 2015</w:t>
        </w:r>
      </w:hyperlink>
      <w:r>
        <w:t xml:space="preserve">)</w:t>
      </w:r>
      <w:r>
        <w:t xml:space="preserve"> </w:t>
      </w:r>
      <w:r>
        <w:t xml:space="preserve">to demonstrate synergy between syndemic conditions.</w:t>
      </w:r>
    </w:p>
    <w:p>
      <w:pPr>
        <w:pStyle w:val="Corpsdetexte"/>
      </w:pPr>
      <w:r>
        <w:t xml:space="preserve">Furthermore, some studies sought to get a better understanding on the mechanism of interaction between the syndemic conditions and the outcome by using mediation analysis (N = 12), moderation analysis (N = 8), Structural Equation Modeling (N = 7) or path analysis (N = 1).</w:t>
      </w:r>
    </w:p>
    <w:p>
      <w:pPr>
        <w:pStyle w:val="Corpsdetexte"/>
      </w:pPr>
      <w:r>
        <w:t xml:space="preserve">Moreover, 8 studies used latent variables modeling such as Exploratory/Confirmatory Factor Analysis, Latent Profile Analysis, Latent Class Analysis or Latent Transition Analysis.</w:t>
      </w:r>
    </w:p>
    <w:p>
      <w:pPr>
        <w:pStyle w:val="Corpsdetexte"/>
      </w:pPr>
      <w:r>
        <w:t xml:space="preserve">Using a different approach, 2 studies conducted by Lee and colleagues</w:t>
      </w:r>
      <w:r>
        <w:t xml:space="preserve"> </w:t>
      </w:r>
      <w:r>
        <w:t xml:space="preserve">(</w:t>
      </w:r>
      <w:hyperlink w:anchor="ref-lee2020">
        <w:r>
          <w:rPr>
            <w:rStyle w:val="Lienhypertexte"/>
          </w:rPr>
          <w:t xml:space="preserve">J. S. Lee et al., 2020</w:t>
        </w:r>
      </w:hyperlink>
      <w:r>
        <w:t xml:space="preserve">;</w:t>
      </w:r>
      <w:r>
        <w:t xml:space="preserve"> </w:t>
      </w:r>
      <w:hyperlink w:anchor="ref-Lee">
        <w:r>
          <w:rPr>
            <w:rStyle w:val="Lienhypertexte"/>
          </w:rPr>
          <w:t xml:space="preserve">Jasper S. Lee et al., 2020</w:t>
        </w:r>
      </w:hyperlink>
      <w:r>
        <w:t xml:space="preserve">)</w:t>
      </w:r>
      <w:r>
        <w:t xml:space="preserve"> </w:t>
      </w:r>
      <w:r>
        <w:t xml:space="preserve">used network analysis, in which syndemic is conceptualized as a network and the syndemic conditions as interconnected nodes reinforcing each others.</w:t>
      </w:r>
    </w:p>
    <w:p>
      <w:pPr>
        <w:pStyle w:val="Corpsdetexte"/>
      </w:pPr>
      <w:r>
        <w:t xml:space="preserve">Finally, other statistic analysis used to assess interaction were observed/expected ratio (N = 2), cluster analysis (N = 1), point-biserial correlation matrix (N= 1) and synergy factor analysis (N=1).</w:t>
      </w:r>
    </w:p>
    <w:bookmarkEnd w:id="45"/>
    <w:bookmarkStart w:id="46" w:name="proposed-mechanisms-of-interaction"/>
    <w:p>
      <w:pPr>
        <w:pStyle w:val="Titre3"/>
      </w:pPr>
      <w:r>
        <w:t xml:space="preserve">Proposed mechanisms of interaction</w:t>
      </w:r>
    </w:p>
    <w:p>
      <w:pPr>
        <w:pStyle w:val="FirstParagraph"/>
      </w:pPr>
      <w:r>
        <w:t xml:space="preserve">In our sample of quantitative studies, we found only one study offering a mechanism of biological interaction</w:t>
      </w:r>
      <w:r>
        <w:t xml:space="preserve"> </w:t>
      </w:r>
      <w:hyperlink w:anchor="ref-carrico2018">
        <w:r>
          <w:rPr>
            <w:rStyle w:val="Lienhypertexte"/>
          </w:rPr>
          <w:t xml:space="preserve">Carrico et al.</w:t>
        </w:r>
      </w:hyperlink>
      <w:r>
        <w:t xml:space="preserve"> </w:t>
      </w:r>
      <w:r>
        <w:t xml:space="preserve">(</w:t>
      </w:r>
      <w:hyperlink w:anchor="ref-carrico2018">
        <w:r>
          <w:rPr>
            <w:rStyle w:val="Lienhypertexte"/>
          </w:rPr>
          <w:t xml:space="preserve">2018</w:t>
        </w:r>
      </w:hyperlink>
      <w:r>
        <w:t xml:space="preserve">)</w:t>
      </w:r>
      <w:r>
        <w:t xml:space="preserve"> </w:t>
      </w:r>
      <w:r>
        <w:t xml:space="preserve">and two studies offering a mechanism of bio-social interaction</w:t>
      </w:r>
      <w:r>
        <w:t xml:space="preserve"> </w:t>
      </w:r>
      <w:r>
        <w:t xml:space="preserve">(</w:t>
      </w:r>
      <w:hyperlink w:anchor="ref-Klein2011">
        <w:r>
          <w:rPr>
            <w:rStyle w:val="Lienhypertexte"/>
          </w:rPr>
          <w:t xml:space="preserve">Klein, 2011</w:t>
        </w:r>
      </w:hyperlink>
      <w:r>
        <w:t xml:space="preserve">;</w:t>
      </w:r>
      <w:r>
        <w:t xml:space="preserve"> </w:t>
      </w:r>
      <w:hyperlink w:anchor="ref-tapia2021">
        <w:r>
          <w:rPr>
            <w:rStyle w:val="Lienhypertexte"/>
          </w:rPr>
          <w:t xml:space="preserve">Tapia et al., 2021</w:t>
        </w:r>
      </w:hyperlink>
      <w:r>
        <w:t xml:space="preserve">)</w:t>
      </w:r>
      <w:r>
        <w:t xml:space="preserve">.</w:t>
      </w:r>
    </w:p>
    <w:p>
      <w:pPr>
        <w:pStyle w:val="Corpsdetexte"/>
      </w:pPr>
      <w:r>
        <w:t xml:space="preserve">Carrico et al. showed that the combined effects of HIV infection and methamphetamine use were detrimental for the functioning of the Hypothalamic-Pituitary-Adrenal axis which is thought to play an important role in the reinforcing effect of stimulants.</w:t>
      </w:r>
    </w:p>
    <w:p>
      <w:pPr>
        <w:pStyle w:val="Corpsdetexte"/>
      </w:pPr>
      <w:r>
        <w:t xml:space="preserve">Klein proposed that attitudes toward condom use was one of the key factors contributing to condomless sex and, subsequently, HIV infection. In their study, attitudes toward condoms was predicted by low self-esteem, as condom use represents a self-protecting mechanism, as well as by sexual preferences, substance use, race and education. Furthermore, childhood emotional neglect had a negative influence on self esteem thus indirectly contributing to sexual risk taking.</w:t>
      </w:r>
    </w:p>
    <w:p>
      <w:pPr>
        <w:pStyle w:val="Corpsdetexte"/>
      </w:pPr>
      <w:r>
        <w:t xml:space="preserve">Finally, Tapia et al. demonstrated that a higher number of syndemic conditions was associated with elevation in rectal cytokines/chemokines relevant to HIV/STI transmission. This finding presents a pathway through which depression, alcohol use disorder, substance use and PTSD may increase the biological susceptibility to HIV/STI. Unfortunately, using solely a summation score to conduct regression analysis, no synergy between the conditions was evaluated.</w:t>
      </w:r>
    </w:p>
    <w:p>
      <w:pPr>
        <w:pStyle w:val="Corpsdetexte"/>
      </w:pPr>
      <w:r>
        <w:t xml:space="preserve">Qualitative studies proposed mechanisms of bio-social interaction more often than quantitative studies as we identified 5 papers with such hypothesis of interaction. On the other hand, we did not find any qualitative paper exploring biological interaction.</w:t>
      </w:r>
    </w:p>
    <w:p>
      <w:pPr>
        <w:pStyle w:val="Corpsdetexte"/>
      </w:pPr>
      <w:r>
        <w:t xml:space="preserve">Stigma and structural inequalities were indicated by the five papers as the root causes of syndemic conditions and HIV risk behaviors. Maionara et al. showed that economic dependency and fear of violence may maintain YBMSM in dysfunctional relationships plagued by IPV and substance abuse which increase their odds of incarceration and HIV infection</w:t>
      </w:r>
      <w:r>
        <w:t xml:space="preserve"> </w:t>
      </w:r>
      <w:r>
        <w:t xml:space="preserve">(</w:t>
      </w:r>
      <w:hyperlink w:anchor="ref-Maiorana">
        <w:r>
          <w:rPr>
            <w:rStyle w:val="Lienhypertexte"/>
          </w:rPr>
          <w:t xml:space="preserve">Maiorana et al., 2020</w:t>
        </w:r>
      </w:hyperlink>
      <w:r>
        <w:t xml:space="preserve">)</w:t>
      </w:r>
      <w:r>
        <w:t xml:space="preserve">. Furthermore, methamphetamine is used as a coping strategy while simultaneously representing a potential factor in acquiring or transmitting HIV to others, notably during sex parties.</w:t>
      </w:r>
    </w:p>
    <w:p>
      <w:pPr>
        <w:pStyle w:val="Corpsdetexte"/>
      </w:pPr>
      <w:r>
        <w:t xml:space="preserve">This finding of substance use as a coping mechanism was supported by the study by Pollard et al. who found that maladaptive coping strategies to minority stress and the performative resistant space of the gay scene contributed to chemsex use</w:t>
      </w:r>
      <w:r>
        <w:t xml:space="preserve"> </w:t>
      </w:r>
      <w:r>
        <w:t xml:space="preserve">(</w:t>
      </w:r>
      <w:hyperlink w:anchor="ref-Pollard2018a">
        <w:r>
          <w:rPr>
            <w:rStyle w:val="Lienhypertexte"/>
          </w:rPr>
          <w:t xml:space="preserve">Pollard et al., 2018</w:t>
        </w:r>
      </w:hyperlink>
      <w:r>
        <w:t xml:space="preserve">)</w:t>
      </w:r>
      <w:r>
        <w:t xml:space="preserve">.</w:t>
      </w:r>
    </w:p>
    <w:p>
      <w:pPr>
        <w:pStyle w:val="Corpsdetexte"/>
      </w:pPr>
      <w:r>
        <w:t xml:space="preserve">For Black MSM, other sources of structural violence such as racial neighborhood segregation contributed, alongside poverty, unemployment, violence, unstable housing, incarceration and poor healthcare access to expectations surrounding masculinity which may conflict with the sexual orientation of BMSM, leading to internalised homophobia</w:t>
      </w:r>
      <w:r>
        <w:t xml:space="preserve"> </w:t>
      </w:r>
      <w:r>
        <w:t xml:space="preserve">(</w:t>
      </w:r>
      <w:hyperlink w:anchor="ref-Quinn">
        <w:r>
          <w:rPr>
            <w:rStyle w:val="Lienhypertexte"/>
          </w:rPr>
          <w:t xml:space="preserve">Quinn, 2019</w:t>
        </w:r>
      </w:hyperlink>
      <w:r>
        <w:t xml:space="preserve">)</w:t>
      </w:r>
      <w:r>
        <w:t xml:space="preserve">. Internalised homophobia, in turn, may lead to poor mental health as well as to substance abuse and sexual risk taking as coping mechanisms. Moreover, the use of PrEP, perceived as a</w:t>
      </w:r>
      <w:r>
        <w:t xml:space="preserve"> </w:t>
      </w:r>
      <w:r>
        <w:t xml:space="preserve">“</w:t>
      </w:r>
      <w:r>
        <w:t xml:space="preserve">gay pill</w:t>
      </w:r>
      <w:r>
        <w:t xml:space="preserve">”</w:t>
      </w:r>
      <w:r>
        <w:t xml:space="preserve"> </w:t>
      </w:r>
      <w:r>
        <w:t xml:space="preserve">may negatively impact the use of PrEP in this community. Lyons et al. also showed that the marginalization of YMSM within their school, communities of origin and families resulted in a lack of gay-specific HIV prevention education, role-model and productive goal-related activities</w:t>
      </w:r>
      <w:r>
        <w:t xml:space="preserve"> </w:t>
      </w:r>
      <w:r>
        <w:t xml:space="preserve">(</w:t>
      </w:r>
      <w:hyperlink w:anchor="ref-Lyons2013">
        <w:r>
          <w:rPr>
            <w:rStyle w:val="Lienhypertexte"/>
          </w:rPr>
          <w:t xml:space="preserve">Lyons et al., 2013</w:t>
        </w:r>
      </w:hyperlink>
      <w:r>
        <w:t xml:space="preserve">)</w:t>
      </w:r>
      <w:r>
        <w:t xml:space="preserve">. The HIV-positive MSM youth in this study linked these factors to their HIV acquisition. Finally,</w:t>
      </w:r>
      <w:r>
        <w:t xml:space="preserve"> </w:t>
      </w:r>
      <w:r>
        <w:t xml:space="preserve">(</w:t>
      </w:r>
      <w:hyperlink w:anchor="ref-Chakrapani2019a">
        <w:r>
          <w:rPr>
            <w:rStyle w:val="Lienhypertexte"/>
          </w:rPr>
          <w:t xml:space="preserve">Chakrapani et al., 2019a</w:t>
        </w:r>
      </w:hyperlink>
      <w:r>
        <w:t xml:space="preserve">)</w:t>
      </w:r>
      <w:r>
        <w:t xml:space="preserve"> </w:t>
      </w:r>
      <w:r>
        <w:t xml:space="preserve">showed the role of family support and communities of MSM to serve as resilience resource to counteract the negative effects of stigma and syndemic conditions.</w:t>
      </w:r>
    </w:p>
    <w:bookmarkEnd w:id="46"/>
    <w:bookmarkEnd w:id="47"/>
    <w:bookmarkStart w:id="48" w:name="X0cf58205885c9cd0949bab93283c8fc4f3f6c9d"/>
    <w:p>
      <w:pPr>
        <w:pStyle w:val="Titre2"/>
      </w:pPr>
      <w:r>
        <w:t xml:space="preserve">What were the key findings of these studies?</w:t>
      </w:r>
    </w:p>
    <w:p>
      <w:pPr>
        <w:pStyle w:val="FirstParagraph"/>
      </w:pPr>
      <w:r>
        <w:t xml:space="preserve">In nearly all of the quantitative studies, the syndemic conditions chosen by the authors were found to be associated to the outcomes of interest.</w:t>
      </w:r>
    </w:p>
    <w:p>
      <w:pPr>
        <w:pStyle w:val="Corpsdetexte"/>
      </w:pPr>
      <w:r>
        <w:t xml:space="preserve">However, some interesting discrepancies in the findings were found. On the topic of synergy, results were conflicting between studies. Chakrapani and colleagues found support for the three models of interacting epidemics (synergistically interacting epidemics, serially causal epidemics and mutually causal epidemics) with the strongest support for the model of synergistically interacting epidemics</w:t>
      </w:r>
      <w:r>
        <w:t xml:space="preserve"> </w:t>
      </w:r>
      <w:r>
        <w:t xml:space="preserve">(</w:t>
      </w:r>
      <w:hyperlink w:anchor="ref-Chakrapani2019">
        <w:r>
          <w:rPr>
            <w:rStyle w:val="Lienhypertexte"/>
          </w:rPr>
          <w:t xml:space="preserve">Chakrapani et al., 2019b</w:t>
        </w:r>
      </w:hyperlink>
      <w:r>
        <w:t xml:space="preserve">)</w:t>
      </w:r>
      <w:r>
        <w:t xml:space="preserve">. These findings were supported by other studies who found synergy when using significant product terms in the additive and/or multiplicative scales</w:t>
      </w:r>
      <w:r>
        <w:t xml:space="preserve"> </w:t>
      </w:r>
      <w:r>
        <w:t xml:space="preserve">(</w:t>
      </w:r>
      <w:hyperlink w:anchor="ref-bulled2021">
        <w:r>
          <w:rPr>
            <w:rStyle w:val="Lienhypertexte"/>
          </w:rPr>
          <w:t xml:space="preserve">Bulled, 2021</w:t>
        </w:r>
      </w:hyperlink>
      <w:r>
        <w:t xml:space="preserve">;</w:t>
      </w:r>
      <w:r>
        <w:t xml:space="preserve"> </w:t>
      </w:r>
      <w:hyperlink w:anchor="ref-Chakrapani">
        <w:r>
          <w:rPr>
            <w:rStyle w:val="Lienhypertexte"/>
          </w:rPr>
          <w:t xml:space="preserve">Chakrapani et al., 2020</w:t>
        </w:r>
      </w:hyperlink>
      <w:r>
        <w:t xml:space="preserve">;</w:t>
      </w:r>
      <w:r>
        <w:t xml:space="preserve"> </w:t>
      </w:r>
      <w:hyperlink w:anchor="ref-chandler2020">
        <w:r>
          <w:rPr>
            <w:rStyle w:val="Lienhypertexte"/>
          </w:rPr>
          <w:t xml:space="preserve">Cristian J. Chandler et al., 2020c</w:t>
        </w:r>
      </w:hyperlink>
      <w:r>
        <w:t xml:space="preserve">;</w:t>
      </w:r>
      <w:r>
        <w:t xml:space="preserve"> </w:t>
      </w:r>
      <w:hyperlink w:anchor="ref-Chandler2019">
        <w:r>
          <w:rPr>
            <w:rStyle w:val="Lienhypertexte"/>
          </w:rPr>
          <w:t xml:space="preserve">Cristian J. Chandler et al., 2020b</w:t>
        </w:r>
      </w:hyperlink>
      <w:r>
        <w:t xml:space="preserve">;</w:t>
      </w:r>
      <w:r>
        <w:t xml:space="preserve"> </w:t>
      </w:r>
      <w:hyperlink w:anchor="ref-chuang2021">
        <w:r>
          <w:rPr>
            <w:rStyle w:val="Lienhypertexte"/>
          </w:rPr>
          <w:t xml:space="preserve">Chuang et al., 2021</w:t>
        </w:r>
      </w:hyperlink>
      <w:r>
        <w:t xml:space="preserve">;</w:t>
      </w:r>
      <w:r>
        <w:t xml:space="preserve"> </w:t>
      </w:r>
      <w:hyperlink w:anchor="ref-tomori2018">
        <w:r>
          <w:rPr>
            <w:rStyle w:val="Lienhypertexte"/>
          </w:rPr>
          <w:t xml:space="preserve">Tomori et al., 2018</w:t>
        </w:r>
      </w:hyperlink>
      <w:r>
        <w:t xml:space="preserve">)</w:t>
      </w:r>
      <w:r>
        <w:t xml:space="preserve">. However, other studies found no synergy between the syndemic conditions using the same statistical approach</w:t>
      </w:r>
      <w:r>
        <w:t xml:space="preserve"> </w:t>
      </w:r>
      <w:r>
        <w:t xml:space="preserve">(</w:t>
      </w:r>
      <w:hyperlink w:anchor="ref-Batchelder2019">
        <w:r>
          <w:rPr>
            <w:rStyle w:val="Lienhypertexte"/>
          </w:rPr>
          <w:t xml:space="preserve">Batchelder et al., 2019</w:t>
        </w:r>
      </w:hyperlink>
      <w:r>
        <w:t xml:space="preserve">;</w:t>
      </w:r>
      <w:r>
        <w:t xml:space="preserve"> </w:t>
      </w:r>
      <w:hyperlink w:anchor="ref-Ferlatte2018a">
        <w:r>
          <w:rPr>
            <w:rStyle w:val="Lienhypertexte"/>
          </w:rPr>
          <w:t xml:space="preserve">Ferlatte et al., 2018a</w:t>
        </w:r>
      </w:hyperlink>
      <w:r>
        <w:t xml:space="preserve">;</w:t>
      </w:r>
      <w:r>
        <w:t xml:space="preserve"> </w:t>
      </w:r>
      <w:hyperlink w:anchor="ref-shuper2020">
        <w:r>
          <w:rPr>
            <w:rStyle w:val="Lienhypertexte"/>
          </w:rPr>
          <w:t xml:space="preserve">Shuper et al., 2020</w:t>
        </w:r>
      </w:hyperlink>
      <w:r>
        <w:t xml:space="preserve">)</w:t>
      </w:r>
      <w:r>
        <w:t xml:space="preserve">.</w:t>
      </w:r>
    </w:p>
    <w:p>
      <w:pPr>
        <w:pStyle w:val="Corpsdetexte"/>
      </w:pPr>
      <w:r>
        <w:t xml:space="preserve">Conflicting results were also found for MSMW. Brandstrom and Pachankis found no clustering of syndemic conditions for MSMW</w:t>
      </w:r>
      <w:r>
        <w:t xml:space="preserve"> </w:t>
      </w:r>
      <w:r>
        <w:t xml:space="preserve">(</w:t>
      </w:r>
      <w:hyperlink w:anchor="ref-Branstrom2018">
        <w:r>
          <w:rPr>
            <w:rStyle w:val="Lienhypertexte"/>
          </w:rPr>
          <w:t xml:space="preserve">Bränström and Pachankis, 2018</w:t>
        </w:r>
      </w:hyperlink>
      <w:r>
        <w:t xml:space="preserve">)</w:t>
      </w:r>
      <w:r>
        <w:t xml:space="preserve"> </w:t>
      </w:r>
      <w:r>
        <w:t xml:space="preserve">while Mustanski et al. found a stronger clustering of syndemic conditions in YMSMW compared to YMSM</w:t>
      </w:r>
      <w:r>
        <w:t xml:space="preserve">(</w:t>
      </w:r>
      <w:hyperlink w:anchor="ref-Mustanski2014">
        <w:r>
          <w:rPr>
            <w:rStyle w:val="Lienhypertexte"/>
          </w:rPr>
          <w:t xml:space="preserve">Mustanski et al., 2014</w:t>
        </w:r>
      </w:hyperlink>
      <w:r>
        <w:t xml:space="preserve">)</w:t>
      </w:r>
      <w:r>
        <w:t xml:space="preserve">. Furthermore, Dyer et al. found more STI in the Black MSM compared to the Black MSMW</w:t>
      </w:r>
      <w:r>
        <w:t xml:space="preserve"> </w:t>
      </w:r>
      <w:r>
        <w:t xml:space="preserve">(</w:t>
      </w:r>
      <w:hyperlink w:anchor="ref-dyer2020">
        <w:r>
          <w:rPr>
            <w:rStyle w:val="Lienhypertexte"/>
          </w:rPr>
          <w:t xml:space="preserve">Dyer et al., 2020</w:t>
        </w:r>
      </w:hyperlink>
      <w:r>
        <w:t xml:space="preserve">)</w:t>
      </w:r>
      <w:r>
        <w:t xml:space="preserve"> </w:t>
      </w:r>
      <w:r>
        <w:t xml:space="preserve">and Ferlatte found more syndemic conditions in the MSM compared to the MSMW</w:t>
      </w:r>
      <w:r>
        <w:t xml:space="preserve"> </w:t>
      </w:r>
      <w:r>
        <w:t xml:space="preserve">(</w:t>
      </w:r>
      <w:hyperlink w:anchor="ref-ferlatte2018">
        <w:r>
          <w:rPr>
            <w:rStyle w:val="Lienhypertexte"/>
          </w:rPr>
          <w:t xml:space="preserve">Ferlatte et al., 2018b</w:t>
        </w:r>
      </w:hyperlink>
      <w:r>
        <w:t xml:space="preserve">)</w:t>
      </w:r>
      <w:r>
        <w:t xml:space="preserve">, mainly driven by party drug use and treatment for depression or anxiety. Finally, in a sample of Latino MSMW, having two syndemic conditions predicted receptive condomless anal sex and STI diagnosis but not insertive nor vaginal condomless sex</w:t>
      </w:r>
      <w:r>
        <w:t xml:space="preserve"> </w:t>
      </w:r>
      <w:r>
        <w:t xml:space="preserve">(</w:t>
      </w:r>
      <w:hyperlink w:anchor="ref-Munoz-Laboy2018">
        <w:r>
          <w:rPr>
            <w:rStyle w:val="Lienhypertexte"/>
          </w:rPr>
          <w:t xml:space="preserve">Muñoz-Laboy et al., 2018</w:t>
        </w:r>
      </w:hyperlink>
      <w:r>
        <w:t xml:space="preserve">)</w:t>
      </w:r>
      <w:r>
        <w:t xml:space="preserve">.</w:t>
      </w:r>
    </w:p>
    <w:p>
      <w:pPr>
        <w:pStyle w:val="Corpsdetexte"/>
      </w:pPr>
      <w:r>
        <w:t xml:space="preserve">In a longitudinal study</w:t>
      </w:r>
      <w:r>
        <w:t xml:space="preserve"> </w:t>
      </w:r>
      <w:r>
        <w:t xml:space="preserve">(</w:t>
      </w:r>
      <w:hyperlink w:anchor="ref-Mustanski2017">
        <w:r>
          <w:rPr>
            <w:rStyle w:val="Lienhypertexte"/>
          </w:rPr>
          <w:t xml:space="preserve">Mustanski et al., 2017</w:t>
        </w:r>
      </w:hyperlink>
      <w:r>
        <w:t xml:space="preserve">)</w:t>
      </w:r>
      <w:r>
        <w:t xml:space="preserve"> </w:t>
      </w:r>
      <w:r>
        <w:t xml:space="preserve">Black MSM were found to have the highest HIV incidence while having a lower burden of syndemic condition than White MSM, raising the question of the need to focus on syndemic conditions specific to Black MSM. Interestingly, Bulled et al observed a synergy only for White MSM in their reanalysis of Stall’s data</w:t>
      </w:r>
      <w:r>
        <w:t xml:space="preserve"> </w:t>
      </w:r>
      <w:r>
        <w:t xml:space="preserve">(</w:t>
      </w:r>
      <w:hyperlink w:anchor="ref-bulled2021">
        <w:r>
          <w:rPr>
            <w:rStyle w:val="Lienhypertexte"/>
          </w:rPr>
          <w:t xml:space="preserve">Bulled, 2021</w:t>
        </w:r>
      </w:hyperlink>
      <w:r>
        <w:t xml:space="preserve">)</w:t>
      </w:r>
      <w:r>
        <w:t xml:space="preserve">. The authors proposed that, for racial minority MSM, structural disadvantage limiting access to healthcare may be more important than substance use and violence.</w:t>
      </w:r>
    </w:p>
    <w:p>
      <w:pPr>
        <w:pStyle w:val="Corpsdetexte"/>
      </w:pPr>
      <w:r>
        <w:t xml:space="preserve">While condomless anal sex is often used as a proxy for the risk of acquiring HIV or another STI, the findings of some studies tend to show some limitation of this proxy. For example, Moeller et al. found an association between syndemic conditions and condomless anal sex but not with HIV diagnosis</w:t>
      </w:r>
      <w:r>
        <w:t xml:space="preserve"> </w:t>
      </w:r>
      <w:r>
        <w:t xml:space="preserve">(</w:t>
      </w:r>
      <w:hyperlink w:anchor="ref-moeller">
        <w:r>
          <w:rPr>
            <w:rStyle w:val="Lienhypertexte"/>
          </w:rPr>
          <w:t xml:space="preserve">Moeller et al., n.d.</w:t>
        </w:r>
      </w:hyperlink>
      <w:r>
        <w:t xml:space="preserve">)</w:t>
      </w:r>
      <w:r>
        <w:t xml:space="preserve">. A similar pattern was found in a longitudinal study that found an association between syndemic conditions and sexual risk behaviors but not with HIV or STI incidence</w:t>
      </w:r>
      <w:r>
        <w:t xml:space="preserve"> </w:t>
      </w:r>
      <w:r>
        <w:t xml:space="preserve">(</w:t>
      </w:r>
      <w:hyperlink w:anchor="ref-Mustanski2017">
        <w:r>
          <w:rPr>
            <w:rStyle w:val="Lienhypertexte"/>
          </w:rPr>
          <w:t xml:space="preserve">Mustanski et al., 2017</w:t>
        </w:r>
      </w:hyperlink>
      <w:r>
        <w:t xml:space="preserve">)</w:t>
      </w:r>
      <w:r>
        <w:t xml:space="preserve">. On the other hand, some authors found an association between syndemic conditions and HIV but not with condom use</w:t>
      </w:r>
      <w:r>
        <w:t xml:space="preserve"> </w:t>
      </w:r>
      <w:r>
        <w:t xml:space="preserve">(</w:t>
      </w:r>
      <w:hyperlink w:anchor="ref-chuang2018">
        <w:r>
          <w:rPr>
            <w:rStyle w:val="Lienhypertexte"/>
          </w:rPr>
          <w:t xml:space="preserve">Chuang et al., 2018</w:t>
        </w:r>
      </w:hyperlink>
      <w:r>
        <w:t xml:space="preserve">)</w:t>
      </w:r>
      <w:r>
        <w:t xml:space="preserve">.</w:t>
      </w:r>
    </w:p>
    <w:p>
      <w:pPr>
        <w:pStyle w:val="Corpsdetexte"/>
      </w:pPr>
      <w:r>
        <w:t xml:space="preserve">Alcohol misuse was inconsistently linked to risk taking. Card et al found no association between the AUDIT score and sexual risk behaviors</w:t>
      </w:r>
      <w:r>
        <w:t xml:space="preserve"> </w:t>
      </w:r>
      <w:r>
        <w:t xml:space="preserve">(</w:t>
      </w:r>
      <w:hyperlink w:anchor="ref-Card2018">
        <w:r>
          <w:rPr>
            <w:rStyle w:val="Lienhypertexte"/>
          </w:rPr>
          <w:t xml:space="preserve">Card et al., 2018</w:t>
        </w:r>
      </w:hyperlink>
      <w:r>
        <w:t xml:space="preserve">)</w:t>
      </w:r>
      <w:r>
        <w:t xml:space="preserve"> </w:t>
      </w:r>
      <w:r>
        <w:t xml:space="preserve">while another study using latent class analysis found that the class with alcohol misuse had a lower level of risk behaviors</w:t>
      </w:r>
      <w:r>
        <w:t xml:space="preserve"> </w:t>
      </w:r>
      <w:r>
        <w:t xml:space="preserve">(</w:t>
      </w:r>
      <w:hyperlink w:anchor="ref-scheer2021">
        <w:r>
          <w:rPr>
            <w:rStyle w:val="Lienhypertexte"/>
          </w:rPr>
          <w:t xml:space="preserve">Scheer et al., 2021</w:t>
        </w:r>
      </w:hyperlink>
      <w:r>
        <w:t xml:space="preserve">)</w:t>
      </w:r>
      <w:r>
        <w:t xml:space="preserve">. Nonetheless, alcohol misuse was found to be associated with PrEP non-adherence</w:t>
      </w:r>
      <w:r>
        <w:t xml:space="preserve"> </w:t>
      </w:r>
      <w:r>
        <w:t xml:space="preserve">(</w:t>
      </w:r>
      <w:hyperlink w:anchor="ref-shuper2020">
        <w:r>
          <w:rPr>
            <w:rStyle w:val="Lienhypertexte"/>
          </w:rPr>
          <w:t xml:space="preserve">Shuper et al., 2020</w:t>
        </w:r>
      </w:hyperlink>
      <w:r>
        <w:t xml:space="preserve">)</w:t>
      </w:r>
      <w:r>
        <w:t xml:space="preserve">.</w:t>
      </w:r>
    </w:p>
    <w:bookmarkEnd w:id="48"/>
    <w:bookmarkEnd w:id="49"/>
    <w:bookmarkStart w:id="57" w:name="discussion"/>
    <w:p>
      <w:pPr>
        <w:pStyle w:val="Titre1"/>
      </w:pPr>
      <w:r>
        <w:t xml:space="preserve">Discussion</w:t>
      </w:r>
    </w:p>
    <w:p>
      <w:pPr>
        <w:pStyle w:val="FirstParagraph"/>
      </w:pPr>
      <w:r>
        <w:t xml:space="preserve">The objective of this scoping review was to map the current knowledge on syndemic research applied to MSM. To this end, we analysed 115 articles and found that the literature was both too homogeneous in some aspects while being not focused enough in other aspects. As we will discuss in more depth below, the location, design, subpopulation and outcomes lacked diversity. On the other hand, the syndemic conditions and ways of measurement were not standardised enough to ensure the robustness, reproducibility and comparability of the findings. Furthermore a substantial part of the literature doesn’t provide empirical data to support one of the core tenets of syndemic theory - namely disease interaction- as has been pointed out in a previous review</w:t>
      </w:r>
      <w:r>
        <w:t xml:space="preserve"> </w:t>
      </w:r>
      <w:r>
        <w:t xml:space="preserve">(</w:t>
      </w:r>
      <w:hyperlink w:anchor="ref-tsai2015">
        <w:r>
          <w:rPr>
            <w:rStyle w:val="Lienhypertexte"/>
          </w:rPr>
          <w:t xml:space="preserve">Tsai and Burns, 2015</w:t>
        </w:r>
      </w:hyperlink>
      <w:r>
        <w:t xml:space="preserve">)</w:t>
      </w:r>
      <w:r>
        <w:t xml:space="preserve">.</w:t>
      </w:r>
    </w:p>
    <w:bookmarkStart w:id="50" w:name="location"/>
    <w:p>
      <w:pPr>
        <w:pStyle w:val="Titre2"/>
      </w:pPr>
      <w:r>
        <w:t xml:space="preserve">Location</w:t>
      </w:r>
    </w:p>
    <w:p>
      <w:pPr>
        <w:pStyle w:val="FirstParagraph"/>
      </w:pPr>
      <w:r>
        <w:t xml:space="preserve">The location of study is an aspect of syndemic literature suffering from too much homogeneity. Indeed 72% of studies are conducted in North America alone while all studies conducted in the Global South represents only 21% of our sample.</w:t>
      </w:r>
    </w:p>
    <w:p>
      <w:pPr>
        <w:pStyle w:val="Corpsdetexte"/>
      </w:pPr>
      <w:r>
        <w:t xml:space="preserve">Three issues arise from this. First, under-representation of the Global South compromises our understanding of the health of MSM living in these countries. Furthermore, as pointed out by</w:t>
      </w:r>
      <w:r>
        <w:t xml:space="preserve"> </w:t>
      </w:r>
      <w:r>
        <w:t xml:space="preserve">(</w:t>
      </w:r>
      <w:hyperlink w:anchor="ref-weaver2020">
        <w:r>
          <w:rPr>
            <w:rStyle w:val="Lienhypertexte"/>
          </w:rPr>
          <w:t xml:space="preserve">Weaver and Kaiser, 2020</w:t>
        </w:r>
      </w:hyperlink>
      <w:r>
        <w:t xml:space="preserve">)</w:t>
      </w:r>
      <w:r>
        <w:t xml:space="preserve">, the screening tool used to assess the presence of a syndemic condition in the Western context may not be efficient in another sociocultural setting, especially in regard to mental health. As syndemics are driven by the sociocultural forces of a given place at a given time, these potential biases need to be addressed in order to conduct meaningful research outside Europe and North America.</w:t>
      </w:r>
    </w:p>
    <w:p>
      <w:pPr>
        <w:pStyle w:val="Corpsdetexte"/>
      </w:pPr>
      <w:r>
        <w:t xml:space="preserve">Moreover, even for studies conducted in Europe and North America, a large portion of the studies conflate data from different cities, counties, states or even countries in order to obtain a sample big enough to conduct statistical analyses. However, geographical variations in syndemic burden are likely to be missed. Migration of MSM to larger cities is a well-known phenomenon and thought to be an important part of syndemic production among MSM as well as a source of resilience</w:t>
      </w:r>
      <w:r>
        <w:t xml:space="preserve"> </w:t>
      </w:r>
      <w:r>
        <w:t xml:space="preserve">(</w:t>
      </w:r>
      <w:hyperlink w:anchor="ref-Bruce2011">
        <w:r>
          <w:rPr>
            <w:rStyle w:val="Lienhypertexte"/>
          </w:rPr>
          <w:t xml:space="preserve">Bruce et al., 2011</w:t>
        </w:r>
      </w:hyperlink>
      <w:r>
        <w:t xml:space="preserve">;</w:t>
      </w:r>
      <w:r>
        <w:t xml:space="preserve"> </w:t>
      </w:r>
      <w:hyperlink w:anchor="ref-stall2007">
        <w:r>
          <w:rPr>
            <w:rStyle w:val="Lienhypertexte"/>
          </w:rPr>
          <w:t xml:space="preserve">Wolitski et al., 2007</w:t>
        </w:r>
      </w:hyperlink>
      <w:r>
        <w:t xml:space="preserve">)</w:t>
      </w:r>
      <w:r>
        <w:t xml:space="preserve">. Differences in the density of gay social venues and peer organizations as well as exposure to discrimination and violence or an easier access to substances need to be taken into account when studying a syndemic. As</w:t>
      </w:r>
      <w:r>
        <w:t xml:space="preserve"> </w:t>
      </w:r>
      <w:r>
        <w:t xml:space="preserve">(</w:t>
      </w:r>
      <w:hyperlink w:anchor="ref-shrestha2020">
        <w:r>
          <w:rPr>
            <w:rStyle w:val="Lienhypertexte"/>
          </w:rPr>
          <w:t xml:space="preserve">Shrestha et al., 2020</w:t>
        </w:r>
      </w:hyperlink>
      <w:r>
        <w:t xml:space="preserve">)</w:t>
      </w:r>
      <w:r>
        <w:t xml:space="preserve"> </w:t>
      </w:r>
      <w:r>
        <w:t xml:space="preserve">suggested, syndemic research needs to incorporate data from spatial epidemiology to better understand the interactions of socioeconomic forces in the physical space and how these forces can influence the health of MSM.</w:t>
      </w:r>
    </w:p>
    <w:bookmarkEnd w:id="50"/>
    <w:bookmarkStart w:id="51" w:name="design"/>
    <w:p>
      <w:pPr>
        <w:pStyle w:val="Titre2"/>
      </w:pPr>
      <w:r>
        <w:t xml:space="preserve">Design</w:t>
      </w:r>
    </w:p>
    <w:p>
      <w:pPr>
        <w:pStyle w:val="FirstParagraph"/>
      </w:pPr>
      <w:r>
        <w:t xml:space="preserve">The design of syndemic studies is another element suffering from a lack of diversity. The field is dominated by quantitative studies as qualitative papers represent only 9% of our sample. Moreover 75% of the quantitative studies were cross-sectional. As vulnerability to syndemic conditions is suspected to arise from early adverse experience</w:t>
      </w:r>
      <w:r>
        <w:t xml:space="preserve"> </w:t>
      </w:r>
      <w:r>
        <w:t xml:space="preserve">(</w:t>
      </w:r>
      <w:hyperlink w:anchor="ref-stall2007">
        <w:r>
          <w:rPr>
            <w:rStyle w:val="Lienhypertexte"/>
          </w:rPr>
          <w:t xml:space="preserve">Wolitski et al., 2007</w:t>
        </w:r>
      </w:hyperlink>
      <w:r>
        <w:t xml:space="preserve">)</w:t>
      </w:r>
      <w:r>
        <w:t xml:space="preserve"> </w:t>
      </w:r>
      <w:r>
        <w:t xml:space="preserve">longitudinal studies running over a long period of time are probably needed to study syndemic production among MSM.</w:t>
      </w:r>
    </w:p>
    <w:p>
      <w:pPr>
        <w:pStyle w:val="Corpsdetexte"/>
      </w:pPr>
      <w:r>
        <w:t xml:space="preserve">Moreover, as shown in our result, qualitative papers are more prone to discuss the potential interactions between syndemic conditions. Some concepts and experiences needed to understand syndemic production in MSM can only be studied through a qualitative approach. For example, the complex narratives surrounding drug use and its link to loneliness, marginalization, personal affirmation, resistance and lack of meaningful emotional connections</w:t>
      </w:r>
      <w:r>
        <w:t xml:space="preserve"> </w:t>
      </w:r>
      <w:r>
        <w:t xml:space="preserve">(</w:t>
      </w:r>
      <w:hyperlink w:anchor="ref-Pollard2018a">
        <w:r>
          <w:rPr>
            <w:rStyle w:val="Lienhypertexte"/>
          </w:rPr>
          <w:t xml:space="preserve">Pollard et al., 2018</w:t>
        </w:r>
      </w:hyperlink>
      <w:r>
        <w:t xml:space="preserve">)</w:t>
      </w:r>
      <w:r>
        <w:t xml:space="preserve"> </w:t>
      </w:r>
      <w:r>
        <w:t xml:space="preserve">would be hard to measure and model using quantitative data. As Tsai previously pointed out, the inevitable simplification needed to estimate statistical models may lead to an over-simplification of diseases dynamics</w:t>
      </w:r>
      <w:r>
        <w:t xml:space="preserve"> </w:t>
      </w:r>
      <w:r>
        <w:t xml:space="preserve">(</w:t>
      </w:r>
      <w:hyperlink w:anchor="ref-Tsai2018a">
        <w:r>
          <w:rPr>
            <w:rStyle w:val="Lienhypertexte"/>
          </w:rPr>
          <w:t xml:space="preserve">Tsai, 2018</w:t>
        </w:r>
      </w:hyperlink>
      <w:r>
        <w:t xml:space="preserve">)</w:t>
      </w:r>
      <w:r>
        <w:t xml:space="preserve">. Mixed method are needed to complement robust statistical estimation with insights on sociocultural mechanisms and on the lived experiences of people facing this clustering of adverse conditions. Unfortunately, our review only identified 2 studies employing such mixed methodology. Future research would benefit from generating and analysing qualitative data to support and enrich their quantitative findings.</w:t>
      </w:r>
    </w:p>
    <w:p>
      <w:pPr>
        <w:pStyle w:val="Corpsdetexte"/>
      </w:pPr>
      <w:r>
        <w:t xml:space="preserve">Finally, we identified 2 interventional studies with mixed results. While co-targeting interconnected syndemic conditions is supported by a meta-analysis</w:t>
      </w:r>
      <w:r>
        <w:t xml:space="preserve"> </w:t>
      </w:r>
      <w:r>
        <w:t xml:space="preserve">(</w:t>
      </w:r>
      <w:hyperlink w:anchor="ref-Pantalone2020">
        <w:r>
          <w:rPr>
            <w:rStyle w:val="Lienhypertexte"/>
          </w:rPr>
          <w:t xml:space="preserve">Pantalone et al., 2020</w:t>
        </w:r>
      </w:hyperlink>
      <w:r>
        <w:t xml:space="preserve">)</w:t>
      </w:r>
      <w:r>
        <w:t xml:space="preserve">, a better understanding of how syndemics operate may be needed before we are able to offer efficient syndemic-based interventions.</w:t>
      </w:r>
    </w:p>
    <w:bookmarkEnd w:id="51"/>
    <w:bookmarkStart w:id="52" w:name="subpopulations"/>
    <w:p>
      <w:pPr>
        <w:pStyle w:val="Titre2"/>
      </w:pPr>
      <w:r>
        <w:t xml:space="preserve">Subpopulations</w:t>
      </w:r>
    </w:p>
    <w:p>
      <w:pPr>
        <w:pStyle w:val="FirstParagraph"/>
      </w:pPr>
      <w:r>
        <w:t xml:space="preserve">Studying the health of MSM poses a challenge regarding the diversity of this population. While nearly half of the studies included in our sample studied a subpopulation of MSM, the number of MSM subpopulation is such that most MSM subpopulation remains under-served. For example, Young Black MSM are specifically studied in 2 studies while representing 52% of the new HIV diagnosis among MSM aged 13-24 years in 2018</w:t>
      </w:r>
      <w:r>
        <w:t xml:space="preserve"> </w:t>
      </w:r>
      <w:r>
        <w:t xml:space="preserve">(</w:t>
      </w:r>
      <w:hyperlink w:anchor="X4cf13d81533c7b267d16e8ce422f52a6b94e857">
        <w:r>
          <w:rPr>
            <w:rStyle w:val="Lienhypertexte"/>
          </w:rPr>
          <w:t xml:space="preserve">Center for Disease Control and Prevention, 2020</w:t>
        </w:r>
      </w:hyperlink>
      <w:r>
        <w:t xml:space="preserve">)</w:t>
      </w:r>
      <w:r>
        <w:t xml:space="preserve">.</w:t>
      </w:r>
    </w:p>
    <w:p>
      <w:pPr>
        <w:pStyle w:val="Corpsdetexte"/>
      </w:pPr>
      <w:r>
        <w:t xml:space="preserve">This discrepancy between the number of studies focusing on a subpopulation and the very high prevalence of some syndemic condition such as HIV infection is even more concerning when considering that dual-minority identity may expose a person to different stressors and outcomes. For example, some studies found that Black MSM had a higher rate of HIV seroconversion than White MSM while being exposed to fewer syndemic conditions</w:t>
      </w:r>
      <w:r>
        <w:t xml:space="preserve"> </w:t>
      </w:r>
      <w:r>
        <w:t xml:space="preserve">(</w:t>
      </w:r>
      <w:hyperlink w:anchor="ref-Mustanski2017">
        <w:r>
          <w:rPr>
            <w:rStyle w:val="Lienhypertexte"/>
          </w:rPr>
          <w:t xml:space="preserve">Mustanski et al., 2017</w:t>
        </w:r>
      </w:hyperlink>
      <w:r>
        <w:t xml:space="preserve">)</w:t>
      </w:r>
      <w:r>
        <w:t xml:space="preserve"> </w:t>
      </w:r>
      <w:r>
        <w:t xml:space="preserve">. These findings are supported by qualitative data suggesting that intersectional theory offers the context needed to understand syndemics among Black MSM which differ from syndemics among White MSM</w:t>
      </w:r>
      <w:r>
        <w:t xml:space="preserve"> </w:t>
      </w:r>
      <w:r>
        <w:t xml:space="preserve">(</w:t>
      </w:r>
      <w:hyperlink w:anchor="ref-Quinn">
        <w:r>
          <w:rPr>
            <w:rStyle w:val="Lienhypertexte"/>
          </w:rPr>
          <w:t xml:space="preserve">Quinn, 2019</w:t>
        </w:r>
      </w:hyperlink>
      <w:r>
        <w:t xml:space="preserve">)</w:t>
      </w:r>
      <w:r>
        <w:t xml:space="preserve">. Furthermore, the findings from Bulled and colleagues suggest that structural disadvantage may have more weight on the lives of Black MSM than individual factors such as substance use</w:t>
      </w:r>
      <w:r>
        <w:t xml:space="preserve"> </w:t>
      </w:r>
      <w:r>
        <w:t xml:space="preserve">(</w:t>
      </w:r>
      <w:hyperlink w:anchor="ref-bulled2021">
        <w:r>
          <w:rPr>
            <w:rStyle w:val="Lienhypertexte"/>
          </w:rPr>
          <w:t xml:space="preserve">Bulled, 2021</w:t>
        </w:r>
      </w:hyperlink>
      <w:r>
        <w:t xml:space="preserve">)</w:t>
      </w:r>
    </w:p>
    <w:p>
      <w:pPr>
        <w:pStyle w:val="Corpsdetexte"/>
      </w:pPr>
      <w:r>
        <w:t xml:space="preserve">MSMW are another example of an under-served population with conflicting results. In a cross-sectional study using syndemic sum count, Latino MSMW with two or more syndemic conditions had a 7.09 Odds Ratio to engage in receptive condomless anal sex but no statistically significant difference was found for insertive condomless anal sex or condomless vaginal sex</w:t>
      </w:r>
      <w:r>
        <w:t xml:space="preserve"> </w:t>
      </w:r>
      <w:r>
        <w:t xml:space="preserve">(</w:t>
      </w:r>
      <w:hyperlink w:anchor="ref-Munoz-Laboy2018">
        <w:r>
          <w:rPr>
            <w:rStyle w:val="Lienhypertexte"/>
          </w:rPr>
          <w:t xml:space="preserve">Muñoz-Laboy et al., 2018</w:t>
        </w:r>
      </w:hyperlink>
      <w:r>
        <w:t xml:space="preserve">)</w:t>
      </w:r>
      <w:r>
        <w:t xml:space="preserve">. On the other hand, in another study the number of syndemic conditions was associated with HIV diagnosis for MSM but not for MSW or MSMW</w:t>
      </w:r>
      <w:r>
        <w:t xml:space="preserve"> </w:t>
      </w:r>
      <w:r>
        <w:t xml:space="preserve">(</w:t>
      </w:r>
      <w:hyperlink w:anchor="ref-Branstrom2018">
        <w:r>
          <w:rPr>
            <w:rStyle w:val="Lienhypertexte"/>
          </w:rPr>
          <w:t xml:space="preserve">Bränström and Pachankis, 2018</w:t>
        </w:r>
      </w:hyperlink>
      <w:r>
        <w:t xml:space="preserve">)</w:t>
      </w:r>
      <w:r>
        <w:t xml:space="preserve">. Among young MSM and MSMW, one study found more syndemic conditions and a greater association between them for MSMW compared to MSM</w:t>
      </w:r>
      <w:r>
        <w:t xml:space="preserve"> </w:t>
      </w:r>
      <w:r>
        <w:t xml:space="preserve">(</w:t>
      </w:r>
      <w:hyperlink w:anchor="ref-Mustanski2014">
        <w:r>
          <w:rPr>
            <w:rStyle w:val="Lienhypertexte"/>
          </w:rPr>
          <w:t xml:space="preserve">Mustanski et al., 2014</w:t>
        </w:r>
      </w:hyperlink>
      <w:r>
        <w:t xml:space="preserve">)</w:t>
      </w:r>
      <w:r>
        <w:t xml:space="preserve">. On the contrary, Ferlatte et al. found that MSM were more likely than MSMW to suffer from two or more syndemic conditions</w:t>
      </w:r>
      <w:r>
        <w:t xml:space="preserve"> </w:t>
      </w:r>
      <w:r>
        <w:t xml:space="preserve">(</w:t>
      </w:r>
      <w:hyperlink w:anchor="ref-ferlatte2018">
        <w:r>
          <w:rPr>
            <w:rStyle w:val="Lienhypertexte"/>
          </w:rPr>
          <w:t xml:space="preserve">Ferlatte et al., 2018b</w:t>
        </w:r>
      </w:hyperlink>
      <w:r>
        <w:t xml:space="preserve">)</w:t>
      </w:r>
      <w:r>
        <w:t xml:space="preserve">. These conflicting findings may be partly due to the difficulty to define and operate bisexuality in research</w:t>
      </w:r>
      <w:r>
        <w:t xml:space="preserve"> </w:t>
      </w:r>
      <w:r>
        <w:t xml:space="preserve">(</w:t>
      </w:r>
      <w:hyperlink w:anchor="ref-swan2018">
        <w:r>
          <w:rPr>
            <w:rStyle w:val="Lienhypertexte"/>
          </w:rPr>
          <w:t xml:space="preserve">Swan, 2018</w:t>
        </w:r>
      </w:hyperlink>
      <w:r>
        <w:t xml:space="preserve">)</w:t>
      </w:r>
      <w:r>
        <w:t xml:space="preserve">, differences between age groups or differences in syndemic mechanism for MSMW compared to MSM. Outside the field of syndemic literature, studies suggest that bisexual men suffer from a similar or higher burden of mental health conditions compared to gay men</w:t>
      </w:r>
      <w:r>
        <w:t xml:space="preserve"> </w:t>
      </w:r>
      <w:r>
        <w:t xml:space="preserve">(</w:t>
      </w:r>
      <w:hyperlink w:anchor="ref-Chaudhry2019">
        <w:r>
          <w:rPr>
            <w:rStyle w:val="Lienhypertexte"/>
          </w:rPr>
          <w:t xml:space="preserve">Chaudhry and Reisner, 2019</w:t>
        </w:r>
      </w:hyperlink>
      <w:r>
        <w:t xml:space="preserve">;</w:t>
      </w:r>
      <w:r>
        <w:t xml:space="preserve"> </w:t>
      </w:r>
      <w:hyperlink w:anchor="ref-ross2018">
        <w:r>
          <w:rPr>
            <w:rStyle w:val="Lienhypertexte"/>
          </w:rPr>
          <w:t xml:space="preserve">Ross et al., 2018</w:t>
        </w:r>
      </w:hyperlink>
      <w:r>
        <w:t xml:space="preserve">;</w:t>
      </w:r>
      <w:r>
        <w:t xml:space="preserve"> </w:t>
      </w:r>
      <w:hyperlink w:anchor="ref-salway2019">
        <w:r>
          <w:rPr>
            <w:rStyle w:val="Lienhypertexte"/>
          </w:rPr>
          <w:t xml:space="preserve">Salway et al., 2019</w:t>
        </w:r>
      </w:hyperlink>
      <w:r>
        <w:t xml:space="preserve">)</w:t>
      </w:r>
      <w:r>
        <w:t xml:space="preserve"> </w:t>
      </w:r>
      <w:r>
        <w:t xml:space="preserve">and literature specific to bisexual men remains scarce. In the future, syndemic theory should thus seek to study the specificity of this population. First, there’s a need to better conceptualize and define bisexuality in the field - should we still use solely behavior-based definition (as in MSMW) or should we incorporate a self-definition of one’s sexual orientation ? Then, researchers should aim to disaggregate data concerning MSMW/bisexual men from data concerning MSM/gay men whenever possible. Lastly, more research focusing on MSMW/bisexual men is needed.</w:t>
      </w:r>
    </w:p>
    <w:p>
      <w:pPr>
        <w:pStyle w:val="Corpsdetexte"/>
      </w:pPr>
      <w:r>
        <w:t xml:space="preserve">Finally transgender MSM were included in only one study in our sample. As stated in our results, this is concerning, especially when every other study excludes transgender men by design. As such, this population of MSM is the one we know the least about. The study from Reisner and colleagues suggested that transgender MSM who had socially affirmed their gender were exposed to similar risk patterns as cisgender MSM</w:t>
      </w:r>
      <w:r>
        <w:t xml:space="preserve"> </w:t>
      </w:r>
      <w:r>
        <w:t xml:space="preserve">(</w:t>
      </w:r>
      <w:hyperlink w:anchor="ref-Reisner2016a">
        <w:r>
          <w:rPr>
            <w:rStyle w:val="Lienhypertexte"/>
          </w:rPr>
          <w:t xml:space="preserve">Reisner et al., 2016</w:t>
        </w:r>
      </w:hyperlink>
      <w:r>
        <w:t xml:space="preserve">)</w:t>
      </w:r>
      <w:r>
        <w:t xml:space="preserve">. The health of transgender men remains greatly understudied and the few available studies suggest high rates of adverse conditions such as violence, notably sexual violence</w:t>
      </w:r>
      <w:r>
        <w:t xml:space="preserve"> </w:t>
      </w:r>
      <w:r>
        <w:t xml:space="preserve">(</w:t>
      </w:r>
      <w:hyperlink w:anchor="ref-Testa2012">
        <w:r>
          <w:rPr>
            <w:rStyle w:val="Lienhypertexte"/>
          </w:rPr>
          <w:t xml:space="preserve">Testa et al., 2012</w:t>
        </w:r>
      </w:hyperlink>
      <w:r>
        <w:t xml:space="preserve">)</w:t>
      </w:r>
      <w:r>
        <w:t xml:space="preserve">, suicide attempts</w:t>
      </w:r>
      <w:r>
        <w:t xml:space="preserve"> </w:t>
      </w:r>
      <w:r>
        <w:t xml:space="preserve">(</w:t>
      </w:r>
      <w:hyperlink w:anchor="ref-Haas2014">
        <w:r>
          <w:rPr>
            <w:rStyle w:val="Lienhypertexte"/>
          </w:rPr>
          <w:t xml:space="preserve">Haas et al., 2014</w:t>
        </w:r>
      </w:hyperlink>
      <w:r>
        <w:t xml:space="preserve">)</w:t>
      </w:r>
      <w:r>
        <w:t xml:space="preserve">, chlamydial and gonoccocal infections</w:t>
      </w:r>
      <w:r>
        <w:t xml:space="preserve"> </w:t>
      </w:r>
      <w:r>
        <w:t xml:space="preserve">(</w:t>
      </w:r>
      <w:hyperlink w:anchor="ref-Pitasi2019">
        <w:r>
          <w:rPr>
            <w:rStyle w:val="Lienhypertexte"/>
          </w:rPr>
          <w:t xml:space="preserve">Pitasi et al., 2019</w:t>
        </w:r>
      </w:hyperlink>
      <w:r>
        <w:t xml:space="preserve">)</w:t>
      </w:r>
      <w:r>
        <w:t xml:space="preserve">, intimate partner violence</w:t>
      </w:r>
      <w:r>
        <w:t xml:space="preserve"> </w:t>
      </w:r>
      <w:r>
        <w:t xml:space="preserve">(</w:t>
      </w:r>
      <w:hyperlink w:anchor="ref-peitzmeier2020">
        <w:r>
          <w:rPr>
            <w:rStyle w:val="Lienhypertexte"/>
          </w:rPr>
          <w:t xml:space="preserve">Peitzmeier et al., 2020</w:t>
        </w:r>
      </w:hyperlink>
      <w:r>
        <w:t xml:space="preserve">)</w:t>
      </w:r>
      <w:r>
        <w:t xml:space="preserve"> </w:t>
      </w:r>
      <w:r>
        <w:t xml:space="preserve">and HIV infection</w:t>
      </w:r>
      <w:r>
        <w:t xml:space="preserve"> </w:t>
      </w:r>
      <w:r>
        <w:t xml:space="preserve">(</w:t>
      </w:r>
      <w:hyperlink w:anchor="ref-Becasen2019">
        <w:r>
          <w:rPr>
            <w:rStyle w:val="Lienhypertexte"/>
          </w:rPr>
          <w:t xml:space="preserve">Becasen et al., 2019</w:t>
        </w:r>
      </w:hyperlink>
      <w:r>
        <w:t xml:space="preserve">)</w:t>
      </w:r>
      <w:r>
        <w:t xml:space="preserve">. Researchers should be encouraged to include transgender men in their studies and to conduct research focused on transgender MSM. Indeed, syndemic theory represents a promising framework for research on transgender men as its premises of social adversities producing and concentrating diseases in a population allows us to explore the health of transgender men without pathologizing them.</w:t>
      </w:r>
    </w:p>
    <w:bookmarkEnd w:id="52"/>
    <w:bookmarkStart w:id="53" w:name="syndemic-conditions"/>
    <w:p>
      <w:pPr>
        <w:pStyle w:val="Titre2"/>
      </w:pPr>
      <w:r>
        <w:t xml:space="preserve">Syndemic conditions</w:t>
      </w:r>
    </w:p>
    <w:p>
      <w:pPr>
        <w:pStyle w:val="FirstParagraph"/>
      </w:pPr>
      <w:r>
        <w:t xml:space="preserve">There is a lack of consensus in the choice of syndemic conditions and the way they should be measured. We identified 46 different conditions in our quantitative sample, 9 of them were only studied once. Despite this diversity of syndemic conditions, the impact of the seminal study by Stall et al.</w:t>
      </w:r>
      <w:r>
        <w:t xml:space="preserve">(</w:t>
      </w:r>
      <w:hyperlink w:anchor="ref-Stall2003">
        <w:r>
          <w:rPr>
            <w:rStyle w:val="Lienhypertexte"/>
          </w:rPr>
          <w:t xml:space="preserve">Stall et al., 2003</w:t>
        </w:r>
      </w:hyperlink>
      <w:r>
        <w:t xml:space="preserve">)</w:t>
      </w:r>
      <w:r>
        <w:t xml:space="preserve"> </w:t>
      </w:r>
      <w:r>
        <w:t xml:space="preserve">is striking. The conditions studied in that paper (depression, IPV, CSA and polysubstance use) are among the five most studied conditions in the field. Furthermore, 92% of the quantitative studies included in our review consider at least one of the four conditions studied by Stall and colleagues as part of a syndemic.</w:t>
      </w:r>
    </w:p>
    <w:p>
      <w:pPr>
        <w:pStyle w:val="Corpsdetexte"/>
      </w:pPr>
      <w:r>
        <w:t xml:space="preserve">Some of these conditions are past event (e.g. history of trauma or childhood sexual abuse) while most were current conditions. Given the cross-sectional nature of 75% of the quantitative papers, we cannot disentangle how past experiences may influence the emergence of a syndemic.</w:t>
      </w:r>
    </w:p>
    <w:p>
      <w:pPr>
        <w:pStyle w:val="Corpsdetexte"/>
      </w:pPr>
      <w:r>
        <w:t xml:space="preserve">Furthermore, studies diverge on what represents a syndemic condition and what may lead to the emergence of a syndemic. For example, childhood sexual abuse is mostly seen as a syndemic condition per se but may very well be a risk factor to the emergence of a syndemic, as hypothesized by some authors</w:t>
      </w:r>
      <w:r>
        <w:t xml:space="preserve"> </w:t>
      </w:r>
      <w:r>
        <w:t xml:space="preserve">(</w:t>
      </w:r>
      <w:hyperlink w:anchor="ref-Herrick2013">
        <w:r>
          <w:rPr>
            <w:rStyle w:val="Lienhypertexte"/>
          </w:rPr>
          <w:t xml:space="preserve">Herrick et al., 2013</w:t>
        </w:r>
      </w:hyperlink>
      <w:r>
        <w:t xml:space="preserve">;</w:t>
      </w:r>
      <w:r>
        <w:t xml:space="preserve"> </w:t>
      </w:r>
      <w:hyperlink w:anchor="ref-leblanc2021">
        <w:r>
          <w:rPr>
            <w:rStyle w:val="Lienhypertexte"/>
          </w:rPr>
          <w:t xml:space="preserve">Leblanc et al., 2021</w:t>
        </w:r>
      </w:hyperlink>
      <w:r>
        <w:t xml:space="preserve">)</w:t>
      </w:r>
      <w:r>
        <w:t xml:space="preserve">. The same question may be asked for discrimination, trauma, impulsivity, bullying, poor social support, loneliness, childhood abuse, poor healthcare access, etc. Qualitative and longitudinal studies are needed to distinguish between syndemic conditions and pathways to the emergence of a syndemic. Conflating the two in cross-sectional studies does very little to advance our understanding of syndemic theory or to implement public health interventions.</w:t>
      </w:r>
    </w:p>
    <w:p>
      <w:pPr>
        <w:pStyle w:val="Corpsdetexte"/>
      </w:pPr>
      <w:r>
        <w:t xml:space="preserve">Furthermore, even when the same condition was studied in multiple papers, the differences in measurement methods impedes the reproducibility of the results. For example, a participant with a CESD score of 16, who uses marijuana on a regular basis and cocaine once in a while and who is a victim of sexual intimate partner violence. This man would have been classified as depressed in 46% of studies using the CESD, a polysubstance user in 26% of studies considering polysubstance use and as a victim of intimate partner violence in 49% of studies taking IPV into account. In other words, the same person could have been classified as having 0, 1, 2 or even 3 syndemic conditions, depending on the study design. Considering that most studies use a summation score of the number of syndemic conditions to conduct regression analysis, it seems evident that the results would greatly vary according to the way the syndemic conditions are measured.</w:t>
      </w:r>
    </w:p>
    <w:p>
      <w:pPr>
        <w:pStyle w:val="Corpsdetexte"/>
      </w:pPr>
      <w:r>
        <w:t xml:space="preserve">It is beyond the scope of this paper to discuss in detail which syndemic conditions should be retained for future research and how to best measure them, but without a greater homogeneity in the field, the confidence and reproducibility of the results will remain an issue.</w:t>
      </w:r>
    </w:p>
    <w:bookmarkEnd w:id="53"/>
    <w:bookmarkStart w:id="54" w:name="outcomes"/>
    <w:p>
      <w:pPr>
        <w:pStyle w:val="Titre2"/>
      </w:pPr>
      <w:r>
        <w:t xml:space="preserve">Outcomes</w:t>
      </w:r>
    </w:p>
    <w:p>
      <w:pPr>
        <w:pStyle w:val="FirstParagraph"/>
      </w:pPr>
      <w:r>
        <w:t xml:space="preserve">Taken together, 97% of the quantitative studies in our sample had an HIV-related outcome, whether in the form of sexual risk behaviors, HIV diagnosis, HIV screening, adherence to antiretroviral therapy, PrEP use, viral load or engagement in HIV care.</w:t>
      </w:r>
    </w:p>
    <w:p>
      <w:pPr>
        <w:pStyle w:val="Corpsdetexte"/>
      </w:pPr>
      <w:r>
        <w:t xml:space="preserve">This omnipresence of HIV in syndemic literature applied to MSM is understandable. The first description of a syndemic, the SAVA syndemic, incorporated AIDS as part of a syndemic</w:t>
      </w:r>
      <w:r>
        <w:t xml:space="preserve"> </w:t>
      </w:r>
      <w:r>
        <w:t xml:space="preserve">(</w:t>
      </w:r>
      <w:hyperlink w:anchor="ref-singer1996">
        <w:r>
          <w:rPr>
            <w:rStyle w:val="Lienhypertexte"/>
          </w:rPr>
          <w:t xml:space="preserve">Singer, 1996</w:t>
        </w:r>
      </w:hyperlink>
      <w:r>
        <w:t xml:space="preserve">)</w:t>
      </w:r>
      <w:r>
        <w:t xml:space="preserve">. Then, a few years later, the first paper on syndemic in the MSM population had HIV-related outcomes, in the form of HIV serostatus and CAS</w:t>
      </w:r>
      <w:r>
        <w:t xml:space="preserve"> </w:t>
      </w:r>
      <w:r>
        <w:t xml:space="preserve">(</w:t>
      </w:r>
      <w:hyperlink w:anchor="ref-Stall2003">
        <w:r>
          <w:rPr>
            <w:rStyle w:val="Lienhypertexte"/>
          </w:rPr>
          <w:t xml:space="preserve">Stall et al., 2003</w:t>
        </w:r>
      </w:hyperlink>
      <w:r>
        <w:t xml:space="preserve">)</w:t>
      </w:r>
      <w:r>
        <w:t xml:space="preserve">. Furthermore MSM were the first and most severely affected population when the AIDS epidemic started</w:t>
      </w:r>
      <w:r>
        <w:t xml:space="preserve"> </w:t>
      </w:r>
      <w:r>
        <w:t xml:space="preserve">(</w:t>
      </w:r>
      <w:hyperlink w:anchor="ref-decock2012">
        <w:r>
          <w:rPr>
            <w:rStyle w:val="Lienhypertexte"/>
          </w:rPr>
          <w:t xml:space="preserve">De Cock et al., 2012</w:t>
        </w:r>
      </w:hyperlink>
      <w:r>
        <w:t xml:space="preserve">)</w:t>
      </w:r>
      <w:r>
        <w:t xml:space="preserve">. Nowadays, male-to-male sexual contact still represents nearly 70% of the new HIV cases in the USA</w:t>
      </w:r>
      <w:r>
        <w:t xml:space="preserve"> </w:t>
      </w:r>
      <w:r>
        <w:t xml:space="preserve">(</w:t>
      </w:r>
      <w:hyperlink w:anchor="X4cf13d81533c7b267d16e8ce422f52a6b94e857">
        <w:r>
          <w:rPr>
            <w:rStyle w:val="Lienhypertexte"/>
          </w:rPr>
          <w:t xml:space="preserve">Center for Disease Control and Prevention, 2020</w:t>
        </w:r>
      </w:hyperlink>
      <w:r>
        <w:t xml:space="preserve">)</w:t>
      </w:r>
      <w:r>
        <w:t xml:space="preserve">. While we can’t deny the importance of the HIV pandemic, notably for MSM, we would argue that HIV is not the only issue in need of attention.</w:t>
      </w:r>
    </w:p>
    <w:p>
      <w:pPr>
        <w:pStyle w:val="Corpsdetexte"/>
      </w:pPr>
      <w:r>
        <w:t xml:space="preserve">Indeed, MSM are also disproportionately affected by, amongst others, suicide, anxiety, depression and substance use</w:t>
      </w:r>
      <w:r>
        <w:t xml:space="preserve">(</w:t>
      </w:r>
      <w:hyperlink w:anchor="ref-luo2017">
        <w:r>
          <w:rPr>
            <w:rStyle w:val="Lienhypertexte"/>
          </w:rPr>
          <w:t xml:space="preserve">Luo et al., 2017</w:t>
        </w:r>
      </w:hyperlink>
      <w:r>
        <w:t xml:space="preserve">;</w:t>
      </w:r>
      <w:r>
        <w:t xml:space="preserve"> </w:t>
      </w:r>
      <w:hyperlink w:anchor="ref-Medley2016">
        <w:r>
          <w:rPr>
            <w:rStyle w:val="Lienhypertexte"/>
          </w:rPr>
          <w:t xml:space="preserve">Medley et al., 2016</w:t>
        </w:r>
      </w:hyperlink>
      <w:r>
        <w:t xml:space="preserve">;</w:t>
      </w:r>
      <w:r>
        <w:t xml:space="preserve"> </w:t>
      </w:r>
      <w:hyperlink w:anchor="ref-ross2018">
        <w:r>
          <w:rPr>
            <w:rStyle w:val="Lienhypertexte"/>
          </w:rPr>
          <w:t xml:space="preserve">Ross et al., 2018</w:t>
        </w:r>
      </w:hyperlink>
      <w:r>
        <w:t xml:space="preserve">)</w:t>
      </w:r>
      <w:r>
        <w:t xml:space="preserve">. Moreover, with the advances in antiretroviral therapy and the subsequent decline in HIV-related mortality, a Canadian study showed that gay men were more likely to die from suicide than from HIV in 2011</w:t>
      </w:r>
      <w:r>
        <w:t xml:space="preserve"> </w:t>
      </w:r>
      <w:r>
        <w:t xml:space="preserve">(</w:t>
      </w:r>
      <w:hyperlink w:anchor="ref-hottes2015">
        <w:r>
          <w:rPr>
            <w:rStyle w:val="Lienhypertexte"/>
          </w:rPr>
          <w:t xml:space="preserve">Hottes et al., 2015</w:t>
        </w:r>
      </w:hyperlink>
      <w:r>
        <w:t xml:space="preserve">)</w:t>
      </w:r>
      <w:r>
        <w:t xml:space="preserve">. Even if the estimates Hottes’ paper overestimated the mortality due to suicide among MSM, suicide would still be a leading cause of death in this population while being studied as an outcome in only 3 papers in our sample.</w:t>
      </w:r>
    </w:p>
    <w:p>
      <w:pPr>
        <w:pStyle w:val="Corpsdetexte"/>
      </w:pPr>
      <w:r>
        <w:t xml:space="preserve">Furthermore, when studying HIV as an outcome, we would argue that using condomless anal sex as a proxy should be reviewed and better proxies sought. Indeed, condomless anal sex was one of the criteria in 57 studies out of the 60 with sexual risk behaviors as an outcome and 32 studies considered all form of condomless anal sex as a risk behavior. However, without refinement, this outcome fails to capture the changes in HIV prevention strategies such as PrEP or Treatment as Prevention (TasP). Only 2 studies in our sample took PrEP use and an undetectable viral load into account when considering condomless anal sex as a risk factor for HIV acquisition. When the first paper on syndemic theory applied to MSM was published, engaging in condomless anal sex would have led to a high risk of acquiring HIV. Nowadays, people could be on PrEP, forego the use of a condom and still be at a very low risk of acquiring HIV</w:t>
      </w:r>
      <w:r>
        <w:t xml:space="preserve"> </w:t>
      </w:r>
      <w:r>
        <w:t xml:space="preserve">(</w:t>
      </w:r>
      <w:hyperlink w:anchor="ref-calabrese2017">
        <w:r>
          <w:rPr>
            <w:rStyle w:val="Lienhypertexte"/>
          </w:rPr>
          <w:t xml:space="preserve">Calabrese et al., 2017</w:t>
        </w:r>
      </w:hyperlink>
      <w:r>
        <w:t xml:space="preserve">)</w:t>
      </w:r>
      <w:r>
        <w:t xml:space="preserve"> </w:t>
      </w:r>
      <w:r>
        <w:t xml:space="preserve">and our methodologies in syndemic research should reflect this evolution. In addition, qualitative research gives an insight into risk behaviors and offers a more nuanced view on this topic than a binary variable of consistent condom use for anal intercourse. One such paper published in 2017 showed that risk practices fell into different subjectivities such as active and consistent pursuit of condomless sex, lack of assertiveness to a partner’s initiative of condomless anal sex and combination of episodic risk practices and reduction strategies</w:t>
      </w:r>
      <w:r>
        <w:t xml:space="preserve"> </w:t>
      </w:r>
      <w:r>
        <w:t xml:space="preserve">(</w:t>
      </w:r>
      <w:hyperlink w:anchor="ref-Adam2017">
        <w:r>
          <w:rPr>
            <w:rStyle w:val="Lienhypertexte"/>
          </w:rPr>
          <w:t xml:space="preserve">Adam et al., 2017</w:t>
        </w:r>
      </w:hyperlink>
      <w:r>
        <w:t xml:space="preserve">)</w:t>
      </w:r>
      <w:r>
        <w:t xml:space="preserve">. Besides, some studies showed that participants with a greater number of syndemic conditions would engage more frequently in condomless anal sex while not being more likely to test positive for HIV</w:t>
      </w:r>
      <w:r>
        <w:t xml:space="preserve"> </w:t>
      </w:r>
      <w:r>
        <w:t xml:space="preserve">(</w:t>
      </w:r>
      <w:hyperlink w:anchor="ref-Mustanski2017">
        <w:r>
          <w:rPr>
            <w:rStyle w:val="Lienhypertexte"/>
          </w:rPr>
          <w:t xml:space="preserve">Mustanski et al., 2017</w:t>
        </w:r>
      </w:hyperlink>
      <w:r>
        <w:t xml:space="preserve">;</w:t>
      </w:r>
      <w:r>
        <w:t xml:space="preserve"> </w:t>
      </w:r>
      <w:hyperlink w:anchor="ref-Pitpitan2016">
        <w:r>
          <w:rPr>
            <w:rStyle w:val="Lienhypertexte"/>
          </w:rPr>
          <w:t xml:space="preserve">Pitpitan et al., 2016</w:t>
        </w:r>
      </w:hyperlink>
      <w:r>
        <w:t xml:space="preserve">)</w:t>
      </w:r>
      <w:r>
        <w:t xml:space="preserve">. On the other hand, a paper from 2018 found that having a greater number of syndemic conditions was associated to self-reported HIV but not to condomless anal sex</w:t>
      </w:r>
      <w:r>
        <w:t xml:space="preserve"> </w:t>
      </w:r>
      <w:r>
        <w:t xml:space="preserve">(</w:t>
      </w:r>
      <w:hyperlink w:anchor="ref-chuang2018">
        <w:r>
          <w:rPr>
            <w:rStyle w:val="Lienhypertexte"/>
          </w:rPr>
          <w:t xml:space="preserve">Chuang et al., 2018</w:t>
        </w:r>
      </w:hyperlink>
      <w:r>
        <w:t xml:space="preserve">)</w:t>
      </w:r>
      <w:r>
        <w:t xml:space="preserve">. Taken together, we thus postulate that condomless anal sex should at least be replaced by</w:t>
      </w:r>
      <w:r>
        <w:t xml:space="preserve"> </w:t>
      </w:r>
      <w:r>
        <w:t xml:space="preserve">“</w:t>
      </w:r>
      <w:r>
        <w:t xml:space="preserve">condomless anal sex without consistent PrEP use or with a detectable viral load</w:t>
      </w:r>
      <w:r>
        <w:t xml:space="preserve">”</w:t>
      </w:r>
      <w:r>
        <w:t xml:space="preserve"> </w:t>
      </w:r>
      <w:r>
        <w:t xml:space="preserve">when an investigator seek to use sexual risk behaviors as an outcome.</w:t>
      </w:r>
    </w:p>
    <w:p>
      <w:pPr>
        <w:pStyle w:val="Corpsdetexte"/>
      </w:pPr>
      <w:r>
        <w:t xml:space="preserve">In summary, we recommend that future research should focus on other aspects of MSM’s health than HIV infection and, when studying HIV as an outcome to prefer laboratory-based outcomes or more refined sexual risk variables than condomless anal sex.</w:t>
      </w:r>
    </w:p>
    <w:bookmarkEnd w:id="54"/>
    <w:bookmarkStart w:id="55" w:name="statistics-and-interaction"/>
    <w:p>
      <w:pPr>
        <w:pStyle w:val="Titre2"/>
      </w:pPr>
      <w:r>
        <w:t xml:space="preserve">Statistics and interaction</w:t>
      </w:r>
    </w:p>
    <w:p>
      <w:pPr>
        <w:pStyle w:val="FirstParagraph"/>
      </w:pPr>
      <w:r>
        <w:t xml:space="preserve">One of the tenets of syndemic theory is that there exists some form of biological, social and/or psychological interaction between the diseases</w:t>
      </w:r>
      <w:r>
        <w:t xml:space="preserve"> </w:t>
      </w:r>
      <w:r>
        <w:t xml:space="preserve">(</w:t>
      </w:r>
      <w:hyperlink w:anchor="ref-mendenhall2020">
        <w:r>
          <w:rPr>
            <w:rStyle w:val="Lienhypertexte"/>
          </w:rPr>
          <w:t xml:space="preserve">Mendenhall and Singer, 2020</w:t>
        </w:r>
      </w:hyperlink>
      <w:r>
        <w:t xml:space="preserve">)</w:t>
      </w:r>
      <w:r>
        <w:t xml:space="preserve">. As others have already pointed out, the extent to which syndemic literature had proved this core principle remains very limited</w:t>
      </w:r>
      <w:r>
        <w:t xml:space="preserve"> </w:t>
      </w:r>
      <w:r>
        <w:t xml:space="preserve">(</w:t>
      </w:r>
      <w:hyperlink w:anchor="ref-tsai2015">
        <w:r>
          <w:rPr>
            <w:rStyle w:val="Lienhypertexte"/>
          </w:rPr>
          <w:t xml:space="preserve">Tsai and Burns, 2015</w:t>
        </w:r>
      </w:hyperlink>
      <w:r>
        <w:t xml:space="preserve">)</w:t>
      </w:r>
      <w:r>
        <w:t xml:space="preserve">. Indeed, 45% of our quantitative sample of studies used solely a summation score of the syndemic conditions to conduct regression analysis. Two issues arise from this statistical approach. First, summation score are additive by essence, thus unsuitable to demonstrate an interaction</w:t>
      </w:r>
      <w:r>
        <w:t xml:space="preserve"> </w:t>
      </w:r>
      <w:r>
        <w:t xml:space="preserve">(</w:t>
      </w:r>
      <w:hyperlink w:anchor="ref-tsai2015">
        <w:r>
          <w:rPr>
            <w:rStyle w:val="Lienhypertexte"/>
          </w:rPr>
          <w:t xml:space="preserve">Tsai and Burns, 2015</w:t>
        </w:r>
      </w:hyperlink>
      <w:r>
        <w:t xml:space="preserve">)</w:t>
      </w:r>
      <w:r>
        <w:t xml:space="preserve">. Second, two psychometric assumptions are made by such a model : (1) the unidimensionality of the construct and (2) equal factor weighting</w:t>
      </w:r>
      <w:r>
        <w:t xml:space="preserve"> </w:t>
      </w:r>
      <w:r>
        <w:t xml:space="preserve">(</w:t>
      </w:r>
      <w:hyperlink w:anchor="ref-Halkitis2013a">
        <w:r>
          <w:rPr>
            <w:rStyle w:val="Lienhypertexte"/>
          </w:rPr>
          <w:t xml:space="preserve">Halkitis et al., 2013</w:t>
        </w:r>
      </w:hyperlink>
      <w:r>
        <w:t xml:space="preserve">)</w:t>
      </w:r>
      <w:r>
        <w:t xml:space="preserve">. Put simply, using a summation score would imply that (1) every condition forms a single construct and that (2) every condition contributes equally to said construct (which would mean for example that feeling depressed during the past 14 days and having an history of childhood sexual abuse would contribute equally to a syndemic). The unidimensionality aspect of the construct has received some empirical support by Mustanski et al. as well as by Starks et al. using respectively Structural Equation Modeling and Latent Class Analysis</w:t>
      </w:r>
      <w:r>
        <w:t xml:space="preserve"> </w:t>
      </w:r>
      <w:r>
        <w:t xml:space="preserve">(</w:t>
      </w:r>
      <w:hyperlink w:anchor="ref-Mustanski2014">
        <w:r>
          <w:rPr>
            <w:rStyle w:val="Lienhypertexte"/>
          </w:rPr>
          <w:t xml:space="preserve">Mustanski et al., 2014</w:t>
        </w:r>
      </w:hyperlink>
      <w:r>
        <w:t xml:space="preserve">;</w:t>
      </w:r>
      <w:r>
        <w:t xml:space="preserve"> </w:t>
      </w:r>
      <w:hyperlink w:anchor="ref-Starks2014">
        <w:r>
          <w:rPr>
            <w:rStyle w:val="Lienhypertexte"/>
          </w:rPr>
          <w:t xml:space="preserve">Starks et al., 2014</w:t>
        </w:r>
      </w:hyperlink>
      <w:r>
        <w:t xml:space="preserve">)</w:t>
      </w:r>
      <w:r>
        <w:t xml:space="preserve">. On the contrary, Leblanc et al. failed to construct a single latent syndemic variable in their analysis</w:t>
      </w:r>
      <w:r>
        <w:t xml:space="preserve"> </w:t>
      </w:r>
      <w:r>
        <w:t xml:space="preserve">(</w:t>
      </w:r>
      <w:hyperlink w:anchor="ref-leblanc2021">
        <w:r>
          <w:rPr>
            <w:rStyle w:val="Lienhypertexte"/>
          </w:rPr>
          <w:t xml:space="preserve">Leblanc et al., 2021</w:t>
        </w:r>
      </w:hyperlink>
      <w:r>
        <w:t xml:space="preserve">)</w:t>
      </w:r>
      <w:r>
        <w:t xml:space="preserve">. Moreover constraining factor loadings to be equal resulted in worse fit in the studies by Mustanski and Starks.</w:t>
      </w:r>
    </w:p>
    <w:p>
      <w:pPr>
        <w:pStyle w:val="Corpsdetexte"/>
      </w:pPr>
      <w:r>
        <w:t xml:space="preserve">In short, the result of our review suggests that as much as 45% of the quantitative literature on syndemic theory applied to MSM doesn’t empirically support the presence of a syndemic and employs questionable statistical assumptions. Those studies are more an exploration of psychosocial risk factors associated to HIV acquisition or progression than the holistic framework syndemic is supposed to be.</w:t>
      </w:r>
    </w:p>
    <w:p>
      <w:pPr>
        <w:pStyle w:val="Corpsdetexte"/>
      </w:pPr>
      <w:r>
        <w:t xml:space="preserve">As mentioned in the results, two statistically distinct models may be envisioned apart from synergistically interacting epidemics : mutually causal epidemics and serially causal epidemics</w:t>
      </w:r>
      <w:r>
        <w:t xml:space="preserve"> </w:t>
      </w:r>
      <w:r>
        <w:t xml:space="preserve">(</w:t>
      </w:r>
      <w:hyperlink w:anchor="ref-Tsai2018a">
        <w:r>
          <w:rPr>
            <w:rStyle w:val="Lienhypertexte"/>
          </w:rPr>
          <w:t xml:space="preserve">Tsai, 2018</w:t>
        </w:r>
      </w:hyperlink>
      <w:r>
        <w:t xml:space="preserve">)</w:t>
      </w:r>
      <w:r>
        <w:t xml:space="preserve">. As such, mediation analysis, path analysis or structural equation modeling may prove useful to assess an interaction.</w:t>
      </w:r>
    </w:p>
    <w:p>
      <w:pPr>
        <w:pStyle w:val="Corpsdetexte"/>
      </w:pPr>
      <w:r>
        <w:t xml:space="preserve">More recently, a new statistical approach inspired from research in psychopathology has been used to model syndemics : network analysis</w:t>
      </w:r>
      <w:r>
        <w:t xml:space="preserve"> </w:t>
      </w:r>
      <w:r>
        <w:t xml:space="preserve">(</w:t>
      </w:r>
      <w:hyperlink w:anchor="ref-Lee">
        <w:r>
          <w:rPr>
            <w:rStyle w:val="Lienhypertexte"/>
          </w:rPr>
          <w:t xml:space="preserve">Jasper S. Lee et al., 2020</w:t>
        </w:r>
      </w:hyperlink>
      <w:r>
        <w:t xml:space="preserve">;</w:t>
      </w:r>
      <w:r>
        <w:t xml:space="preserve"> </w:t>
      </w:r>
      <w:hyperlink w:anchor="ref-lee2020">
        <w:r>
          <w:rPr>
            <w:rStyle w:val="Lienhypertexte"/>
          </w:rPr>
          <w:t xml:space="preserve">J. S. Lee et al., 2020</w:t>
        </w:r>
      </w:hyperlink>
      <w:r>
        <w:t xml:space="preserve">)</w:t>
      </w:r>
      <w:r>
        <w:t xml:space="preserve">. The core principle of this approach is that mental disorders arise from causal interactions between symptoms in a network</w:t>
      </w:r>
      <w:r>
        <w:t xml:space="preserve"> </w:t>
      </w:r>
      <w:r>
        <w:t xml:space="preserve">(</w:t>
      </w:r>
      <w:hyperlink w:anchor="ref-borsboom2017">
        <w:r>
          <w:rPr>
            <w:rStyle w:val="Lienhypertexte"/>
          </w:rPr>
          <w:t xml:space="preserve">Borsboom, 2017</w:t>
        </w:r>
      </w:hyperlink>
      <w:r>
        <w:t xml:space="preserve">)</w:t>
      </w:r>
      <w:r>
        <w:t xml:space="preserve">. Applied to syndemic theory, a syndemic would then be the network and the various conditions would then be the nodes of the network. Furthermore, one of the benefits of this approach resides in the theoretical possibility to identify influential nodes in a network : nodes that play a significant part in the activation of the network and that could be the prime target of an intervention in order to deactivate the network</w:t>
      </w:r>
      <w:r>
        <w:t xml:space="preserve"> </w:t>
      </w:r>
      <w:r>
        <w:t xml:space="preserve">(</w:t>
      </w:r>
      <w:hyperlink w:anchor="ref-robinaugh2016">
        <w:r>
          <w:rPr>
            <w:rStyle w:val="Lienhypertexte"/>
          </w:rPr>
          <w:t xml:space="preserve">Robinaugh et al., 2016</w:t>
        </w:r>
      </w:hyperlink>
      <w:r>
        <w:t xml:space="preserve">)</w:t>
      </w:r>
      <w:r>
        <w:t xml:space="preserve">. In short, in addition to being statistically sound and coherent with the model of mutually causal epidemics, network analysis could offer actionable data to improve the health of MSM by identifying which conditions should be prioritized for interventions</w:t>
      </w:r>
      <w:r>
        <w:t xml:space="preserve"> </w:t>
      </w:r>
      <w:r>
        <w:t xml:space="preserve">(</w:t>
      </w:r>
      <w:hyperlink w:anchor="ref-Tsai2018a">
        <w:r>
          <w:rPr>
            <w:rStyle w:val="Lienhypertexte"/>
          </w:rPr>
          <w:t xml:space="preserve">Tsai, 2018</w:t>
        </w:r>
      </w:hyperlink>
      <w:r>
        <w:t xml:space="preserve">)</w:t>
      </w:r>
      <w:r>
        <w:t xml:space="preserve">.</w:t>
      </w:r>
    </w:p>
    <w:p>
      <w:pPr>
        <w:pStyle w:val="Corpsdetexte"/>
      </w:pPr>
      <w:r>
        <w:t xml:space="preserve">We recommend that future research should abandon the summation score approach and attempt to clarify which model of interaction receives the most empirical support in order to implement effective public health interventions. Indeed as reminded by Chakrapani et al. the three models have different programmatic implications</w:t>
      </w:r>
      <w:r>
        <w:t xml:space="preserve"> </w:t>
      </w:r>
      <w:r>
        <w:t xml:space="preserve">(</w:t>
      </w:r>
      <w:hyperlink w:anchor="ref-Chakrapani2019">
        <w:r>
          <w:rPr>
            <w:rStyle w:val="Lienhypertexte"/>
          </w:rPr>
          <w:t xml:space="preserve">Chakrapani et al., 2019b</w:t>
        </w:r>
      </w:hyperlink>
      <w:r>
        <w:t xml:space="preserve">)</w:t>
      </w:r>
      <w:r>
        <w:t xml:space="preserve">. In the case of synergistically interacting epidemics, a single intervention may yield greater health improvement than if no interaction was present. For mutually causal epidemics, multicomponent interventions addressing the various epidemics should be implemented in order to produce an improvement. Finally, for serially causal epidemics, intervening at the root cause of a syndemic may prevent the development of a syndemic cascade.</w:t>
      </w:r>
    </w:p>
    <w:bookmarkEnd w:id="55"/>
    <w:bookmarkStart w:id="56" w:name="additional-frameworks"/>
    <w:p>
      <w:pPr>
        <w:pStyle w:val="Titre2"/>
      </w:pPr>
      <w:r>
        <w:t xml:space="preserve">Additional frameworks</w:t>
      </w:r>
    </w:p>
    <w:p>
      <w:pPr>
        <w:pStyle w:val="FirstParagraph"/>
      </w:pPr>
      <w:r>
        <w:t xml:space="preserve">Resilience theory was the most frequently used framework to compliment syndemic theory.</w:t>
      </w:r>
    </w:p>
    <w:p>
      <w:pPr>
        <w:pStyle w:val="Corpsdetexte"/>
      </w:pPr>
      <w:r>
        <w:t xml:space="preserve">Social support was shown to moderate the effect of syndemic conditions on viral load, providing a significant protective effect</w:t>
      </w:r>
      <w:r>
        <w:t xml:space="preserve"> </w:t>
      </w:r>
      <w:r>
        <w:t xml:space="preserve">(</w:t>
      </w:r>
      <w:hyperlink w:anchor="ref-friedman2016">
        <w:r>
          <w:rPr>
            <w:rStyle w:val="Lienhypertexte"/>
          </w:rPr>
          <w:t xml:space="preserve">Friedman et al., 2016</w:t>
        </w:r>
      </w:hyperlink>
      <w:r>
        <w:t xml:space="preserve">)</w:t>
      </w:r>
      <w:r>
        <w:t xml:space="preserve">. Moreover, a paper using Latent Transition Analysis to evaluate the impact of syndemic conditions on substance use showed that Black MSM with more social support were more likely to stay in the low-risk class or transitioning from the high risk class to the low-risk class</w:t>
      </w:r>
      <w:r>
        <w:t xml:space="preserve"> </w:t>
      </w:r>
      <w:r>
        <w:t xml:space="preserve">(</w:t>
      </w:r>
      <w:hyperlink w:anchor="ref-turpin2020">
        <w:r>
          <w:rPr>
            <w:rStyle w:val="Lienhypertexte"/>
          </w:rPr>
          <w:t xml:space="preserve">Turpin et al., 2020</w:t>
        </w:r>
      </w:hyperlink>
      <w:r>
        <w:t xml:space="preserve">)</w:t>
      </w:r>
      <w:r>
        <w:t xml:space="preserve">. However, Chakrapani et al. found no moderation of social support on the relationship between syndemic conditions and risk taking</w:t>
      </w:r>
      <w:r>
        <w:t xml:space="preserve"> </w:t>
      </w:r>
      <w:r>
        <w:t xml:space="preserve">(</w:t>
      </w:r>
      <w:hyperlink w:anchor="ref-Chakrapani2017">
        <w:r>
          <w:rPr>
            <w:rStyle w:val="Lienhypertexte"/>
          </w:rPr>
          <w:t xml:space="preserve">Chakrapani et al., 2017</w:t>
        </w:r>
      </w:hyperlink>
      <w:r>
        <w:t xml:space="preserve">)</w:t>
      </w:r>
      <w:r>
        <w:t xml:space="preserve">.</w:t>
      </w:r>
    </w:p>
    <w:p>
      <w:pPr>
        <w:pStyle w:val="Corpsdetexte"/>
      </w:pPr>
      <w:r>
        <w:t xml:space="preserve">On the topic of resilience resources, Zhang et al did not find evidence of a moderating effect of resilience on the relationship between syndemic conditions and physical activity</w:t>
      </w:r>
      <w:r>
        <w:t xml:space="preserve"> </w:t>
      </w:r>
      <w:r>
        <w:t xml:space="preserve">(</w:t>
      </w:r>
      <w:hyperlink w:anchor="ref-Zhang2019">
        <w:r>
          <w:rPr>
            <w:rStyle w:val="Lienhypertexte"/>
          </w:rPr>
          <w:t xml:space="preserve">Zhang et al., 2019</w:t>
        </w:r>
      </w:hyperlink>
      <w:r>
        <w:t xml:space="preserve">)</w:t>
      </w:r>
      <w:r>
        <w:t xml:space="preserve">. O’Leary et al. did not find a buffering effect of resilience factors on the relationship between syndemic conditions and sexual risk behaviors, though optimism and education buffered the relationship between syndemic conditions and self-reported HIV status</w:t>
      </w:r>
      <w:r>
        <w:t xml:space="preserve"> </w:t>
      </w:r>
      <w:r>
        <w:t xml:space="preserve">(</w:t>
      </w:r>
      <w:hyperlink w:anchor="ref-OLeary2014a">
        <w:r>
          <w:rPr>
            <w:rStyle w:val="Lienhypertexte"/>
          </w:rPr>
          <w:t xml:space="preserve">O’Leary et al., 2014</w:t>
        </w:r>
      </w:hyperlink>
      <w:r>
        <w:t xml:space="preserve">)</w:t>
      </w:r>
      <w:r>
        <w:t xml:space="preserve">. On the other hand, Kurtz et al found that, among MSM living with HIV, serosorting was positively associated with higher levels of two resilience factors : coping self-efficacy and positive coping skills</w:t>
      </w:r>
      <w:r>
        <w:t xml:space="preserve"> </w:t>
      </w:r>
      <w:r>
        <w:t xml:space="preserve">(</w:t>
      </w:r>
      <w:hyperlink w:anchor="ref-Kurtz2012">
        <w:r>
          <w:rPr>
            <w:rStyle w:val="Lienhypertexte"/>
          </w:rPr>
          <w:t xml:space="preserve">Kurtz et al., 2012</w:t>
        </w:r>
      </w:hyperlink>
      <w:r>
        <w:t xml:space="preserve">)</w:t>
      </w:r>
      <w:r>
        <w:t xml:space="preserve">. Similarly, Hart et al. found that psychosocial strengths were associated with lower likelihood of engaging in condomless anal sex, despite the presence of syndemic conditions</w:t>
      </w:r>
      <w:r>
        <w:t xml:space="preserve"> </w:t>
      </w:r>
      <w:r>
        <w:t xml:space="preserve">(</w:t>
      </w:r>
      <w:hyperlink w:anchor="ref-Hart2017">
        <w:r>
          <w:rPr>
            <w:rStyle w:val="Lienhypertexte"/>
          </w:rPr>
          <w:t xml:space="preserve">Hart et al., 2017</w:t>
        </w:r>
      </w:hyperlink>
      <w:r>
        <w:t xml:space="preserve">)</w:t>
      </w:r>
      <w:r>
        <w:t xml:space="preserve">.</w:t>
      </w:r>
    </w:p>
    <w:p>
      <w:pPr>
        <w:pStyle w:val="Corpsdetexte"/>
      </w:pPr>
      <w:r>
        <w:t xml:space="preserve">In qualitative studies, resilience was also found to exert a protective effect against syndemic conditions</w:t>
      </w:r>
      <w:r>
        <w:t xml:space="preserve"> </w:t>
      </w:r>
      <w:r>
        <w:t xml:space="preserve">(</w:t>
      </w:r>
      <w:hyperlink w:anchor="ref-adam2018">
        <w:r>
          <w:rPr>
            <w:rStyle w:val="Lienhypertexte"/>
          </w:rPr>
          <w:t xml:space="preserve">Adam et al., 2018</w:t>
        </w:r>
      </w:hyperlink>
      <w:r>
        <w:t xml:space="preserve">;</w:t>
      </w:r>
      <w:r>
        <w:t xml:space="preserve"> </w:t>
      </w:r>
      <w:hyperlink w:anchor="ref-Chakrapani2019a">
        <w:r>
          <w:rPr>
            <w:rStyle w:val="Lienhypertexte"/>
          </w:rPr>
          <w:t xml:space="preserve">Chakrapani et al., 2019a</w:t>
        </w:r>
      </w:hyperlink>
      <w:r>
        <w:t xml:space="preserve">;</w:t>
      </w:r>
      <w:r>
        <w:t xml:space="preserve"> </w:t>
      </w:r>
      <w:hyperlink w:anchor="ref-Reed2016">
        <w:r>
          <w:rPr>
            <w:rStyle w:val="Lienhypertexte"/>
          </w:rPr>
          <w:t xml:space="preserve">Reed and Miller, 2016</w:t>
        </w:r>
      </w:hyperlink>
      <w:r>
        <w:t xml:space="preserve">)</w:t>
      </w:r>
      <w:r>
        <w:t xml:space="preserve">. Furthermore, the review by Woodwards et al. found a protective effect of most resilience resources identified against HIV</w:t>
      </w:r>
      <w:r>
        <w:t xml:space="preserve"> </w:t>
      </w:r>
      <w:r>
        <w:t xml:space="preserve">(</w:t>
      </w:r>
      <w:hyperlink w:anchor="ref-woodward2017">
        <w:r>
          <w:rPr>
            <w:rStyle w:val="Lienhypertexte"/>
          </w:rPr>
          <w:t xml:space="preserve">Woodward et al., 2017</w:t>
        </w:r>
      </w:hyperlink>
      <w:r>
        <w:t xml:space="preserve">)</w:t>
      </w:r>
      <w:r>
        <w:t xml:space="preserve">.</w:t>
      </w:r>
    </w:p>
    <w:p>
      <w:pPr>
        <w:pStyle w:val="Corpsdetexte"/>
      </w:pPr>
      <w:r>
        <w:t xml:space="preserve">We recommend that future work continues to explore the impact of resilience in partially counteracting syndemics to develop public health interventions that aim to foster resilience resources among MSM. Moreover, as pointed out by Namer and Razum, focusing on risk rather than resilience and survivorship poses the threat of alienating minority groups rather than prioritizing them</w:t>
      </w:r>
      <w:r>
        <w:t xml:space="preserve"> </w:t>
      </w:r>
      <w:r>
        <w:t xml:space="preserve">(</w:t>
      </w:r>
      <w:hyperlink w:anchor="ref-namer2021">
        <w:r>
          <w:rPr>
            <w:rStyle w:val="Lienhypertexte"/>
          </w:rPr>
          <w:t xml:space="preserve">Namer and Razum, 2021</w:t>
        </w:r>
      </w:hyperlink>
      <w:r>
        <w:t xml:space="preserve">)</w:t>
      </w:r>
      <w:r>
        <w:t xml:space="preserve">.</w:t>
      </w:r>
    </w:p>
    <w:p>
      <w:pPr>
        <w:pStyle w:val="Corpsdetexte"/>
      </w:pPr>
      <w:r>
        <w:t xml:space="preserve">Minority stress represents another interesting framework as it allows to explain how social stigma can get under the skin of minorized populations</w:t>
      </w:r>
      <w:r>
        <w:t xml:space="preserve"> </w:t>
      </w:r>
      <w:r>
        <w:t xml:space="preserve">(</w:t>
      </w:r>
      <w:hyperlink w:anchor="ref-Meyer2003">
        <w:r>
          <w:rPr>
            <w:rStyle w:val="Lienhypertexte"/>
          </w:rPr>
          <w:t xml:space="preserve">Meyer, 2003</w:t>
        </w:r>
      </w:hyperlink>
      <w:r>
        <w:t xml:space="preserve">)</w:t>
      </w:r>
      <w:r>
        <w:t xml:space="preserve">.</w:t>
      </w:r>
    </w:p>
    <w:p>
      <w:pPr>
        <w:pStyle w:val="Corpsdetexte"/>
      </w:pPr>
      <w:r>
        <w:t xml:space="preserve">Finally, although intersectionality was only used by two studies</w:t>
      </w:r>
      <w:r>
        <w:t xml:space="preserve"> </w:t>
      </w:r>
      <w:r>
        <w:t xml:space="preserve">(</w:t>
      </w:r>
      <w:hyperlink w:anchor="ref-ferlatte2018">
        <w:r>
          <w:rPr>
            <w:rStyle w:val="Lienhypertexte"/>
          </w:rPr>
          <w:t xml:space="preserve">Ferlatte et al., 2018b</w:t>
        </w:r>
      </w:hyperlink>
      <w:r>
        <w:t xml:space="preserve">;</w:t>
      </w:r>
      <w:r>
        <w:t xml:space="preserve"> </w:t>
      </w:r>
      <w:hyperlink w:anchor="ref-Quinn">
        <w:r>
          <w:rPr>
            <w:rStyle w:val="Lienhypertexte"/>
          </w:rPr>
          <w:t xml:space="preserve">Quinn, 2019</w:t>
        </w:r>
      </w:hyperlink>
      <w:r>
        <w:t xml:space="preserve">)</w:t>
      </w:r>
      <w:r>
        <w:t xml:space="preserve"> </w:t>
      </w:r>
      <w:r>
        <w:t xml:space="preserve">we believe the field would benefit from this framework. Indeed as shown in our results, there is some discrepancy in the results for MSM’s subpopulation, especially for MSMW/bisexual men, Black MSM and Latino MSM. We believe that the inattention to systemic inequalities and structural disadvantage in the field may partly explain these discrepancies. In fact, only 16% of the quantitative studies examine a structural condition such as discrimination, poverty or access to healthcare.</w:t>
      </w:r>
    </w:p>
    <w:p>
      <w:pPr>
        <w:pStyle w:val="Corpsdetexte"/>
      </w:pPr>
      <w:r>
        <w:t xml:space="preserve">Some scholars are skeptical on the usefulness of syndemic theory to intersectionality and question the possibility of a conversation between the two fields</w:t>
      </w:r>
      <w:r>
        <w:t xml:space="preserve"> </w:t>
      </w:r>
      <w:r>
        <w:t xml:space="preserve">(</w:t>
      </w:r>
      <w:hyperlink w:anchor="ref-sangaramoorthy2021">
        <w:r>
          <w:rPr>
            <w:rStyle w:val="Lienhypertexte"/>
          </w:rPr>
          <w:t xml:space="preserve">Sangaramoorthy and Benton, 2021</w:t>
        </w:r>
      </w:hyperlink>
      <w:r>
        <w:t xml:space="preserve">)</w:t>
      </w:r>
      <w:r>
        <w:t xml:space="preserve">. As pertinent as the authors commentary is, we do believe in the possibility of making the two field converse. As Quinn pointed out in her response, incorporating an intersectional framework into syndemic research may address issues of power, oppression and structural violence, neglected thus far in the field</w:t>
      </w:r>
      <w:r>
        <w:t xml:space="preserve"> </w:t>
      </w:r>
      <w:r>
        <w:t xml:space="preserve">(</w:t>
      </w:r>
      <w:hyperlink w:anchor="ref-quinn2021">
        <w:r>
          <w:rPr>
            <w:rStyle w:val="Lienhypertexte"/>
          </w:rPr>
          <w:t xml:space="preserve">Quinn, 2021</w:t>
        </w:r>
      </w:hyperlink>
      <w:r>
        <w:t xml:space="preserve">)</w:t>
      </w:r>
      <w:r>
        <w:t xml:space="preserve">. Doing so, we may attend to some gap in the literature and disentangle the complex web of stigma and structural violence faced by sexual minority men, especially MSM situated at the intersection of multiple form of systemic discrimination such as racism, homophobia, biphobia, transphobia, classism, ableism or stigma against sex workers or people living with HIV.</w:t>
      </w:r>
    </w:p>
    <w:bookmarkEnd w:id="56"/>
    <w:bookmarkEnd w:id="57"/>
    <w:bookmarkStart w:id="58" w:name="strengths-and-limitations"/>
    <w:p>
      <w:pPr>
        <w:pStyle w:val="Titre1"/>
      </w:pPr>
      <w:r>
        <w:t xml:space="preserve">Strengths and limitations</w:t>
      </w:r>
    </w:p>
    <w:p>
      <w:pPr>
        <w:pStyle w:val="FirstParagraph"/>
      </w:pPr>
      <w:r>
        <w:t xml:space="preserve">This review is the first Scoping Review to map the current knowledge in Syndemic Theory applied to MSM. We charted and presented detailed data regarding the way research has been done. As such, we offer a precious insight and actionable recommendations for the future of the field. Our search strategy of electronic databases was comprehensive and developed with the help of the director of health sciences library of our institution. We combined this database search with a secondary hand-search of references lists of the included studies. Moreover, we conducted a fully transparent and reproducible review. Other researchers may freely reuse our data and scripts to conduct their own work or use our online visualizations to identify papers pertinent for their research projects.</w:t>
      </w:r>
    </w:p>
    <w:p>
      <w:pPr>
        <w:pStyle w:val="Corpsdetexte"/>
      </w:pPr>
      <w:r>
        <w:t xml:space="preserve">Nevertheless, even though we took several steps to ensure the comprehensiveness of our search strategy, we may still have missed some relevant literature. Furthermore, one of our inclusion criteria was the centrality of syndemic theory to the screened paper. Although two reviewers screened a part of the studies independently, this criteria may be somewhat arbitrary and other researchers may have chosen to include papers we rejected or the contrary. Finally, the usual limitations of a scoping review apply such as the lack of risk of bias and strength of evidence assessment.</w:t>
      </w:r>
    </w:p>
    <w:bookmarkEnd w:id="58"/>
    <w:bookmarkStart w:id="59" w:name="conclusion-and-recommendations"/>
    <w:p>
      <w:pPr>
        <w:pStyle w:val="Titre1"/>
      </w:pPr>
      <w:r>
        <w:t xml:space="preserve">Conclusion and recommendations</w:t>
      </w:r>
    </w:p>
    <w:p>
      <w:pPr>
        <w:pStyle w:val="FirstParagraph"/>
      </w:pPr>
      <w:r>
        <w:t xml:space="preserve">Our review of syndemic research applied to MSM revealed some important limitations that must be addressed in future work. The field of syndemic research would benefit from studying more MSM subpopulations, in more diverse geographical settings, especially in the Global South. Furthermore, promising methods such as spatial epidemiology or network analysis may help to advance the field while methods such as summary count should be abandoned. More qualitative and mixed design may enhance our understanding of the complex interactions of a syndemic on the lived experiences of marginalized people. Outcomes should be less focused on sexual health and start to explore other potential impacts of a syndemic on health. Finally, conditions that constitute a syndemic should be more precisely defined and the measurement of those conditions should be more standardized while taking into account the difficulties of transposing some measures in different sociocultural contexts.</w:t>
      </w:r>
    </w:p>
    <w:p>
      <w:pPr>
        <w:pStyle w:val="Corpsdetexte"/>
      </w:pPr>
      <w:r>
        <w:t xml:space="preserve">Despite our critical stance on the current literature, we remain convinced that syndemic is a useful framework to study the health of marginalized populations in a holistic way and the current research still offers valuable insights on the health of MSM. It is vital that research continues to evolve in order to deepen our understanding and, by consequence, improve the health of marginalized populations worldwide.</w:t>
      </w:r>
    </w:p>
    <w:bookmarkEnd w:id="59"/>
    <w:bookmarkStart w:id="60" w:name="funding"/>
    <w:p>
      <w:pPr>
        <w:pStyle w:val="Titre1"/>
      </w:pPr>
      <w:r>
        <w:t xml:space="preserve">Funding</w:t>
      </w:r>
    </w:p>
    <w:p>
      <w:pPr>
        <w:pStyle w:val="FirstParagraph"/>
      </w:pPr>
      <w:r>
        <w:t xml:space="preserve">We did not receive any specific grant for this research from any funding agency in the public, commercial or not-for-profit sectors.</w:t>
      </w:r>
    </w:p>
    <w:bookmarkEnd w:id="60"/>
    <w:bookmarkStart w:id="292" w:name="references"/>
    <w:p>
      <w:pPr>
        <w:pStyle w:val="Titre1"/>
      </w:pPr>
      <w:r>
        <w:t xml:space="preserve">References</w:t>
      </w:r>
    </w:p>
    <w:bookmarkStart w:id="291" w:name="refs"/>
    <w:bookmarkStart w:id="62" w:name="ref-achterbergh2021"/>
    <w:p>
      <w:pPr>
        <w:pStyle w:val="Bibliographie"/>
      </w:pPr>
      <w:r>
        <w:t xml:space="preserve">Achterbergh, R.C.A., van Rooijen, M.S., van den Brink, W., Boyd, A., e Vries, H.J.C., 2021. Enhancing help-seeking behaviour among men who have sex with men at risk for sexually transmitted infections: The syn.bas.in randomised controlled trial. Sexually transmitted infections 97, 11–17.</w:t>
      </w:r>
      <w:r>
        <w:t xml:space="preserve"> </w:t>
      </w:r>
      <w:hyperlink r:id="rId61">
        <w:r>
          <w:rPr>
            <w:rStyle w:val="Lienhypertexte"/>
          </w:rPr>
          <w:t xml:space="preserve">https://doi.org/10.1136/sextrans-2020-054438</w:t>
        </w:r>
      </w:hyperlink>
    </w:p>
    <w:bookmarkEnd w:id="62"/>
    <w:bookmarkStart w:id="64" w:name="ref-adam2018"/>
    <w:p>
      <w:pPr>
        <w:pStyle w:val="Bibliographie"/>
      </w:pPr>
      <w:r>
        <w:t xml:space="preserve">Adam, B.D., Hart, T.A., Mohr, J., Coleman, T., Vernon, J., 2018. Resilience pathways, childhood escape routes, and mentors reported by gay and bisexual men affected by syndemic conditions. Sexualities 22, 642.</w:t>
      </w:r>
      <w:r>
        <w:t xml:space="preserve"> </w:t>
      </w:r>
      <w:hyperlink r:id="rId63">
        <w:r>
          <w:rPr>
            <w:rStyle w:val="Lienhypertexte"/>
          </w:rPr>
          <w:t xml:space="preserve">https://doi.org/10.1177/1363460718758663</w:t>
        </w:r>
      </w:hyperlink>
    </w:p>
    <w:bookmarkEnd w:id="64"/>
    <w:bookmarkStart w:id="66" w:name="ref-Adam2017"/>
    <w:p>
      <w:pPr>
        <w:pStyle w:val="Bibliographie"/>
      </w:pPr>
      <w:r>
        <w:t xml:space="preserve">Adam, B.D., Hart, T.A., Mohr, J., Coleman, T., Vernon, J., 2017. HIV-related syndemic pathways and risk subjectivities among gay and bisexual men: a qualitative investigation. Culture, health &amp; sexuality 19, 1254–1267.</w:t>
      </w:r>
      <w:r>
        <w:t xml:space="preserve"> </w:t>
      </w:r>
      <w:hyperlink r:id="rId65">
        <w:r>
          <w:rPr>
            <w:rStyle w:val="Lienhypertexte"/>
          </w:rPr>
          <w:t xml:space="preserve">https://doi.org/10.1080/13691058.2017.1309461</w:t>
        </w:r>
      </w:hyperlink>
    </w:p>
    <w:bookmarkEnd w:id="66"/>
    <w:bookmarkStart w:id="68" w:name="ref-arksey2005"/>
    <w:p>
      <w:pPr>
        <w:pStyle w:val="Bibliographie"/>
      </w:pPr>
      <w:r>
        <w:t xml:space="preserve">Arksey, H., O’Malley, L., 2005. Scoping studies: towards a methodological framework. International Journal of Social Research Methodology 8, 19–32.</w:t>
      </w:r>
      <w:r>
        <w:t xml:space="preserve"> </w:t>
      </w:r>
      <w:hyperlink r:id="rId67">
        <w:r>
          <w:rPr>
            <w:rStyle w:val="Lienhypertexte"/>
          </w:rPr>
          <w:t xml:space="preserve">https://doi.org/10.1080/1364557032000119616</w:t>
        </w:r>
      </w:hyperlink>
    </w:p>
    <w:bookmarkEnd w:id="68"/>
    <w:bookmarkStart w:id="70" w:name="ref-ayhan2020"/>
    <w:p>
      <w:pPr>
        <w:pStyle w:val="Bibliographie"/>
      </w:pPr>
      <w:r>
        <w:t xml:space="preserve">Ayhan, C.H.B., Bilgin, H., Uluman, O.T., Sukut, O., Yilmaz, S., Buzlu, S., 2020. A Systematic Review of the Discrimination Against Sexual and Gender Minority in Health Care Settings. International Journal of Health Services 50, 44–61.</w:t>
      </w:r>
      <w:r>
        <w:t xml:space="preserve"> </w:t>
      </w:r>
      <w:hyperlink r:id="rId69">
        <w:r>
          <w:rPr>
            <w:rStyle w:val="Lienhypertexte"/>
          </w:rPr>
          <w:t xml:space="preserve">https://doi.org/10.1177/0020731419885093</w:t>
        </w:r>
      </w:hyperlink>
    </w:p>
    <w:bookmarkEnd w:id="70"/>
    <w:bookmarkStart w:id="72" w:name="ref-Batchelder2019"/>
    <w:p>
      <w:pPr>
        <w:pStyle w:val="Bibliographie"/>
      </w:pPr>
      <w:r>
        <w:t xml:space="preserve">Batchelder, A.W., Choi, K., Dale, S.K., Pierre-Louis, C., Sweek, E.W., Ironson, G., Safren, S.A., O’Cleirigh, C., 2019. Effects of syndemic psychiatric diagnoses on health indicators in men who have sex with men. Health Psychology 38, 509–517.</w:t>
      </w:r>
      <w:r>
        <w:t xml:space="preserve"> </w:t>
      </w:r>
      <w:hyperlink r:id="rId71">
        <w:r>
          <w:rPr>
            <w:rStyle w:val="Lienhypertexte"/>
          </w:rPr>
          <w:t xml:space="preserve">https://doi.org/10.1037/hea0000724</w:t>
        </w:r>
      </w:hyperlink>
    </w:p>
    <w:bookmarkEnd w:id="72"/>
    <w:bookmarkStart w:id="74" w:name="ref-Becasen2019"/>
    <w:p>
      <w:pPr>
        <w:pStyle w:val="Bibliographie"/>
      </w:pPr>
      <w:r>
        <w:t xml:space="preserve">Becasen, J.S., Denard, C.L., Mullins, M.M., Higa, D.H., Sipe, T.A., 2019. Estimating the prevalence of HIV and sexual behaviors among the US transgender population: A systematic review and meta-analysis, 2006</w:t>
      </w:r>
      <w:r>
        <w:t xml:space="preserve">2017. American Journal of Public Health 109.</w:t>
      </w:r>
      <w:r>
        <w:t xml:space="preserve"> </w:t>
      </w:r>
      <w:hyperlink r:id="rId73">
        <w:r>
          <w:rPr>
            <w:rStyle w:val="Lienhypertexte"/>
          </w:rPr>
          <w:t xml:space="preserve">https://doi.org/10.2105/AJPH.2018.304727</w:t>
        </w:r>
      </w:hyperlink>
    </w:p>
    <w:bookmarkEnd w:id="74"/>
    <w:bookmarkStart w:id="76" w:name="ref-Biello2016"/>
    <w:p>
      <w:pPr>
        <w:pStyle w:val="Bibliographie"/>
      </w:pPr>
      <w:r>
        <w:t xml:space="preserve">Biello, K.B., Oldenburg, C.E., Safren, S.A., Rosenberger, J.G., Novak, D.S., Mayer, K.H., Mimiaga, M.J., 2016. Multiple syndemic psychosocial factors are associated with reduced engagement in HIV care among a multinational, online sample of HIV-infected MSM in Latin America. AIDS Care 28 Suppl 1, 84–91.</w:t>
      </w:r>
      <w:r>
        <w:t xml:space="preserve"> </w:t>
      </w:r>
      <w:hyperlink r:id="rId75">
        <w:r>
          <w:rPr>
            <w:rStyle w:val="Lienhypertexte"/>
          </w:rPr>
          <w:t xml:space="preserve">https://doi.org/10.1080/09540121.2016.1146205</w:t>
        </w:r>
      </w:hyperlink>
    </w:p>
    <w:bookmarkEnd w:id="76"/>
    <w:bookmarkStart w:id="78" w:name="ref-borsboom2017"/>
    <w:p>
      <w:pPr>
        <w:pStyle w:val="Bibliographie"/>
      </w:pPr>
      <w:r>
        <w:t xml:space="preserve">Borsboom, D., 2017. A network theory of mental disorders. World Psychiatry 16, 5–13.</w:t>
      </w:r>
      <w:r>
        <w:t xml:space="preserve"> </w:t>
      </w:r>
      <w:hyperlink r:id="rId77">
        <w:r>
          <w:rPr>
            <w:rStyle w:val="Lienhypertexte"/>
          </w:rPr>
          <w:t xml:space="preserve">https://doi.org/10.1002/wps.20375</w:t>
        </w:r>
      </w:hyperlink>
    </w:p>
    <w:bookmarkEnd w:id="78"/>
    <w:bookmarkStart w:id="80" w:name="ref-branstrom"/>
    <w:p>
      <w:pPr>
        <w:pStyle w:val="Bibliographie"/>
      </w:pPr>
      <w:r>
        <w:t xml:space="preserve">Branstrom, R., Pachankis, J.E., n.d. Sexual orientation disparities in the co-occurrence of substance use and psychological distress: A national population-based study (2008-2015). Social psychiatry and psychiatric epidemiology 403.</w:t>
      </w:r>
      <w:r>
        <w:t xml:space="preserve"> </w:t>
      </w:r>
      <w:hyperlink r:id="rId79">
        <w:r>
          <w:rPr>
            <w:rStyle w:val="Lienhypertexte"/>
          </w:rPr>
          <w:t xml:space="preserve">https://doi.org/10.1007/s00127-018-1491-4</w:t>
        </w:r>
      </w:hyperlink>
    </w:p>
    <w:bookmarkEnd w:id="80"/>
    <w:bookmarkStart w:id="82" w:name="ref-Branstrom2018"/>
    <w:p>
      <w:pPr>
        <w:pStyle w:val="Bibliographie"/>
      </w:pPr>
      <w:r>
        <w:t xml:space="preserve">Bränström, R., Pachankis, J.E., 2018. Validating the Syndemic Threat Surrounding Sexual Minority Men’s Health in a Population-Based Study With National Registry Linkage and a Heterosexual Comparison. Journal of Acquired Immune Deficiency Syndromes 78, 376–382.</w:t>
      </w:r>
      <w:r>
        <w:t xml:space="preserve"> </w:t>
      </w:r>
      <w:hyperlink r:id="rId81">
        <w:r>
          <w:rPr>
            <w:rStyle w:val="Lienhypertexte"/>
          </w:rPr>
          <w:t xml:space="preserve">https://doi.org/10.1097/QAI.0000000000001697</w:t>
        </w:r>
      </w:hyperlink>
    </w:p>
    <w:bookmarkEnd w:id="82"/>
    <w:bookmarkStart w:id="84" w:name="ref-Bruce2011"/>
    <w:p>
      <w:pPr>
        <w:pStyle w:val="Bibliographie"/>
      </w:pPr>
      <w:r>
        <w:t xml:space="preserve">Bruce, D., Harper, G.W., Interventions, A.M.T.N. for H., 2011. Operating without a safety net: gay male adolescents and emerging adults’ experiences of marginalization and migration, and implications for theory of syndemic production of health disparities. Health Education &amp; Behavior 38, 367–378.</w:t>
      </w:r>
      <w:r>
        <w:t xml:space="preserve"> </w:t>
      </w:r>
      <w:hyperlink r:id="rId83">
        <w:r>
          <w:rPr>
            <w:rStyle w:val="Lienhypertexte"/>
          </w:rPr>
          <w:t xml:space="preserve">https://doi.org/10.1177/1090198110375911</w:t>
        </w:r>
      </w:hyperlink>
    </w:p>
    <w:bookmarkEnd w:id="84"/>
    <w:bookmarkStart w:id="86" w:name="ref-bulled2021"/>
    <w:p>
      <w:pPr>
        <w:pStyle w:val="Bibliographie"/>
      </w:pPr>
      <w:r>
        <w:t xml:space="preserve">Bulled, N., 2021. A new approach to measuring the synergy in a syndemic: Revisiting the SAVA syndemic among urban MSM in the united states. Global public health 1–11.</w:t>
      </w:r>
      <w:r>
        <w:t xml:space="preserve"> </w:t>
      </w:r>
      <w:hyperlink r:id="rId85">
        <w:r>
          <w:rPr>
            <w:rStyle w:val="Lienhypertexte"/>
          </w:rPr>
          <w:t xml:space="preserve">https://doi.org/10.1080/17441692.2021.1974513</w:t>
        </w:r>
      </w:hyperlink>
    </w:p>
    <w:bookmarkEnd w:id="86"/>
    <w:bookmarkStart w:id="88" w:name="ref-buttram2015"/>
    <w:p>
      <w:pPr>
        <w:pStyle w:val="Bibliographie"/>
      </w:pPr>
      <w:r>
        <w:t xml:space="preserve">Buttram, M.E., Kurtz, S.P., 2015. A mixed methods study of health and social disparities among substance-using african american/black men who have sex with men. Journal of Racial and Ethnic Health Disparities 2, 1–10.</w:t>
      </w:r>
      <w:r>
        <w:t xml:space="preserve"> </w:t>
      </w:r>
      <w:hyperlink r:id="rId87">
        <w:r>
          <w:rPr>
            <w:rStyle w:val="Lienhypertexte"/>
          </w:rPr>
          <w:t xml:space="preserve">https://doi.org/10.1007/s40615-014-0042-2</w:t>
        </w:r>
      </w:hyperlink>
    </w:p>
    <w:bookmarkEnd w:id="88"/>
    <w:bookmarkStart w:id="90" w:name="ref-Byg2016"/>
    <w:p>
      <w:pPr>
        <w:pStyle w:val="Bibliographie"/>
      </w:pPr>
      <w:r>
        <w:t xml:space="preserve">Byg, B., Bazzi, A.R., Funk, D., James, B., Potter, J., 2016. The Utility of a Syndemic Framework in Understanding Chronic Disease Management Among HIV-Infected and Type 2 Diabetic Men Who Have Sex with Men. Journal of Community Health 41, 1204–1211.</w:t>
      </w:r>
      <w:r>
        <w:t xml:space="preserve"> </w:t>
      </w:r>
      <w:hyperlink r:id="rId89">
        <w:r>
          <w:rPr>
            <w:rStyle w:val="Lienhypertexte"/>
          </w:rPr>
          <w:t xml:space="preserve">https://doi.org/10.1007/s10900-016-0202-x</w:t>
        </w:r>
      </w:hyperlink>
    </w:p>
    <w:bookmarkEnd w:id="90"/>
    <w:bookmarkStart w:id="92" w:name="ref-calabrese2017"/>
    <w:p>
      <w:pPr>
        <w:pStyle w:val="Bibliographie"/>
      </w:pPr>
      <w:r>
        <w:t xml:space="preserve">Calabrese, S.K., Underhill, K., Mayer, K.H., 2017. HIV Preexposure Prophylaxis and Condomless Sex: Disentangling Personal Values From Public Health Priorities. American Journal of Public Health 107, 1572–1576.</w:t>
      </w:r>
      <w:r>
        <w:t xml:space="preserve"> </w:t>
      </w:r>
      <w:hyperlink r:id="rId91">
        <w:r>
          <w:rPr>
            <w:rStyle w:val="Lienhypertexte"/>
          </w:rPr>
          <w:t xml:space="preserve">https://doi.org/10.2105/AJPH.2017.303966</w:t>
        </w:r>
      </w:hyperlink>
    </w:p>
    <w:bookmarkEnd w:id="92"/>
    <w:bookmarkStart w:id="94" w:name="ref-Card2018"/>
    <w:p>
      <w:pPr>
        <w:pStyle w:val="Bibliographie"/>
      </w:pPr>
      <w:r>
        <w:t xml:space="preserve">Card, K.G., Lachowsky, N.J., Armstrong, H.L., Cui, Z., Wang, L., Sereda, P., Jollimore, J., Patterson, T.L., Corneil, T., Hogg, R.S., Roth, E.A., Moore, D.M., 2018. The additive effects of depressive symptoms and polysubstance use on HIV risk among gay, bisexual, and other men who have sex with men. Addictive Behaviors 82, 158–165.</w:t>
      </w:r>
      <w:r>
        <w:t xml:space="preserve"> </w:t>
      </w:r>
      <w:hyperlink r:id="rId93">
        <w:r>
          <w:rPr>
            <w:rStyle w:val="Lienhypertexte"/>
          </w:rPr>
          <w:t xml:space="preserve">https://doi.org/10.1016/j.addbeh.2018.03.005</w:t>
        </w:r>
      </w:hyperlink>
    </w:p>
    <w:bookmarkEnd w:id="94"/>
    <w:bookmarkStart w:id="96" w:name="ref-carrico2018"/>
    <w:p>
      <w:pPr>
        <w:pStyle w:val="Bibliographie"/>
      </w:pPr>
      <w:r>
        <w:t xml:space="preserve">Carrico, A.W., Rodriguez, V.J., Jones, D.L., Kumar, M., 2018. Short circuit: Disaggregation of adrenocorticotropic hormone and cortisol levels in HIV-positive, methamphetamine-using men who have sex with men. Human psychopharmacology 33.</w:t>
      </w:r>
      <w:r>
        <w:t xml:space="preserve"> </w:t>
      </w:r>
      <w:hyperlink r:id="rId95">
        <w:r>
          <w:rPr>
            <w:rStyle w:val="Lienhypertexte"/>
          </w:rPr>
          <w:t xml:space="preserve">https://doi.org/10.1002/hup.2645</w:t>
        </w:r>
      </w:hyperlink>
    </w:p>
    <w:bookmarkEnd w:id="96"/>
    <w:bookmarkStart w:id="98" w:name="ref-cassels2020"/>
    <w:p>
      <w:pPr>
        <w:pStyle w:val="Bibliographie"/>
      </w:pPr>
      <w:r>
        <w:t xml:space="preserve">Cassels, S., Meltzer, D., Loustalot, C., Ragsdale, A., Shoptaw, S., Gorbach, P.M., 2020. Geographic mobility, place attachment, and the changing geography of sex among african american and latinx MSM who use substances in los angeles. Journal of urban health : bulletin of the New York Academy of Medicine 97, 609–622.</w:t>
      </w:r>
      <w:r>
        <w:t xml:space="preserve"> </w:t>
      </w:r>
      <w:hyperlink r:id="rId97">
        <w:r>
          <w:rPr>
            <w:rStyle w:val="Lienhypertexte"/>
          </w:rPr>
          <w:t xml:space="preserve">https://doi.org/10.1007/s11524-020-00481-3</w:t>
        </w:r>
      </w:hyperlink>
    </w:p>
    <w:bookmarkEnd w:id="98"/>
    <w:bookmarkStart w:id="99" w:name="X4cf13d81533c7b267d16e8ce422f52a6b94e857"/>
    <w:p>
      <w:pPr>
        <w:pStyle w:val="Bibliographie"/>
      </w:pPr>
      <w:r>
        <w:t xml:space="preserve">Center for Disease Control and Prevention, 2020. HIV Surveillance Report 2018 (updated).</w:t>
      </w:r>
    </w:p>
    <w:bookmarkEnd w:id="99"/>
    <w:bookmarkStart w:id="101" w:name="Xac65d4e2802ef6640efb692e7711ad3535446e3"/>
    <w:p>
      <w:pPr>
        <w:pStyle w:val="Bibliographie"/>
      </w:pPr>
      <w:r>
        <w:t xml:space="preserve">Centers for Disease Control and Prevention, 2019. Sexually transmitted disease surveillance 2018. Atlanta : U.S.</w:t>
      </w:r>
      <w:r>
        <w:t xml:space="preserve"> </w:t>
      </w:r>
      <w:hyperlink r:id="rId100">
        <w:r>
          <w:rPr>
            <w:rStyle w:val="Lienhypertexte"/>
          </w:rPr>
          <w:t xml:space="preserve">https://doi.org/10.15620/cdc.79370</w:t>
        </w:r>
      </w:hyperlink>
    </w:p>
    <w:bookmarkEnd w:id="101"/>
    <w:bookmarkStart w:id="103" w:name="ref-Chakrapani2019a"/>
    <w:p>
      <w:pPr>
        <w:pStyle w:val="Bibliographie"/>
      </w:pPr>
      <w:r>
        <w:t xml:space="preserve">Chakrapani, V., Kaur, M., Newman, P.A., Mittal, S., Kumar, R., 2019a. Syndemics and HIV-related sexual risk among men who have sex with men in India: influences of stigma and resilience. Culture, health &amp; sexuality 21, 416–431.</w:t>
      </w:r>
      <w:r>
        <w:t xml:space="preserve"> </w:t>
      </w:r>
      <w:hyperlink r:id="rId102">
        <w:r>
          <w:rPr>
            <w:rStyle w:val="Lienhypertexte"/>
          </w:rPr>
          <w:t xml:space="preserve">https://doi.org/10.1080/13691058.2018.1486458</w:t>
        </w:r>
      </w:hyperlink>
    </w:p>
    <w:bookmarkEnd w:id="103"/>
    <w:bookmarkStart w:id="105" w:name="ref-Chakrapani"/>
    <w:p>
      <w:pPr>
        <w:pStyle w:val="Bibliographie"/>
      </w:pPr>
      <w:r>
        <w:t xml:space="preserve">Chakrapani, V., Kaur, M., Tsai, A.C., Newman, P.A., Kumar, R., 2020. The impact of a syndemic theory-based intervention on HIV transmission risk behaviour among men who have sex with men in india: Findings from a pretest-posttest non-equivalent comparison group trial. Social Science &amp; Medicine.</w:t>
      </w:r>
      <w:r>
        <w:t xml:space="preserve"> </w:t>
      </w:r>
      <w:hyperlink r:id="rId104">
        <w:r>
          <w:rPr>
            <w:rStyle w:val="Lienhypertexte"/>
          </w:rPr>
          <w:t xml:space="preserve">https://doi.org/10.1016/j.socscimed.2020.112817</w:t>
        </w:r>
      </w:hyperlink>
    </w:p>
    <w:bookmarkEnd w:id="105"/>
    <w:bookmarkStart w:id="107" w:name="ref-Chakrapani2019"/>
    <w:p>
      <w:pPr>
        <w:pStyle w:val="Bibliographie"/>
      </w:pPr>
      <w:r>
        <w:t xml:space="preserve">Chakrapani, V., Lakshmi, P.V.M., Tsai, A.C., Vijin, P.P., Kumar, P., Srinivas, V., 2019b. The syndemic of violence victimisation, drug use, frequent alcohol use, and HIV transmission risk behaviour among men who have sex with men: Cross-sectional, population-based study in India. SSM - Population Health 7, 100348.</w:t>
      </w:r>
      <w:r>
        <w:t xml:space="preserve"> </w:t>
      </w:r>
      <w:hyperlink r:id="rId106">
        <w:r>
          <w:rPr>
            <w:rStyle w:val="Lienhypertexte"/>
          </w:rPr>
          <w:t xml:space="preserve">https://doi.org/10.1016/j.ssmph.2018.100348</w:t>
        </w:r>
      </w:hyperlink>
    </w:p>
    <w:bookmarkEnd w:id="107"/>
    <w:bookmarkStart w:id="109" w:name="ref-Chakrapani2017"/>
    <w:p>
      <w:pPr>
        <w:pStyle w:val="Bibliographie"/>
      </w:pPr>
      <w:r>
        <w:t xml:space="preserve">Chakrapani, V., Newman, P.A., Shunmugam, M., Logie, C.H., Samuel, M., 2017. Syndemics of depression, alcohol use, and victimisation, and their association with HIV-related sexual risk among men who have sex with men and transgender women in India. Global Public Health 12, 250–265.</w:t>
      </w:r>
      <w:r>
        <w:t xml:space="preserve"> </w:t>
      </w:r>
      <w:hyperlink r:id="rId108">
        <w:r>
          <w:rPr>
            <w:rStyle w:val="Lienhypertexte"/>
          </w:rPr>
          <w:t xml:space="preserve">https://doi.org/10.1080/17441692.2015.1091024</w:t>
        </w:r>
      </w:hyperlink>
    </w:p>
    <w:bookmarkEnd w:id="109"/>
    <w:bookmarkStart w:id="111" w:name="ref-Chandler2019b"/>
    <w:p>
      <w:pPr>
        <w:pStyle w:val="Bibliographie"/>
      </w:pPr>
      <w:r>
        <w:t xml:space="preserve">Chandler, Cristian J., Bukowski, L.A., Matthews, D.D., Hawk, M.E., Markovic, N., Egan, J.E., Stall, R.D., 2020a. Examining the impact of a psychosocial syndemic on past six-month HIV screening behavior of black men who have sex with men in the united states: Results from the POWER study. AIDS and Behavior 28, 428–436.</w:t>
      </w:r>
      <w:r>
        <w:t xml:space="preserve"> </w:t>
      </w:r>
      <w:hyperlink r:id="rId110">
        <w:r>
          <w:rPr>
            <w:rStyle w:val="Lienhypertexte"/>
          </w:rPr>
          <w:t xml:space="preserve">https://doi.org/10.1007/s10461-019-02458-z</w:t>
        </w:r>
      </w:hyperlink>
    </w:p>
    <w:bookmarkEnd w:id="111"/>
    <w:bookmarkStart w:id="113" w:name="ref-Chandler2019"/>
    <w:p>
      <w:pPr>
        <w:pStyle w:val="Bibliographie"/>
      </w:pPr>
      <w:r>
        <w:t xml:space="preserve">Chandler, Cristian J., Bukowski, L.A., Matthews, D.D., Hawk, M.E., Markovic, N., Stall, R.D., Egan, J.E., 2020b. Understanding the impact of a syndemic on the use of pre-exposure prophylaxis in a community-based sample of behaviorally PrEP-eligible BMSM in the united states. AIDS Care 32, 551–556.</w:t>
      </w:r>
      <w:r>
        <w:t xml:space="preserve"> </w:t>
      </w:r>
      <w:hyperlink r:id="rId112">
        <w:r>
          <w:rPr>
            <w:rStyle w:val="Lienhypertexte"/>
          </w:rPr>
          <w:t xml:space="preserve">https://doi.org/10.1080/09540121.2019.1659921</w:t>
        </w:r>
      </w:hyperlink>
    </w:p>
    <w:bookmarkEnd w:id="113"/>
    <w:bookmarkStart w:id="115" w:name="ref-chandler2020"/>
    <w:p>
      <w:pPr>
        <w:pStyle w:val="Bibliographie"/>
      </w:pPr>
      <w:r>
        <w:t xml:space="preserve">Chandler, Cristian J., Meunier, E., Eaton, L.A., Andrade, E., Bukowski, L.A., Matthews, D.D., Raymond, H.F., Stall, R.D., Friedman, M.R., 2020c. Syndemic health disparities and sexually transmitted infection burden among black men who have sex with men engaged in sex work in the u.s. Archives of Sexual Behavior.</w:t>
      </w:r>
      <w:r>
        <w:t xml:space="preserve"> </w:t>
      </w:r>
      <w:hyperlink r:id="rId114">
        <w:r>
          <w:rPr>
            <w:rStyle w:val="Lienhypertexte"/>
          </w:rPr>
          <w:t xml:space="preserve">https://doi.org/10.1007/s10508-020-01828-2</w:t>
        </w:r>
      </w:hyperlink>
    </w:p>
    <w:bookmarkEnd w:id="115"/>
    <w:bookmarkStart w:id="117" w:name="ref-Chaudhry2019"/>
    <w:p>
      <w:pPr>
        <w:pStyle w:val="Bibliographie"/>
      </w:pPr>
      <w:r>
        <w:t xml:space="preserve">Chaudhry, A.B., Reisner, S.L., 2019. Disparities by sexual orientation persist for major depressive episode and substance abuse or dependence: Findings from a national probability study of adults in the united states. LGBT Health 6.</w:t>
      </w:r>
      <w:r>
        <w:t xml:space="preserve"> </w:t>
      </w:r>
      <w:hyperlink r:id="rId116">
        <w:r>
          <w:rPr>
            <w:rStyle w:val="Lienhypertexte"/>
          </w:rPr>
          <w:t xml:space="preserve">https://doi.org/10.1089/lgbt.2018.0207</w:t>
        </w:r>
      </w:hyperlink>
    </w:p>
    <w:bookmarkEnd w:id="117"/>
    <w:bookmarkStart w:id="119" w:name="ref-chuang2021"/>
    <w:p>
      <w:pPr>
        <w:pStyle w:val="Bibliographie"/>
      </w:pPr>
      <w:r>
        <w:t xml:space="preserve">Chuang, D.-M., Newman, P.A., Fang, L., Lai, M.-C., 2021. Syndemic conditions, sexual risk behavior, and HIV infection among men who have sex with men in taiwan. AIDS and behavior 25, 3503–3518.</w:t>
      </w:r>
      <w:r>
        <w:t xml:space="preserve"> </w:t>
      </w:r>
      <w:hyperlink r:id="rId118">
        <w:r>
          <w:rPr>
            <w:rStyle w:val="Lienhypertexte"/>
          </w:rPr>
          <w:t xml:space="preserve">https://doi.org/10.1007/s10461-021-03269-x</w:t>
        </w:r>
      </w:hyperlink>
    </w:p>
    <w:bookmarkEnd w:id="119"/>
    <w:bookmarkStart w:id="121" w:name="ref-chuang2018"/>
    <w:p>
      <w:pPr>
        <w:pStyle w:val="Bibliographie"/>
      </w:pPr>
      <w:r>
        <w:t xml:space="preserve">Chuang, D.-M., Newman, P.A., Li, A.T.-W., 2018. Syndemic factors and HIV infection among men who have sex with men in taiwan. Journal of HIV/AIDS &amp; Social Services 17, 337–352.</w:t>
      </w:r>
      <w:r>
        <w:t xml:space="preserve"> </w:t>
      </w:r>
      <w:hyperlink r:id="rId120">
        <w:r>
          <w:rPr>
            <w:rStyle w:val="Lienhypertexte"/>
          </w:rPr>
          <w:t xml:space="preserve">https://doi.org/10.1080/15381501.2018.1454866</w:t>
        </w:r>
      </w:hyperlink>
    </w:p>
    <w:bookmarkEnd w:id="121"/>
    <w:bookmarkStart w:id="123" w:name="ref-closson2018"/>
    <w:p>
      <w:pPr>
        <w:pStyle w:val="Bibliographie"/>
      </w:pPr>
      <w:r>
        <w:t xml:space="preserve">Closson, K., Smith, R.V., Olarewaju, G., Crosby, R., 2018. Associations between economic dependence, sexual behaviours, and sexually transmitted infections among young, Black, gay, bisexual and other men who have sex with men living with and without HIV in Jackson, Mississippi, USA. Sexual Health 15, 473.</w:t>
      </w:r>
      <w:r>
        <w:t xml:space="preserve"> </w:t>
      </w:r>
      <w:hyperlink r:id="rId122">
        <w:r>
          <w:rPr>
            <w:rStyle w:val="Lienhypertexte"/>
          </w:rPr>
          <w:t xml:space="preserve">https://doi.org/10.1071/SH17218</w:t>
        </w:r>
      </w:hyperlink>
    </w:p>
    <w:bookmarkEnd w:id="123"/>
    <w:bookmarkStart w:id="125" w:name="ref-collier2013"/>
    <w:p>
      <w:pPr>
        <w:pStyle w:val="Bibliographie"/>
      </w:pPr>
      <w:r>
        <w:t xml:space="preserve">Collier, K.L., van Beusekom, G., Bos, H.M.W., Sandfort, T.G.M., 2013. Sexual orientation and gender identity/expression related peer victimization in adolescence: A systematic review of associated psychosocial and health outcomes. Journal of Sex Research 50, 299–317.</w:t>
      </w:r>
      <w:r>
        <w:t xml:space="preserve"> </w:t>
      </w:r>
      <w:hyperlink r:id="rId124">
        <w:r>
          <w:rPr>
            <w:rStyle w:val="Lienhypertexte"/>
          </w:rPr>
          <w:t xml:space="preserve">https://doi.org/10.1080/00224499.2012.750639</w:t>
        </w:r>
      </w:hyperlink>
    </w:p>
    <w:bookmarkEnd w:id="125"/>
    <w:bookmarkStart w:id="127" w:name="ref-colquhoun2014"/>
    <w:p>
      <w:pPr>
        <w:pStyle w:val="Bibliographie"/>
      </w:pPr>
      <w:r>
        <w:t xml:space="preserve">Colquhoun, H.L., Levac, D., O’Brien, K.K., Straus, S., Tricco, A.C., Perrier, L., Kastner, M., Moher, D., 2014. Scoping reviews: Time for clarity in definition, methods, and reporting. Journal of Clinical Epidemiology 67, 1291–1294.</w:t>
      </w:r>
      <w:r>
        <w:t xml:space="preserve"> </w:t>
      </w:r>
      <w:hyperlink r:id="rId126">
        <w:r>
          <w:rPr>
            <w:rStyle w:val="Lienhypertexte"/>
          </w:rPr>
          <w:t xml:space="preserve">https://doi.org/10.1016/j.jclinepi.2014.03.013</w:t>
        </w:r>
      </w:hyperlink>
    </w:p>
    <w:bookmarkEnd w:id="127"/>
    <w:bookmarkStart w:id="129" w:name="ref-decock2012"/>
    <w:p>
      <w:pPr>
        <w:pStyle w:val="Bibliographie"/>
      </w:pPr>
      <w:r>
        <w:t xml:space="preserve">De Cock, K.M., Jaffe, H.W., Curran, J.W., 2012. The evolving epidemiology of HIV/AIDS. AIDS 26, 1205–1213.</w:t>
      </w:r>
      <w:r>
        <w:t xml:space="preserve"> </w:t>
      </w:r>
      <w:hyperlink r:id="rId128">
        <w:r>
          <w:rPr>
            <w:rStyle w:val="Lienhypertexte"/>
          </w:rPr>
          <w:t xml:space="preserve">https://doi.org/10.1097/QAD.0b013e328354622a</w:t>
        </w:r>
      </w:hyperlink>
    </w:p>
    <w:bookmarkEnd w:id="129"/>
    <w:bookmarkStart w:id="131" w:name="ref-dyer2020"/>
    <w:p>
      <w:pPr>
        <w:pStyle w:val="Bibliographie"/>
      </w:pPr>
      <w:r>
        <w:t xml:space="preserve">Dyer, T.V., Turpin, R.E., Stall, R., Khan, M.R., Nelson, L.E., Brewer, R., Friedman, M.R., Mimiaga, M.J., Cook, R.L., O’Cleirigh, C., Mayer, K.H., 2020. Latent profile analysis of a syndemic of vulnerability factors on incident sexually transmitted infection in a cohort of black men who have sex with men only and black men who have sex with men and women in the HIV prevention trials network 061 study. Sexually transmitted diseases 47, 571–579.</w:t>
      </w:r>
      <w:r>
        <w:t xml:space="preserve"> </w:t>
      </w:r>
      <w:hyperlink r:id="rId130">
        <w:r>
          <w:rPr>
            <w:rStyle w:val="Lienhypertexte"/>
          </w:rPr>
          <w:t xml:space="preserve">https://doi.org/10.1097/OLQ.0000000000001208</w:t>
        </w:r>
      </w:hyperlink>
    </w:p>
    <w:bookmarkEnd w:id="131"/>
    <w:bookmarkStart w:id="133" w:name="ref-eaton2013"/>
    <w:p>
      <w:pPr>
        <w:pStyle w:val="Bibliographie"/>
      </w:pPr>
      <w:r>
        <w:t xml:space="preserve">Eaton, L.A., Pitpitan, E.V., Kalichman, S.C., Sikkema, K.J., Skinner, D., Watt, M.H., Pieterse, D., 2013. Men who report recent male and female sex partners in cape town, south africa: An understudied and underserved population. Archives of Sexual Behavior 42, 1299–1308.</w:t>
      </w:r>
      <w:r>
        <w:t xml:space="preserve"> </w:t>
      </w:r>
      <w:hyperlink r:id="rId132">
        <w:r>
          <w:rPr>
            <w:rStyle w:val="Lienhypertexte"/>
          </w:rPr>
          <w:t xml:space="preserve">https://doi.org/10.1007/s10508-013-0077-1</w:t>
        </w:r>
      </w:hyperlink>
    </w:p>
    <w:bookmarkEnd w:id="133"/>
    <w:bookmarkStart w:id="134" w:name="Xe9d1574ea3592c13d78cb3440bd26eb0dba677a"/>
    <w:p>
      <w:pPr>
        <w:pStyle w:val="Bibliographie"/>
      </w:pPr>
      <w:r>
        <w:t xml:space="preserve">European Centre for Disease Prevention and Control, WHO Regional Office for Europe, 2019. HIV/AIDS surveillance in Europe 2019. 2018 data. Stockholm.</w:t>
      </w:r>
    </w:p>
    <w:bookmarkEnd w:id="134"/>
    <w:bookmarkStart w:id="136" w:name="ref-Ferlatte2018a"/>
    <w:p>
      <w:pPr>
        <w:pStyle w:val="Bibliographie"/>
      </w:pPr>
      <w:r>
        <w:t xml:space="preserve">Ferlatte, O., Salway, T., Samji, H., Dove, N., Gesink, D., Gilbert, M., Oliffe, J.L., Grennan, T., Wong, J., 2018a. An application of syndemic theory to identify drivers of the syphilis epidemic among gay, bisexual, and other men who have sex with men. Sexually Transmitted Diseases 45, 163–168.</w:t>
      </w:r>
      <w:r>
        <w:t xml:space="preserve"> </w:t>
      </w:r>
      <w:hyperlink r:id="rId135">
        <w:r>
          <w:rPr>
            <w:rStyle w:val="Lienhypertexte"/>
          </w:rPr>
          <w:t xml:space="preserve">https://doi.org/10.1097/OLQ.0000000000000713</w:t>
        </w:r>
      </w:hyperlink>
    </w:p>
    <w:bookmarkEnd w:id="136"/>
    <w:bookmarkStart w:id="138" w:name="ref-ferlatte2018"/>
    <w:p>
      <w:pPr>
        <w:pStyle w:val="Bibliographie"/>
      </w:pPr>
      <w:r>
        <w:t xml:space="preserve">Ferlatte, O., Salway, T., Trussler, T., Oliffe, J.L., Gilbert, M., 2018b. Combining intersectionality and syndemic theory to advance understandings of health inequities among canadian gay, bisexual and other men who have sex with men. Critical Public Health 28, 509–521.</w:t>
      </w:r>
      <w:r>
        <w:t xml:space="preserve"> </w:t>
      </w:r>
      <w:hyperlink r:id="rId137">
        <w:r>
          <w:rPr>
            <w:rStyle w:val="Lienhypertexte"/>
          </w:rPr>
          <w:t xml:space="preserve">https://doi.org/10.1080/09581596.2017.1380298</w:t>
        </w:r>
      </w:hyperlink>
    </w:p>
    <w:bookmarkEnd w:id="138"/>
    <w:bookmarkStart w:id="140" w:name="ref-finkelhor1994"/>
    <w:p>
      <w:pPr>
        <w:pStyle w:val="Bibliographie"/>
      </w:pPr>
      <w:r>
        <w:t xml:space="preserve">Finkelhor, D., 1994. Current Information on the Scope and Nature of Child Sexual Abuse. The Future of Children 4, 31.</w:t>
      </w:r>
      <w:r>
        <w:t xml:space="preserve"> </w:t>
      </w:r>
      <w:hyperlink r:id="rId139">
        <w:r>
          <w:rPr>
            <w:rStyle w:val="Lienhypertexte"/>
          </w:rPr>
          <w:t xml:space="preserve">https://doi.org/10.2307/1602522</w:t>
        </w:r>
      </w:hyperlink>
    </w:p>
    <w:bookmarkEnd w:id="140"/>
    <w:bookmarkStart w:id="142" w:name="ref-friedman2016"/>
    <w:p>
      <w:pPr>
        <w:pStyle w:val="Bibliographie"/>
      </w:pPr>
      <w:r>
        <w:t xml:space="preserve">Friedman, M.R., Coulter, R.W.S., Silvestre, A.J., Stall, R., Teplin, L., Shoptaw, S., Surkan, P.J., Plankey, M.W., 2016. Someone to count on: Social support as an effect modifier of viral load suppression in a prospective cohort study. AIDS care 29, 469–480.</w:t>
      </w:r>
      <w:r>
        <w:t xml:space="preserve"> </w:t>
      </w:r>
      <w:hyperlink r:id="rId141">
        <w:r>
          <w:rPr>
            <w:rStyle w:val="Lienhypertexte"/>
          </w:rPr>
          <w:t xml:space="preserve">https://doi.org/10.1080/09540121.2016.1211614</w:t>
        </w:r>
      </w:hyperlink>
    </w:p>
    <w:bookmarkEnd w:id="142"/>
    <w:bookmarkStart w:id="144" w:name="ref-friedman2014"/>
    <w:p>
      <w:pPr>
        <w:pStyle w:val="Bibliographie"/>
      </w:pPr>
      <w:r>
        <w:t xml:space="preserve">Friedman, M.R., Kurtz, S.P., Buttram, M.E., Wei, C., Silvestre, A.J., Stall, R., 2014. HIV risk among substance-using men who have sex with men and women (MSMW): Findings from south florida. AIDS and Behavior 111–19.</w:t>
      </w:r>
      <w:r>
        <w:t xml:space="preserve"> </w:t>
      </w:r>
      <w:hyperlink r:id="rId143">
        <w:r>
          <w:rPr>
            <w:rStyle w:val="Lienhypertexte"/>
          </w:rPr>
          <w:t xml:space="preserve">https://doi.org/10.1007/s10461-013-0495-z</w:t>
        </w:r>
      </w:hyperlink>
    </w:p>
    <w:bookmarkEnd w:id="144"/>
    <w:bookmarkStart w:id="145" w:name="ref-Haas2014"/>
    <w:p>
      <w:pPr>
        <w:pStyle w:val="Bibliographie"/>
      </w:pPr>
      <w:r>
        <w:t xml:space="preserve">Haas, A.P., Rodgers, P.L., Herman, J.L., 2014. Suicide attempts among transgender and gender non-conforming adults : Findings of the national transgender discrimination survey.</w:t>
      </w:r>
    </w:p>
    <w:bookmarkEnd w:id="145"/>
    <w:bookmarkStart w:id="147" w:name="ref-Halkitis2012"/>
    <w:p>
      <w:pPr>
        <w:pStyle w:val="Bibliographie"/>
      </w:pPr>
      <w:r>
        <w:t xml:space="preserve">Halkitis, P.N., Kupprat, S.A., Hampton, M.B., Perez-Figueroa, R., Kingdon, M., Eddy, J.A., Ompad, D.C., 2012. Evidence for a Syndemic in Aging HIV-positive Gay, Bisexual, and Other MSM: Implications for a Holistic Approach to Prevention and Healthcare. Annals of anthropological practice 36, 365–386.</w:t>
      </w:r>
      <w:r>
        <w:t xml:space="preserve"> </w:t>
      </w:r>
      <w:hyperlink r:id="rId146">
        <w:r>
          <w:rPr>
            <w:rStyle w:val="Lienhypertexte"/>
          </w:rPr>
          <w:t xml:space="preserve">https://doi.org/10.1111/napa.12009</w:t>
        </w:r>
      </w:hyperlink>
    </w:p>
    <w:bookmarkEnd w:id="147"/>
    <w:bookmarkStart w:id="149" w:name="ref-Halkitis2013a"/>
    <w:p>
      <w:pPr>
        <w:pStyle w:val="Bibliographie"/>
      </w:pPr>
      <w:r>
        <w:t xml:space="preserve">Halkitis, P.N., Moeller, R.W., Siconolfi, D.E., Storholm, E.D., Solomon, T.M., Bub, K.L., 2013. Measurement model exploring a syndemic in emerging adult gay and bisexual men. AIDS and Behavior 17, 662–673.</w:t>
      </w:r>
      <w:r>
        <w:t xml:space="preserve"> </w:t>
      </w:r>
      <w:hyperlink r:id="rId148">
        <w:r>
          <w:rPr>
            <w:rStyle w:val="Lienhypertexte"/>
          </w:rPr>
          <w:t xml:space="preserve">https://doi.org/10.1007/s10461-012-0273-3</w:t>
        </w:r>
      </w:hyperlink>
    </w:p>
    <w:bookmarkEnd w:id="149"/>
    <w:bookmarkStart w:id="151" w:name="ref-Hart2017"/>
    <w:p>
      <w:pPr>
        <w:pStyle w:val="Bibliographie"/>
      </w:pPr>
      <w:r>
        <w:t xml:space="preserve">Hart, T.A., Noor, S.W., Adam, B.D., Vernon, J.R.G., Brennan, D.J., Gardner, S., Husbands, W., Myers, T., 2017. Number of Psychosocial Strengths Predicts Reduced HIV Sexual Risk Behaviors Above and Beyond Syndemic Problems Among Gay and Bisexual Men. AIDS and Behavior 21, 3035–3046.</w:t>
      </w:r>
      <w:r>
        <w:t xml:space="preserve"> </w:t>
      </w:r>
      <w:hyperlink r:id="rId150">
        <w:r>
          <w:rPr>
            <w:rStyle w:val="Lienhypertexte"/>
          </w:rPr>
          <w:t xml:space="preserve">https://doi.org/10.1007/s10461-016-1669-2</w:t>
        </w:r>
      </w:hyperlink>
    </w:p>
    <w:bookmarkEnd w:id="151"/>
    <w:bookmarkStart w:id="153" w:name="ref-Herrick2013"/>
    <w:p>
      <w:pPr>
        <w:pStyle w:val="Bibliographie"/>
      </w:pPr>
      <w:r>
        <w:t xml:space="preserve">Herrick, A.L., Lim, S.H., Plankey, M.W., Chmiel, J.S., Guadamuz, T.E., Kao, U., Shoptaw, S., Carrico, A., Ostrow, D., Stall, R., 2013. Adversity and syndemic production among men participating in the multicenter AIDS cohort study: a life-course approach. American Journal of Public Health 103, 79–85.</w:t>
      </w:r>
      <w:r>
        <w:t xml:space="preserve"> </w:t>
      </w:r>
      <w:hyperlink r:id="rId152">
        <w:r>
          <w:rPr>
            <w:rStyle w:val="Lienhypertexte"/>
          </w:rPr>
          <w:t xml:space="preserve">https://doi.org/10.2105/AJPH.2012.300810</w:t>
        </w:r>
      </w:hyperlink>
    </w:p>
    <w:bookmarkEnd w:id="153"/>
    <w:bookmarkStart w:id="155" w:name="ref-hottes2015"/>
    <w:p>
      <w:pPr>
        <w:pStyle w:val="Bibliographie"/>
      </w:pPr>
      <w:r>
        <w:t xml:space="preserve">Hottes, T.S., Ferlatte, O., Gesink, D., 2015. Suicide and HIV as leading causes of death among gay and bisexual men: a comparison of estimated mortality and published research. Critical Public Health 25, 513–526.</w:t>
      </w:r>
      <w:r>
        <w:t xml:space="preserve"> </w:t>
      </w:r>
      <w:hyperlink r:id="rId154">
        <w:r>
          <w:rPr>
            <w:rStyle w:val="Lienhypertexte"/>
          </w:rPr>
          <w:t xml:space="preserve">https://doi.org/10.1080/09581596.2014.946887</w:t>
        </w:r>
      </w:hyperlink>
    </w:p>
    <w:bookmarkEnd w:id="155"/>
    <w:bookmarkStart w:id="157" w:name="ref-Klein2011"/>
    <w:p>
      <w:pPr>
        <w:pStyle w:val="Bibliographie"/>
      </w:pPr>
      <w:r>
        <w:t xml:space="preserve">Klein, H., 2011. Using a syndemics theory approach to study HIV risk taking in a population of men who use the internet to find partners for unprotected sex. American Journal of Men’s Health 5, 466–476.</w:t>
      </w:r>
      <w:r>
        <w:t xml:space="preserve"> </w:t>
      </w:r>
      <w:hyperlink r:id="rId156">
        <w:r>
          <w:rPr>
            <w:rStyle w:val="Lienhypertexte"/>
          </w:rPr>
          <w:t xml:space="preserve">https://doi.org/10.1177/1557988311398472</w:t>
        </w:r>
      </w:hyperlink>
    </w:p>
    <w:bookmarkEnd w:id="157"/>
    <w:bookmarkStart w:id="159" w:name="ref-Kurtz2012"/>
    <w:p>
      <w:pPr>
        <w:pStyle w:val="Bibliographie"/>
      </w:pPr>
      <w:r>
        <w:t xml:space="preserve">Kurtz, S.P., Buttram, M.E., Surratt, H.L., Stall, R.D., 2012. Resilience, syndemic factors, and serosorting behaviors among HIV-positive and HIV-negative substance-using MSM. AIDS Education and Prevention 24, 193–205.</w:t>
      </w:r>
      <w:r>
        <w:t xml:space="preserve"> </w:t>
      </w:r>
      <w:hyperlink r:id="rId158">
        <w:r>
          <w:rPr>
            <w:rStyle w:val="Lienhypertexte"/>
          </w:rPr>
          <w:t xml:space="preserve">https://doi.org/10.1521/aeap.2012.24.3.193</w:t>
        </w:r>
      </w:hyperlink>
    </w:p>
    <w:bookmarkEnd w:id="159"/>
    <w:bookmarkStart w:id="161" w:name="ref-Lassiter2016"/>
    <w:p>
      <w:pPr>
        <w:pStyle w:val="Bibliographie"/>
      </w:pPr>
      <w:r>
        <w:t xml:space="preserve">Lassiter, J.M., Parsons, J.T., 2016. Religion and Spirituality’s Influences on HIV Syndemics Among MSM: A Systematic Review and Conceptual Model. AIDS and Behavior 20, 461–472.</w:t>
      </w:r>
      <w:r>
        <w:t xml:space="preserve"> </w:t>
      </w:r>
      <w:hyperlink r:id="rId160">
        <w:r>
          <w:rPr>
            <w:rStyle w:val="Lienhypertexte"/>
          </w:rPr>
          <w:t xml:space="preserve">https://doi.org/10.1007/s10461-015-1173-0</w:t>
        </w:r>
      </w:hyperlink>
    </w:p>
    <w:bookmarkEnd w:id="161"/>
    <w:bookmarkStart w:id="163" w:name="ref-Lea2014"/>
    <w:p>
      <w:pPr>
        <w:pStyle w:val="Bibliographie"/>
      </w:pPr>
      <w:r>
        <w:t xml:space="preserve">Lea, T., de Wit, J., Reynolds, R., 2014. Minority stress in lesbian, gay, and bisexual young adults in australia: Associations with psychological distress, suicidality, and substance use. Archives of Sexual Behavior 43, 1571–1578.</w:t>
      </w:r>
      <w:r>
        <w:t xml:space="preserve"> </w:t>
      </w:r>
      <w:hyperlink r:id="rId162">
        <w:r>
          <w:rPr>
            <w:rStyle w:val="Lienhypertexte"/>
          </w:rPr>
          <w:t xml:space="preserve">https://doi.org/10.1007/s10508-014-0266-6</w:t>
        </w:r>
      </w:hyperlink>
    </w:p>
    <w:bookmarkEnd w:id="163"/>
    <w:bookmarkStart w:id="165" w:name="ref-leblanc2021"/>
    <w:p>
      <w:pPr>
        <w:pStyle w:val="Bibliographie"/>
      </w:pPr>
      <w:r>
        <w:t xml:space="preserve">Leblanc, N.M., Crean, H.F., Dyer, T.P., Zhang, C., Turpin, R., Zhang, N., Smith, M.D.R., McMahon, J., Nelson, L., 2021. Ecological and syndemic predictors of drug use during sex and transactional sex among u.s. Black men who have sex with men: A secondary data analysis from the HPTN 061 study. Archives of sexual behavior, Erratum in: Arch sex behav. 2021 May 11;:; PMID: 33974202 [https://www.ncbi.nlm.nih.gov/pubmed/33974202] 50, 2031–2047.</w:t>
      </w:r>
      <w:r>
        <w:t xml:space="preserve"> </w:t>
      </w:r>
      <w:hyperlink r:id="rId164">
        <w:r>
          <w:rPr>
            <w:rStyle w:val="Lienhypertexte"/>
          </w:rPr>
          <w:t xml:space="preserve">https://doi.org/10.1007/s10508-020-01871-z</w:t>
        </w:r>
      </w:hyperlink>
    </w:p>
    <w:bookmarkEnd w:id="165"/>
    <w:bookmarkStart w:id="167" w:name="ref-Lee2016"/>
    <w:p>
      <w:pPr>
        <w:pStyle w:val="Bibliographie"/>
      </w:pPr>
      <w:r>
        <w:t xml:space="preserve">Lee, J.H., Gamarel, K.E., Bryant, K.J., Zaller, N.D., Operario, D., 2016. Discrimination, mental health, and substance use disorders among sexual minority populations. LGBT Health 3, 258–265.</w:t>
      </w:r>
      <w:r>
        <w:t xml:space="preserve"> </w:t>
      </w:r>
      <w:hyperlink r:id="rId166">
        <w:r>
          <w:rPr>
            <w:rStyle w:val="Lienhypertexte"/>
          </w:rPr>
          <w:t xml:space="preserve">https://doi.org/10.1089/lgbt.2015.0135</w:t>
        </w:r>
      </w:hyperlink>
    </w:p>
    <w:bookmarkEnd w:id="167"/>
    <w:bookmarkStart w:id="169" w:name="ref-lee2020"/>
    <w:p>
      <w:pPr>
        <w:pStyle w:val="Bibliographie"/>
      </w:pPr>
      <w:r>
        <w:t xml:space="preserve">Lee, J.S., Bainter, S.A., Carrico, A.W., Glynn, T.R., Rogers, B.G., Albright, C., O’Cleirigh, C., Mayer, K.H., Safren, S.A., 2020. Connecting the dots: A comparison of network analysis and exploratory factor analysis to examine psychosocial syndemic indicators among HIV-negative sexual minority men. Journal of Behavioral Medicine.</w:t>
      </w:r>
      <w:r>
        <w:t xml:space="preserve"> </w:t>
      </w:r>
      <w:hyperlink r:id="rId168">
        <w:r>
          <w:rPr>
            <w:rStyle w:val="Lienhypertexte"/>
          </w:rPr>
          <w:t xml:space="preserve">https://doi.org/10.1007/s10865-020-00148-z</w:t>
        </w:r>
      </w:hyperlink>
    </w:p>
    <w:bookmarkEnd w:id="169"/>
    <w:bookmarkStart w:id="171" w:name="ref-Lee"/>
    <w:p>
      <w:pPr>
        <w:pStyle w:val="Bibliographie"/>
      </w:pPr>
      <w:r>
        <w:t xml:space="preserve">Lee, Jasper S., Safren, S.A., Bainter, S.A., Rodríguez-Díaz, C.E., Horvath, K.J., Blashill, A.J., 2020. Examining a syndemics network among young latino men who have sex with men. International Journal of Behavioral Medicine 27, 39–51.</w:t>
      </w:r>
      <w:r>
        <w:t xml:space="preserve"> </w:t>
      </w:r>
      <w:hyperlink r:id="rId170">
        <w:r>
          <w:rPr>
            <w:rStyle w:val="Lienhypertexte"/>
          </w:rPr>
          <w:t xml:space="preserve">https://doi.org/10.1007/s12529-019-09831-1</w:t>
        </w:r>
      </w:hyperlink>
    </w:p>
    <w:bookmarkEnd w:id="171"/>
    <w:bookmarkStart w:id="173" w:name="ref-levac2010"/>
    <w:p>
      <w:pPr>
        <w:pStyle w:val="Bibliographie"/>
      </w:pPr>
      <w:r>
        <w:t xml:space="preserve">Levac, D., Colquhoun, H., O’Brien, K.K., 2010. Scoping studies: Advancing the methodology. Implementation Science : IS 5.</w:t>
      </w:r>
      <w:r>
        <w:t xml:space="preserve"> </w:t>
      </w:r>
      <w:hyperlink r:id="rId172">
        <w:r>
          <w:rPr>
            <w:rStyle w:val="Lienhypertexte"/>
          </w:rPr>
          <w:t xml:space="preserve">https://doi.org/10.1186/1748-5908-5-69</w:t>
        </w:r>
      </w:hyperlink>
    </w:p>
    <w:bookmarkEnd w:id="173"/>
    <w:bookmarkStart w:id="175" w:name="ref-lewis2017"/>
    <w:p>
      <w:pPr>
        <w:pStyle w:val="Bibliographie"/>
      </w:pPr>
      <w:r>
        <w:t xml:space="preserve">Lewis, N.M., Wilson, K., 2017. HIV risk behaviours among immigrant and ethnic minority gay and bisexual men in north america and europe: A systematic review. Social Science &amp; Medicine 179, 115–128.</w:t>
      </w:r>
      <w:r>
        <w:t xml:space="preserve"> </w:t>
      </w:r>
      <w:hyperlink r:id="rId174">
        <w:r>
          <w:rPr>
            <w:rStyle w:val="Lienhypertexte"/>
          </w:rPr>
          <w:t xml:space="preserve">https://doi.org/10.1016/j.socscimed.2017.02.033</w:t>
        </w:r>
      </w:hyperlink>
    </w:p>
    <w:bookmarkEnd w:id="175"/>
    <w:bookmarkStart w:id="177" w:name="ref-Liu2019"/>
    <w:p>
      <w:pPr>
        <w:pStyle w:val="Bibliographie"/>
      </w:pPr>
      <w:r>
        <w:t xml:space="preserve">Liu, R.T., Sheehan, A.E., Walsh, R.F.L., Sanzari, C.M., Cheek, S.M., Hernandez, E.M., 2019. Prevalence and correlates of non-suicidal self-injury among lesbian, gay, bisexual, and transgender individuals: A systematic review and meta-analysis. Clinical Psychology Review 74, 101783.</w:t>
      </w:r>
      <w:r>
        <w:t xml:space="preserve"> </w:t>
      </w:r>
      <w:hyperlink r:id="rId176">
        <w:r>
          <w:rPr>
            <w:rStyle w:val="Lienhypertexte"/>
          </w:rPr>
          <w:t xml:space="preserve">https://doi.org/10.1016/j.cpr.2019.101783</w:t>
        </w:r>
      </w:hyperlink>
    </w:p>
    <w:bookmarkEnd w:id="177"/>
    <w:bookmarkStart w:id="179" w:name="ref-luo2017"/>
    <w:p>
      <w:pPr>
        <w:pStyle w:val="Bibliographie"/>
      </w:pPr>
      <w:r>
        <w:t xml:space="preserve">Luo, Z., Feng, T., Fu, H., Yang, T., 2017. Lifetime prevalence of suicidal ideation among men who have sex with men: A meta-analysis. BMC Psychiatry 17.</w:t>
      </w:r>
      <w:r>
        <w:t xml:space="preserve"> </w:t>
      </w:r>
      <w:hyperlink r:id="rId178">
        <w:r>
          <w:rPr>
            <w:rStyle w:val="Lienhypertexte"/>
          </w:rPr>
          <w:t xml:space="preserve">https://doi.org/10.1186/s12888-017-1575-9</w:t>
        </w:r>
      </w:hyperlink>
    </w:p>
    <w:bookmarkEnd w:id="179"/>
    <w:bookmarkStart w:id="181" w:name="ref-Lyons2013"/>
    <w:p>
      <w:pPr>
        <w:pStyle w:val="Bibliographie"/>
      </w:pPr>
      <w:r>
        <w:t xml:space="preserve">Lyons, T., Johnson, A.K., Garofalo, R., 2013.</w:t>
      </w:r>
      <w:r>
        <w:t xml:space="preserve"> </w:t>
      </w:r>
      <w:r>
        <w:t xml:space="preserve">"</w:t>
      </w:r>
      <w:r>
        <w:t xml:space="preserve">What Could Have Been Different</w:t>
      </w:r>
      <w:r>
        <w:t xml:space="preserve">"</w:t>
      </w:r>
      <w:r>
        <w:t xml:space="preserve">: A Qualitative Study of Syndemic Theory and HIV Prevention among Young Men Who Have Sex with Men. Journal of HIV/AIDS &amp; Social Services 12, 368–383.</w:t>
      </w:r>
      <w:r>
        <w:t xml:space="preserve"> </w:t>
      </w:r>
      <w:hyperlink r:id="rId180">
        <w:r>
          <w:rPr>
            <w:rStyle w:val="Lienhypertexte"/>
          </w:rPr>
          <w:t xml:space="preserve">https://doi.org/10.1080/15381501.2013.816211</w:t>
        </w:r>
      </w:hyperlink>
    </w:p>
    <w:bookmarkEnd w:id="181"/>
    <w:bookmarkStart w:id="183" w:name="ref-Maiorana"/>
    <w:p>
      <w:pPr>
        <w:pStyle w:val="Bibliographie"/>
      </w:pPr>
      <w:r>
        <w:t xml:space="preserve">Maiorana, A., Kegeles, S.M., Brown, S., Williams, R., Arnold, E.A., 2020. Substance use, intimate partner violence, history of incarceration and vulnerability to HIV among young black men who have sex with men in a southern US city. Culture, health &amp; sexuality.</w:t>
      </w:r>
      <w:r>
        <w:t xml:space="preserve"> </w:t>
      </w:r>
      <w:hyperlink r:id="rId182">
        <w:r>
          <w:rPr>
            <w:rStyle w:val="Lienhypertexte"/>
          </w:rPr>
          <w:t xml:space="preserve">https://doi.org/10.1080/13691058.2019.1688395</w:t>
        </w:r>
      </w:hyperlink>
    </w:p>
    <w:bookmarkEnd w:id="183"/>
    <w:bookmarkStart w:id="185" w:name="ref-Martinez2016a"/>
    <w:p>
      <w:pPr>
        <w:pStyle w:val="Bibliographie"/>
      </w:pPr>
      <w:r>
        <w:t xml:space="preserve">Martinez, O., Arreola, S., Wu, E., Muñoz-Laboy, M., Levine, E.C., Rutledge, S.E., Hausmann-Stabile, C., Icard, L., Rhodes, S.D., Carballo-Diéguez, A., Rodríguez-Díaz, C.E., Fernandez, M.I., Sandfort, T., 2016. Syndemic factors associated with adult sexual HIV risk behaviors in a sample of Latino men who have sex with men in New York City. Drug and alcohol dependence 166, 258–262.</w:t>
      </w:r>
      <w:r>
        <w:t xml:space="preserve"> </w:t>
      </w:r>
      <w:hyperlink r:id="rId184">
        <w:r>
          <w:rPr>
            <w:rStyle w:val="Lienhypertexte"/>
          </w:rPr>
          <w:t xml:space="preserve">https://doi.org/10.1016/j.drugalcdep.2016.06.033</w:t>
        </w:r>
      </w:hyperlink>
    </w:p>
    <w:bookmarkEnd w:id="185"/>
    <w:bookmarkStart w:id="187" w:name="ref-martinez2020"/>
    <w:p>
      <w:pPr>
        <w:pStyle w:val="Bibliographie"/>
      </w:pPr>
      <w:r>
        <w:t xml:space="preserve">Martinez, O., Brady, K.A., Levine, E., Page, K.R., Zea, M.C., Yamanis, T.J., Grieb, S., Shinefeld, J., Ortiz, K., Davis, W.W., Mattera, B., Martinez-Donate, A., Chavez-Baray, S., Moya, E.M., 2020. Using syndemics theory to examine HIV sexual risk among latinx men who have sex with men in philadelphia, PA: Findings from the national HIV behavioral surveillance. EHQUIDAD. Revista Internacional De Políticas De Bienestar Y Trabajo Social 13, 217–236.</w:t>
      </w:r>
      <w:r>
        <w:t xml:space="preserve"> </w:t>
      </w:r>
      <w:hyperlink r:id="rId186">
        <w:r>
          <w:rPr>
            <w:rStyle w:val="Lienhypertexte"/>
          </w:rPr>
          <w:t xml:space="preserve">https://doi.org/10.15257/ehquidad.2020.0009</w:t>
        </w:r>
      </w:hyperlink>
    </w:p>
    <w:bookmarkEnd w:id="187"/>
    <w:bookmarkStart w:id="188" w:name="ref-Medley2016"/>
    <w:p>
      <w:pPr>
        <w:pStyle w:val="Bibliographie"/>
      </w:pPr>
      <w:r>
        <w:t xml:space="preserve">Medley, G., Lipari, R.N., Bose, J., Rti;., Cribb, D.S., Kroutil, L.A., Mchenry, G., 2016. Sexual orientation and estimates of adult substance use and mental health: Results from the 2015 national survey on drug use and health.</w:t>
      </w:r>
    </w:p>
    <w:bookmarkEnd w:id="188"/>
    <w:bookmarkStart w:id="190" w:name="ref-mendenhall2020"/>
    <w:p>
      <w:pPr>
        <w:pStyle w:val="Bibliographie"/>
      </w:pPr>
      <w:r>
        <w:t xml:space="preserve">Mendenhall, E., Singer, M., 2020. What constitutes a syndemic? Methods, contexts, and framing from 2019. Current Opinion in HIV and AIDS Publish Ahead of Print.</w:t>
      </w:r>
      <w:r>
        <w:t xml:space="preserve"> </w:t>
      </w:r>
      <w:hyperlink r:id="rId189">
        <w:r>
          <w:rPr>
            <w:rStyle w:val="Lienhypertexte"/>
          </w:rPr>
          <w:t xml:space="preserve">https://doi.org/10.1097/COH.0000000000000628</w:t>
        </w:r>
      </w:hyperlink>
    </w:p>
    <w:bookmarkEnd w:id="190"/>
    <w:bookmarkStart w:id="192" w:name="ref-Meyer2003"/>
    <w:p>
      <w:pPr>
        <w:pStyle w:val="Bibliographie"/>
      </w:pPr>
      <w:r>
        <w:t xml:space="preserve">Meyer, I.H., 2003. Prejudice, social stress, and mental health in lesbian, gay, and bisexual populations: Conceptual issues and research evidence. Psychological Bulletin 129, 674–697.</w:t>
      </w:r>
      <w:r>
        <w:t xml:space="preserve"> </w:t>
      </w:r>
      <w:hyperlink r:id="rId191">
        <w:r>
          <w:rPr>
            <w:rStyle w:val="Lienhypertexte"/>
          </w:rPr>
          <w:t xml:space="preserve">https://doi.org/10.1037/0033-2909.129.5.674</w:t>
        </w:r>
      </w:hyperlink>
    </w:p>
    <w:bookmarkEnd w:id="192"/>
    <w:bookmarkStart w:id="194" w:name="ref-Mimiaga2015b"/>
    <w:p>
      <w:pPr>
        <w:pStyle w:val="Bibliographie"/>
      </w:pPr>
      <w:r>
        <w:t xml:space="preserve">Mimiaga, M.J., O’Cleirigh, C., Biello, K.B., Robertson, A.M., Safren, S.A., Coates, T.J., Koblin, B.A., Chesney, M.A., Donnell, D.J., Stall, R.D., Mayer, K.H., 2015. The effect of psychosocial syndemic production on 4-year HIV incidence and risk behavior in a large cohort of sexually active men who have sex with men. Journal of Acquired Immune Deficiency Syndromes 68, 329–336.</w:t>
      </w:r>
      <w:r>
        <w:t xml:space="preserve"> </w:t>
      </w:r>
      <w:hyperlink r:id="rId193">
        <w:r>
          <w:rPr>
            <w:rStyle w:val="Lienhypertexte"/>
          </w:rPr>
          <w:t xml:space="preserve">https://doi.org/10.1097/QAI.0000000000000475</w:t>
        </w:r>
      </w:hyperlink>
    </w:p>
    <w:bookmarkEnd w:id="194"/>
    <w:bookmarkStart w:id="196" w:name="ref-moeller"/>
    <w:p>
      <w:pPr>
        <w:pStyle w:val="Bibliographie"/>
      </w:pPr>
      <w:r>
        <w:t xml:space="preserve">Moeller, R.W., Halkitis, P.N., Surrence, K., n.d. The interplay of syndemic production and serosorting in drug-using gay and bisexual men. Journal of Gay &amp; Lesbian Social Services 23, 89–106.</w:t>
      </w:r>
      <w:r>
        <w:t xml:space="preserve"> </w:t>
      </w:r>
      <w:hyperlink r:id="rId195">
        <w:r>
          <w:rPr>
            <w:rStyle w:val="Lienhypertexte"/>
          </w:rPr>
          <w:t xml:space="preserve">https://doi.org/10.1080/10538720.2010.538007</w:t>
        </w:r>
      </w:hyperlink>
    </w:p>
    <w:bookmarkEnd w:id="196"/>
    <w:bookmarkStart w:id="198" w:name="ref-Munoz-Laboy2018"/>
    <w:p>
      <w:pPr>
        <w:pStyle w:val="Bibliographie"/>
      </w:pPr>
      <w:r>
        <w:t xml:space="preserve">Muñoz-Laboy, M., Martinez, O., Levine, E.C., Mattera, B.T., Isabel Fernandez, M., 2018. Syndemic Conditions Reinforcing Disparities in HIV and Other STIs in an Urban Sample of Behaviorally Bisexual Latino Men. Journal of immigrant and minority health 20, 497–501.</w:t>
      </w:r>
      <w:r>
        <w:t xml:space="preserve"> </w:t>
      </w:r>
      <w:hyperlink r:id="rId197">
        <w:r>
          <w:rPr>
            <w:rStyle w:val="Lienhypertexte"/>
          </w:rPr>
          <w:t xml:space="preserve">https://doi.org/10.1007/s10903-017-0568-6</w:t>
        </w:r>
      </w:hyperlink>
    </w:p>
    <w:bookmarkEnd w:id="198"/>
    <w:bookmarkStart w:id="200" w:name="ref-Mustanski2014"/>
    <w:p>
      <w:pPr>
        <w:pStyle w:val="Bibliographie"/>
      </w:pPr>
      <w:r>
        <w:t xml:space="preserve">Mustanski, B., Andrews, R., Herrick, A., Stall, R., Schnarrs, P.W., 2014. A syndemic of psychosocial health disparities and associations with risk for attempting suicide among young sexual minority men. American Journal of Public Health 104, 287–294.</w:t>
      </w:r>
      <w:r>
        <w:t xml:space="preserve"> </w:t>
      </w:r>
      <w:hyperlink r:id="rId199">
        <w:r>
          <w:rPr>
            <w:rStyle w:val="Lienhypertexte"/>
          </w:rPr>
          <w:t xml:space="preserve">https://doi.org/10.2105/AJPH.2013.301744</w:t>
        </w:r>
      </w:hyperlink>
    </w:p>
    <w:bookmarkEnd w:id="200"/>
    <w:bookmarkStart w:id="202" w:name="ref-Mustanski2017"/>
    <w:p>
      <w:pPr>
        <w:pStyle w:val="Bibliographie"/>
      </w:pPr>
      <w:r>
        <w:t xml:space="preserve">Mustanski, B., Phillips, G., Ryan, D.T., Swann, G., Kuhns, L., Garofalo, R., 2017. Prospective effects of a syndemic on HIV and STI incidence and risk behaviors in a cohort of young men who have sex with men. AIDS and Behavior 21, 845–857.</w:t>
      </w:r>
      <w:r>
        <w:t xml:space="preserve"> </w:t>
      </w:r>
      <w:hyperlink r:id="rId201">
        <w:r>
          <w:rPr>
            <w:rStyle w:val="Lienhypertexte"/>
          </w:rPr>
          <w:t xml:space="preserve">https://doi.org/10.1007/s10461-016-1607-3</w:t>
        </w:r>
      </w:hyperlink>
    </w:p>
    <w:bookmarkEnd w:id="202"/>
    <w:bookmarkStart w:id="204" w:name="ref-namer2021"/>
    <w:p>
      <w:pPr>
        <w:pStyle w:val="Bibliographie"/>
      </w:pPr>
      <w:r>
        <w:t xml:space="preserve">Namer, Y., Razum, O., 2021. Surviving syndemics. The Lancet 398, 118–119.</w:t>
      </w:r>
      <w:r>
        <w:t xml:space="preserve"> </w:t>
      </w:r>
      <w:hyperlink r:id="rId203">
        <w:r>
          <w:rPr>
            <w:rStyle w:val="Lienhypertexte"/>
          </w:rPr>
          <w:t xml:space="preserve">https://doi.org/10.1016/S0140-6736(21)01328-3</w:t>
        </w:r>
      </w:hyperlink>
    </w:p>
    <w:bookmarkEnd w:id="204"/>
    <w:bookmarkStart w:id="206" w:name="ref-ng2020"/>
    <w:p>
      <w:pPr>
        <w:pStyle w:val="Bibliographie"/>
      </w:pPr>
      <w:r>
        <w:t xml:space="preserve">Ng, R.X., Guadamuz, T.E., Akbar, M., Kamarulzaman, A., Lim, S.H., 2020. Association of co-occurring psychosocial health conditions and HIV infection among MSM in malaysia: Implication of a syndemic effect. International Journal of STD &amp; AIDS 31, 568–578.</w:t>
      </w:r>
      <w:r>
        <w:t xml:space="preserve"> </w:t>
      </w:r>
      <w:hyperlink r:id="rId205">
        <w:r>
          <w:rPr>
            <w:rStyle w:val="Lienhypertexte"/>
          </w:rPr>
          <w:t xml:space="preserve">https://doi.org/10.1177/0956462420913444</w:t>
        </w:r>
      </w:hyperlink>
    </w:p>
    <w:bookmarkEnd w:id="206"/>
    <w:bookmarkStart w:id="208" w:name="ref-OLeary2014a"/>
    <w:p>
      <w:pPr>
        <w:pStyle w:val="Bibliographie"/>
      </w:pPr>
      <w:r>
        <w:t xml:space="preserve">O’Leary, A., Jemmott 3rd, J.B., Stevens, R., Rutledge, S.E., Icard, L.D., 2014. Optimism and education buffer the effects of syndemic conditions on HIV status among African American men who have sex with men. AIDS and Behavior 18, 2080–2088.</w:t>
      </w:r>
      <w:r>
        <w:t xml:space="preserve"> </w:t>
      </w:r>
      <w:hyperlink r:id="rId207">
        <w:r>
          <w:rPr>
            <w:rStyle w:val="Lienhypertexte"/>
          </w:rPr>
          <w:t xml:space="preserve">https://doi.org/10.1007/s10461-014-0708-0</w:t>
        </w:r>
      </w:hyperlink>
    </w:p>
    <w:bookmarkEnd w:id="208"/>
    <w:bookmarkStart w:id="210" w:name="ref-Pantalone2020"/>
    <w:p>
      <w:pPr>
        <w:pStyle w:val="Bibliographie"/>
      </w:pPr>
      <w:r>
        <w:t xml:space="preserve">Pantalone, D.W., Nelson, K.M., Batchelder, A.W., Chiu, C., Gunn, H.A., Horvath, K.J., 2020. A systematic review and meta-analysis of combination behavioral interventions co-targeting psychosocial syndemics and HIV-related health behaviors for sexual minority men. The Journal of Sex Research 57, 681–708.</w:t>
      </w:r>
      <w:r>
        <w:t xml:space="preserve"> </w:t>
      </w:r>
      <w:hyperlink r:id="rId209">
        <w:r>
          <w:rPr>
            <w:rStyle w:val="Lienhypertexte"/>
          </w:rPr>
          <w:t xml:space="preserve">https://doi.org/10.1080/00224499.2020.1728514</w:t>
        </w:r>
      </w:hyperlink>
    </w:p>
    <w:bookmarkEnd w:id="210"/>
    <w:bookmarkStart w:id="212" w:name="ref-peitzmeier2020"/>
    <w:p>
      <w:pPr>
        <w:pStyle w:val="Bibliographie"/>
      </w:pPr>
      <w:r>
        <w:t xml:space="preserve">Peitzmeier, S.M., Malik, M., Kattari, S.K., Marrow, E., Stephenson, R., Agénor, M., Reisner, S.L., 2020. Intimate Partner Violence in Transgender Populations: Systematic Review and Meta-analysis of Prevalence and Correlates. American Journal of Public Health 110, e1–e14.</w:t>
      </w:r>
      <w:r>
        <w:t xml:space="preserve"> </w:t>
      </w:r>
      <w:hyperlink r:id="rId211">
        <w:r>
          <w:rPr>
            <w:rStyle w:val="Lienhypertexte"/>
          </w:rPr>
          <w:t xml:space="preserve">https://doi.org/10.2105/AJPH.2020.305774</w:t>
        </w:r>
      </w:hyperlink>
    </w:p>
    <w:bookmarkEnd w:id="212"/>
    <w:bookmarkStart w:id="214" w:name="ref-Perry"/>
    <w:p>
      <w:pPr>
        <w:pStyle w:val="Bibliographie"/>
      </w:pPr>
      <w:r>
        <w:t xml:space="preserve">Perry, N.S., Nelson, K.M., Carey, M.P., 2019. Diversity of psychosocial syndemic indicators and associations with sexual behavior with male and female partners among early adolescent sexual minority males. LGBT Health 6, 386–392.</w:t>
      </w:r>
      <w:r>
        <w:t xml:space="preserve"> </w:t>
      </w:r>
      <w:hyperlink r:id="rId213">
        <w:r>
          <w:rPr>
            <w:rStyle w:val="Lienhypertexte"/>
          </w:rPr>
          <w:t xml:space="preserve">https://doi.org/10.1089/lgbt.2019.0113</w:t>
        </w:r>
      </w:hyperlink>
    </w:p>
    <w:bookmarkEnd w:id="214"/>
    <w:bookmarkStart w:id="216" w:name="ref-peters2020"/>
    <w:p>
      <w:pPr>
        <w:pStyle w:val="Bibliographie"/>
      </w:pPr>
      <w:r>
        <w:t xml:space="preserve">Peters, M.D.J., Marnie, C., Tricco, A.C., Pollock, D., Munn, Z., Alexander, L., McInerney, P., Godfrey, C.M., Khalil, H., 2020. Updated methodological guidance for the conduct of scoping reviews. JBI evidence synthesis 18, 2119–2126.</w:t>
      </w:r>
      <w:r>
        <w:t xml:space="preserve"> </w:t>
      </w:r>
      <w:hyperlink r:id="rId215">
        <w:r>
          <w:rPr>
            <w:rStyle w:val="Lienhypertexte"/>
          </w:rPr>
          <w:t xml:space="preserve">https://doi.org/10.11124/JBIES-20-00167</w:t>
        </w:r>
      </w:hyperlink>
    </w:p>
    <w:bookmarkEnd w:id="216"/>
    <w:bookmarkStart w:id="218" w:name="ref-Pitasi2019"/>
    <w:p>
      <w:pPr>
        <w:pStyle w:val="Bibliographie"/>
      </w:pPr>
      <w:r>
        <w:t xml:space="preserve">Pitasi, M.A., Kerani, R.P., Kohn, R., Murphy, R.D., Pathela, P., Schumacher, C.M., Tabidze, I., Llata, E., 2019. Chlamydia, gonorrhea, and human immunodeficiency virus infection among transgender women and transgender men attending clinics that provide sexually transmitted disease services in six US cities. Sexually Transmitted Diseases 46, 112–117.</w:t>
      </w:r>
      <w:r>
        <w:t xml:space="preserve"> </w:t>
      </w:r>
      <w:hyperlink r:id="rId217">
        <w:r>
          <w:rPr>
            <w:rStyle w:val="Lienhypertexte"/>
          </w:rPr>
          <w:t xml:space="preserve">https://doi.org/10.1097/OLQ.0000000000000917</w:t>
        </w:r>
      </w:hyperlink>
    </w:p>
    <w:bookmarkEnd w:id="218"/>
    <w:bookmarkStart w:id="220" w:name="ref-Pitpitan2016"/>
    <w:p>
      <w:pPr>
        <w:pStyle w:val="Bibliographie"/>
      </w:pPr>
      <w:r>
        <w:t xml:space="preserve">Pitpitan, E.V., Smith, L.R., Goodman-Meza, D., Torres, K., Semple, S.J., Strathdee, S.A., Patterson, T.L., 2016.</w:t>
      </w:r>
      <w:r>
        <w:t xml:space="preserve"> </w:t>
      </w:r>
      <w:r>
        <w:t xml:space="preserve">"</w:t>
      </w:r>
      <w:r>
        <w:t xml:space="preserve">Outness</w:t>
      </w:r>
      <w:r>
        <w:t xml:space="preserve">"</w:t>
      </w:r>
      <w:r>
        <w:t xml:space="preserve"> </w:t>
      </w:r>
      <w:r>
        <w:t xml:space="preserve">as a Moderator of the Association Between Syndemic Conditions and HIV Risk-Taking Behavior Among Men Who Have Sex with Men in Tijuana, Mexico. AIDS and Behavior 20, 431–438.</w:t>
      </w:r>
      <w:r>
        <w:t xml:space="preserve"> </w:t>
      </w:r>
      <w:hyperlink r:id="rId219">
        <w:r>
          <w:rPr>
            <w:rStyle w:val="Lienhypertexte"/>
          </w:rPr>
          <w:t xml:space="preserve">https://doi.org/10.1007/s10461-015-1172-1</w:t>
        </w:r>
      </w:hyperlink>
    </w:p>
    <w:bookmarkEnd w:id="220"/>
    <w:bookmarkStart w:id="222" w:name="ref-Pollard2018a"/>
    <w:p>
      <w:pPr>
        <w:pStyle w:val="Bibliographie"/>
      </w:pPr>
      <w:r>
        <w:t xml:space="preserve">Pollard, A., Nadarzynski, T., Llewellyn, C., 2018. Syndemics of stigma, minority-stress, maladaptive coping, risk environments and littoral spaces among men who have sex with men using chemsex. Culture, health &amp; sexuality 20, 411–427.</w:t>
      </w:r>
      <w:r>
        <w:t xml:space="preserve"> </w:t>
      </w:r>
      <w:hyperlink r:id="rId221">
        <w:r>
          <w:rPr>
            <w:rStyle w:val="Lienhypertexte"/>
          </w:rPr>
          <w:t xml:space="preserve">https://doi.org/10.1080/13691058.2017.1350751</w:t>
        </w:r>
      </w:hyperlink>
    </w:p>
    <w:bookmarkEnd w:id="222"/>
    <w:bookmarkStart w:id="224" w:name="ref-quinn2021"/>
    <w:p>
      <w:pPr>
        <w:pStyle w:val="Bibliographie"/>
      </w:pPr>
      <w:r>
        <w:t xml:space="preserve">Quinn, K.G., 2021. The relationship between syndemics and intersectionality: A response to the commentary by Sangaramoorthy and Benton. Social Science &amp; Medicine 113784.</w:t>
      </w:r>
      <w:r>
        <w:t xml:space="preserve"> </w:t>
      </w:r>
      <w:hyperlink r:id="rId223">
        <w:r>
          <w:rPr>
            <w:rStyle w:val="Lienhypertexte"/>
          </w:rPr>
          <w:t xml:space="preserve">https://doi.org/10.1016/j.socscimed.2021.113784</w:t>
        </w:r>
      </w:hyperlink>
    </w:p>
    <w:bookmarkEnd w:id="224"/>
    <w:bookmarkStart w:id="226" w:name="ref-Quinn"/>
    <w:p>
      <w:pPr>
        <w:pStyle w:val="Bibliographie"/>
      </w:pPr>
      <w:r>
        <w:t xml:space="preserve">Quinn, K.G., 2019. Applying an intersectional framework to understand syndemic conditions among young black gay, bisexual, and other men who have sex with men. Social Science &amp; Medicine.</w:t>
      </w:r>
      <w:r>
        <w:t xml:space="preserve"> </w:t>
      </w:r>
      <w:hyperlink r:id="rId225">
        <w:r>
          <w:rPr>
            <w:rStyle w:val="Lienhypertexte"/>
          </w:rPr>
          <w:t xml:space="preserve">https://doi.org/10.1016/j.socscimed.2019.112779</w:t>
        </w:r>
      </w:hyperlink>
    </w:p>
    <w:bookmarkEnd w:id="226"/>
    <w:bookmarkStart w:id="227" w:name="ref-rcoreteam2020"/>
    <w:p>
      <w:pPr>
        <w:pStyle w:val="Bibliographie"/>
      </w:pPr>
      <w:r>
        <w:t xml:space="preserve">R Core Team, 2020. R: A language and environment for statistical computing. R Foundation for Statistical Computing, Vienna, Austria.</w:t>
      </w:r>
    </w:p>
    <w:bookmarkEnd w:id="227"/>
    <w:bookmarkStart w:id="229" w:name="ref-Reed2016"/>
    <w:p>
      <w:pPr>
        <w:pStyle w:val="Bibliographie"/>
      </w:pPr>
      <w:r>
        <w:t xml:space="preserve">Reed, S.J., Miller, R.L., 2016. Thriving and Adapting: Resilience, Sense of Community, and Syndemics among Young Black Gay and Bisexual Men. American journal of community psychology 57, 129–143.</w:t>
      </w:r>
      <w:r>
        <w:t xml:space="preserve"> </w:t>
      </w:r>
      <w:hyperlink r:id="rId228">
        <w:r>
          <w:rPr>
            <w:rStyle w:val="Lienhypertexte"/>
          </w:rPr>
          <w:t xml:space="preserve">https://doi.org/10.1002/ajcp.12028</w:t>
        </w:r>
      </w:hyperlink>
    </w:p>
    <w:bookmarkEnd w:id="229"/>
    <w:bookmarkStart w:id="231" w:name="ref-Reisner2016a"/>
    <w:p>
      <w:pPr>
        <w:pStyle w:val="Bibliographie"/>
      </w:pPr>
      <w:r>
        <w:t xml:space="preserve">Reisner, S.L., White Hughto, J.M., Pardee, D., Sevelius, J., 2016. Syndemics and gender affirmation: HIV sexual risk in female-to-male trans masculine adults reporting sexual contact with cisgender males. International Journal of STD &amp; AIDS 27, 955–966.</w:t>
      </w:r>
      <w:r>
        <w:t xml:space="preserve"> </w:t>
      </w:r>
      <w:hyperlink r:id="rId230">
        <w:r>
          <w:rPr>
            <w:rStyle w:val="Lienhypertexte"/>
          </w:rPr>
          <w:t xml:space="preserve">https://doi.org/10.1177/0956462415602418</w:t>
        </w:r>
      </w:hyperlink>
    </w:p>
    <w:bookmarkEnd w:id="231"/>
    <w:bookmarkStart w:id="233" w:name="ref-robinaugh2016"/>
    <w:p>
      <w:pPr>
        <w:pStyle w:val="Bibliographie"/>
      </w:pPr>
      <w:r>
        <w:t xml:space="preserve">Robinaugh, D.J., Millner, A.J., McNally, R.J., 2016. Identifying highly influential nodes in the complicated grief network. Journal of Abnormal Psychology 125, 747–757.</w:t>
      </w:r>
      <w:r>
        <w:t xml:space="preserve"> </w:t>
      </w:r>
      <w:hyperlink r:id="rId232">
        <w:r>
          <w:rPr>
            <w:rStyle w:val="Lienhypertexte"/>
          </w:rPr>
          <w:t xml:space="preserve">https://doi.org/10.1037/abn0000181</w:t>
        </w:r>
      </w:hyperlink>
    </w:p>
    <w:bookmarkEnd w:id="233"/>
    <w:bookmarkStart w:id="235" w:name="ref-Rooney2018a"/>
    <w:p>
      <w:pPr>
        <w:pStyle w:val="Bibliographie"/>
      </w:pPr>
      <w:r>
        <w:t xml:space="preserve">Rooney, B.M., Tulloch, T.G., Blashill, A.J., 2018. Psychosocial syndemic correlates of sexual compulsivity among men who have sex with men: A meta-analysis. Archives of Sexual Behavior 47, 75–93.</w:t>
      </w:r>
      <w:r>
        <w:t xml:space="preserve"> </w:t>
      </w:r>
      <w:hyperlink r:id="rId234">
        <w:r>
          <w:rPr>
            <w:rStyle w:val="Lienhypertexte"/>
          </w:rPr>
          <w:t xml:space="preserve">https://doi.org/10.1007/s10508-017-1032-3</w:t>
        </w:r>
      </w:hyperlink>
    </w:p>
    <w:bookmarkEnd w:id="235"/>
    <w:bookmarkStart w:id="237" w:name="ref-ross2018"/>
    <w:p>
      <w:pPr>
        <w:pStyle w:val="Bibliographie"/>
      </w:pPr>
      <w:r>
        <w:t xml:space="preserve">Ross, L.E., Salway, T., Tarasoff, L.A., MacKay, J.M., Hawkins, B.W., Fehr, C.P., 2018. Prevalence of depression and anxiety among bisexual people compared to gay, lesbian, and heterosexual individuals:a systematic review and meta-analysis. Journal of Sex Research 55, 435–456.</w:t>
      </w:r>
      <w:r>
        <w:t xml:space="preserve"> </w:t>
      </w:r>
      <w:hyperlink r:id="rId236">
        <w:r>
          <w:rPr>
            <w:rStyle w:val="Lienhypertexte"/>
          </w:rPr>
          <w:t xml:space="preserve">https://doi.org/10.1080/00224499.2017.1387755</w:t>
        </w:r>
      </w:hyperlink>
    </w:p>
    <w:bookmarkEnd w:id="237"/>
    <w:bookmarkStart w:id="238" w:name="ref-rstudioteam2020"/>
    <w:p>
      <w:pPr>
        <w:pStyle w:val="Bibliographie"/>
      </w:pPr>
      <w:r>
        <w:t xml:space="preserve">RStudio Team, 2020. RStudio : Integrated development for r. RStudio, Inc., Bosto, MA.</w:t>
      </w:r>
    </w:p>
    <w:bookmarkEnd w:id="238"/>
    <w:bookmarkStart w:id="240" w:name="ref-salway2019"/>
    <w:p>
      <w:pPr>
        <w:pStyle w:val="Bibliographie"/>
      </w:pPr>
      <w:r>
        <w:t xml:space="preserve">Salway, T., Ross, L.E., Fehr, C.P., Burley, J., Asadi, S., Hawkins, B., Tarasoff, L.A., 2019. A Systematic Review and Meta-Analysis of Disparities in the Prevalence of Suicide Ideation and Attempt Among Bisexual Populations. Archives of Sexual Behavior 48, 89–111.</w:t>
      </w:r>
      <w:r>
        <w:t xml:space="preserve"> </w:t>
      </w:r>
      <w:hyperlink r:id="rId239">
        <w:r>
          <w:rPr>
            <w:rStyle w:val="Lienhypertexte"/>
          </w:rPr>
          <w:t xml:space="preserve">https://doi.org/10.1007/s10508-018-1150-6</w:t>
        </w:r>
      </w:hyperlink>
    </w:p>
    <w:bookmarkEnd w:id="240"/>
    <w:bookmarkStart w:id="242" w:name="ref-sangaramoorthy2021"/>
    <w:p>
      <w:pPr>
        <w:pStyle w:val="Bibliographie"/>
      </w:pPr>
      <w:r>
        <w:t xml:space="preserve">Sangaramoorthy, T., Benton, A., 2021. Intersectionality and syndemics: A commentary. Social Science &amp; Medicine 113783.</w:t>
      </w:r>
      <w:r>
        <w:t xml:space="preserve"> </w:t>
      </w:r>
      <w:hyperlink r:id="rId241">
        <w:r>
          <w:rPr>
            <w:rStyle w:val="Lienhypertexte"/>
          </w:rPr>
          <w:t xml:space="preserve">https://doi.org/10.1016/j.socscimed.2021.113783</w:t>
        </w:r>
      </w:hyperlink>
    </w:p>
    <w:bookmarkEnd w:id="242"/>
    <w:bookmarkStart w:id="244" w:name="ref-satyanarayana2021"/>
    <w:p>
      <w:pPr>
        <w:pStyle w:val="Bibliographie"/>
      </w:pPr>
      <w:r>
        <w:t xml:space="preserve">Satyanarayana, S., Safren, S.A., Rogers, B.G., Bainter, S.A., Christopoulos, K.A., Fredericksen, R.J., Mathews, W.C., Moore, R.D., Mugavero, M.J., Napravnik, S., Carrico, A.W., Mimiaga, M.J., Mayer, K.H., Crane, H.M., 2021. Estimating HIV transmissions in a large u.s. Clinic-based sample: Effects of time and syndemic conditions. Journal of the International AIDS Society 24, e25679.</w:t>
      </w:r>
      <w:r>
        <w:t xml:space="preserve"> </w:t>
      </w:r>
      <w:hyperlink r:id="rId243">
        <w:r>
          <w:rPr>
            <w:rStyle w:val="Lienhypertexte"/>
          </w:rPr>
          <w:t xml:space="preserve">https://doi.org/10.1002/jia2.25679</w:t>
        </w:r>
      </w:hyperlink>
    </w:p>
    <w:bookmarkEnd w:id="244"/>
    <w:bookmarkStart w:id="246" w:name="ref-scheer2021"/>
    <w:p>
      <w:pPr>
        <w:pStyle w:val="Bibliographie"/>
      </w:pPr>
      <w:r>
        <w:t xml:space="preserve">Scheer, J.R., Clark, K.A., Maiolatesi, A.J., Pachankis, J.E., 2021. Syndemic profiles and sexual minority men’s hiv-risk behavior: A latent class analysis. Archives of Sexual Behavior.</w:t>
      </w:r>
      <w:r>
        <w:t xml:space="preserve"> </w:t>
      </w:r>
      <w:hyperlink r:id="rId245">
        <w:r>
          <w:rPr>
            <w:rStyle w:val="Lienhypertexte"/>
          </w:rPr>
          <w:t xml:space="preserve">https://doi.org/10.1007/s10508-020-01850-4</w:t>
        </w:r>
      </w:hyperlink>
    </w:p>
    <w:bookmarkEnd w:id="246"/>
    <w:bookmarkStart w:id="248" w:name="ref-semple2017"/>
    <w:p>
      <w:pPr>
        <w:pStyle w:val="Bibliographie"/>
      </w:pPr>
      <w:r>
        <w:t xml:space="preserve">Semple, S.J., Stockman, J.K., Goodman-Meza, D., Pitpitan, E.V., Strathdee, S.A., Chavarin, C.V., Rangel, G., Torres, K., Patterson, T.L., 2017. Correlates of sexual violence among men who have sex with men in tijuana, mexico. Archives of Sexual Behavior 46, 1011–1023.</w:t>
      </w:r>
      <w:r>
        <w:t xml:space="preserve"> </w:t>
      </w:r>
      <w:hyperlink r:id="rId247">
        <w:r>
          <w:rPr>
            <w:rStyle w:val="Lienhypertexte"/>
          </w:rPr>
          <w:t xml:space="preserve">https://doi.org/10.1007/s10508-016-0747-x</w:t>
        </w:r>
      </w:hyperlink>
    </w:p>
    <w:bookmarkEnd w:id="248"/>
    <w:bookmarkStart w:id="250" w:name="ref-shrestha2020"/>
    <w:p>
      <w:pPr>
        <w:pStyle w:val="Bibliographie"/>
      </w:pPr>
      <w:r>
        <w:t xml:space="preserve">Shrestha, S., Bauer, C.X.C., Hendricks, B., Stopka, T.J., 2020. Spatial epidemiology: An empirical framework for syndemics research. Social Science and Medicine.</w:t>
      </w:r>
      <w:r>
        <w:t xml:space="preserve"> </w:t>
      </w:r>
      <w:hyperlink r:id="rId249">
        <w:r>
          <w:rPr>
            <w:rStyle w:val="Lienhypertexte"/>
          </w:rPr>
          <w:t xml:space="preserve">https://doi.org/10.1016/j.socscimed.2020.113352</w:t>
        </w:r>
      </w:hyperlink>
    </w:p>
    <w:bookmarkEnd w:id="250"/>
    <w:bookmarkStart w:id="252" w:name="ref-shuper2020"/>
    <w:p>
      <w:pPr>
        <w:pStyle w:val="Bibliographie"/>
      </w:pPr>
      <w:r>
        <w:t xml:space="preserve">Shuper, P.A., Joharchi, N., Bogoch, I.I., Loutfy, M., Crouzat, F., El-Helou, P., Knox, D.C., Woodward, K., Rehm, J., 2020. Alcohol consumption, substance use, and depression in relation to HIV pre-exposure prophylaxis (PrEP) nonadherence among gay, bisexual, and other men-who-have-sex-with-men. BMC public health 20, 1782.</w:t>
      </w:r>
      <w:r>
        <w:t xml:space="preserve"> </w:t>
      </w:r>
      <w:hyperlink r:id="rId251">
        <w:r>
          <w:rPr>
            <w:rStyle w:val="Lienhypertexte"/>
          </w:rPr>
          <w:t xml:space="preserve">https://doi.org/10.1186/s12889-020-09883-z</w:t>
        </w:r>
      </w:hyperlink>
    </w:p>
    <w:bookmarkEnd w:id="252"/>
    <w:bookmarkStart w:id="253" w:name="ref-singer1996"/>
    <w:p>
      <w:pPr>
        <w:pStyle w:val="Bibliographie"/>
      </w:pPr>
      <w:r>
        <w:t xml:space="preserve">Singer, M., 1996. A dose of drugs, a touch of violence, a case of AIDS: conceptualizing the SAVA syndemic. Free Inquiry in Creative Sociology 24, 99–110.</w:t>
      </w:r>
    </w:p>
    <w:bookmarkEnd w:id="253"/>
    <w:bookmarkStart w:id="255" w:name="ref-Singer2020"/>
    <w:p>
      <w:pPr>
        <w:pStyle w:val="Bibliographie"/>
      </w:pPr>
      <w:r>
        <w:t xml:space="preserve">Singer, M., Bulled, N., Ostrach, B., 2020. Whither syndemics?: Trends in syndemics research, a review 2015</w:t>
      </w:r>
      <w:r>
        <w:t xml:space="preserve">2019. Global Public Health 1–13.</w:t>
      </w:r>
      <w:r>
        <w:t xml:space="preserve"> </w:t>
      </w:r>
      <w:hyperlink r:id="rId254">
        <w:r>
          <w:rPr>
            <w:rStyle w:val="Lienhypertexte"/>
          </w:rPr>
          <w:t xml:space="preserve">https://doi.org/10.1080/17441692.2020.1724317</w:t>
        </w:r>
      </w:hyperlink>
    </w:p>
    <w:bookmarkEnd w:id="255"/>
    <w:bookmarkStart w:id="257" w:name="ref-singer2021"/>
    <w:p>
      <w:pPr>
        <w:pStyle w:val="Bibliographie"/>
      </w:pPr>
      <w:r>
        <w:t xml:space="preserve">Singer, M., Bulled, N., Ostrach, B., Lerman Ginzburg, S., 2021. Syndemics: A Cross-Disciplinary Approach to Complex Epidemic Events Like COVID-19. Annual Review of Anthropology 50, 41–58.</w:t>
      </w:r>
      <w:r>
        <w:t xml:space="preserve"> </w:t>
      </w:r>
      <w:hyperlink r:id="rId256">
        <w:r>
          <w:rPr>
            <w:rStyle w:val="Lienhypertexte"/>
          </w:rPr>
          <w:t xml:space="preserve">https://doi.org/10.1146/annurev-anthro-100919-121009</w:t>
        </w:r>
      </w:hyperlink>
    </w:p>
    <w:bookmarkEnd w:id="257"/>
    <w:bookmarkStart w:id="259" w:name="ref-singer2017"/>
    <w:p>
      <w:pPr>
        <w:pStyle w:val="Bibliographie"/>
      </w:pPr>
      <w:r>
        <w:t xml:space="preserve">Singer, M., Bulled, N., Ostrach, B., Mendenhall, E., 2017. Syndemics and the biosocial conception of health. The Lancet 389, 941–950.</w:t>
      </w:r>
      <w:r>
        <w:t xml:space="preserve"> </w:t>
      </w:r>
      <w:hyperlink r:id="rId258">
        <w:r>
          <w:rPr>
            <w:rStyle w:val="Lienhypertexte"/>
          </w:rPr>
          <w:t xml:space="preserve">https://doi.org/10.1016/S0140-6736(17)30003-X</w:t>
        </w:r>
      </w:hyperlink>
    </w:p>
    <w:bookmarkEnd w:id="259"/>
    <w:bookmarkStart w:id="261" w:name="ref-singer2003"/>
    <w:p>
      <w:pPr>
        <w:pStyle w:val="Bibliographie"/>
      </w:pPr>
      <w:r>
        <w:t xml:space="preserve">Singer, M., Clair, S., 2003. Syndemics and Public Health: Reconceptualizing Disease in Bio-Social Context. Medical Anthropology Quarterly 17, 423–441.</w:t>
      </w:r>
      <w:r>
        <w:t xml:space="preserve"> </w:t>
      </w:r>
      <w:hyperlink r:id="rId260">
        <w:r>
          <w:rPr>
            <w:rStyle w:val="Lienhypertexte"/>
          </w:rPr>
          <w:t xml:space="preserve">https://doi.org/10.1525/maq.2003.17.4.423</w:t>
        </w:r>
      </w:hyperlink>
    </w:p>
    <w:bookmarkEnd w:id="261"/>
    <w:bookmarkStart w:id="263" w:name="ref-Stall2003"/>
    <w:p>
      <w:pPr>
        <w:pStyle w:val="Bibliographie"/>
      </w:pPr>
      <w:r>
        <w:t xml:space="preserve">Stall, R., Mills, T.C., Williamson, J., Hart, T., Greenwood, G., Paul, J., Pollack, L., Binson, D., Osmond, D., Catania, J.A., 2003. Association of co-occurring psychosocial health problems and increased vulnerability to HIV/AIDS among urban men who have sex with men. American Journal of Public Health 93, 939–942.</w:t>
      </w:r>
      <w:r>
        <w:t xml:space="preserve"> </w:t>
      </w:r>
      <w:hyperlink r:id="rId262">
        <w:r>
          <w:rPr>
            <w:rStyle w:val="Lienhypertexte"/>
          </w:rPr>
          <w:t xml:space="preserve">https://doi.org/10.2105/AJPH.93.6.939</w:t>
        </w:r>
      </w:hyperlink>
    </w:p>
    <w:bookmarkEnd w:id="263"/>
    <w:bookmarkStart w:id="265" w:name="ref-Starks2014"/>
    <w:p>
      <w:pPr>
        <w:pStyle w:val="Bibliographie"/>
      </w:pPr>
      <w:r>
        <w:t xml:space="preserve">Starks, T.J., Millar, B.M., Eggleston, J.J., Parsons, J.T., 2014. Syndemic factors associated with HIV risk for gay and bisexual men: comparing latent class and latent factor modeling. AIDS and Behavior 18, 2075–2079.</w:t>
      </w:r>
      <w:r>
        <w:t xml:space="preserve"> </w:t>
      </w:r>
      <w:hyperlink r:id="rId264">
        <w:r>
          <w:rPr>
            <w:rStyle w:val="Lienhypertexte"/>
          </w:rPr>
          <w:t xml:space="preserve">https://doi.org/10.1007/s10461-014-0841-9</w:t>
        </w:r>
      </w:hyperlink>
    </w:p>
    <w:bookmarkEnd w:id="265"/>
    <w:bookmarkStart w:id="267" w:name="ref-swan2018"/>
    <w:p>
      <w:pPr>
        <w:pStyle w:val="Bibliographie"/>
      </w:pPr>
      <w:r>
        <w:t xml:space="preserve">Swan, D.J., 2018. 3 Defining Bisexuality: Challenges and Importance of and Toward a Unifying Definition, in: Swan, D.J., Habibi, S. (Eds.),. Springer International Publishing, Cham, pp. 37–60.</w:t>
      </w:r>
      <w:r>
        <w:t xml:space="preserve"> </w:t>
      </w:r>
      <w:hyperlink r:id="rId266">
        <w:r>
          <w:rPr>
            <w:rStyle w:val="Lienhypertexte"/>
          </w:rPr>
          <w:t xml:space="preserve">https://doi.org/10.1007/978-3-319-71535-3_3</w:t>
        </w:r>
      </w:hyperlink>
    </w:p>
    <w:bookmarkEnd w:id="267"/>
    <w:bookmarkStart w:id="269" w:name="ref-tapia2021"/>
    <w:p>
      <w:pPr>
        <w:pStyle w:val="Bibliographie"/>
      </w:pPr>
      <w:r>
        <w:t xml:space="preserve">Tapia, G.R., Glynn, T.R., Miller, C., Manuzak, J.A., Broedlow, C.A., Mcgaugh, A., Cherenack, E.M., Bauermeister, J.A., Grov, C., Dilworth, S.E., Parisi, R., Martinez, D., Klatt, N.R., Carrico, A.W., 2021. Syndemics and preexposure prophylaxis are independently associated with rectal immune dysregulation in sexual minority men. AIDS (London, England) 35, 1295–1300.</w:t>
      </w:r>
      <w:r>
        <w:t xml:space="preserve"> </w:t>
      </w:r>
      <w:hyperlink r:id="rId268">
        <w:r>
          <w:rPr>
            <w:rStyle w:val="Lienhypertexte"/>
          </w:rPr>
          <w:t xml:space="preserve">https://doi.org/10.1097/QAD.0000000000002866</w:t>
        </w:r>
      </w:hyperlink>
    </w:p>
    <w:bookmarkEnd w:id="269"/>
    <w:bookmarkStart w:id="271" w:name="ref-Testa2012"/>
    <w:p>
      <w:pPr>
        <w:pStyle w:val="Bibliographie"/>
      </w:pPr>
      <w:r>
        <w:t xml:space="preserve">Testa, R.J., Sciacca, L.M., Wang, F., Hendricks, M.L., Goldblum, P., Bradford, J., Bongar, B., 2012. Effects of violence on transgender people. Professional Psychology: Research and Practice 43, 452–459.</w:t>
      </w:r>
      <w:r>
        <w:t xml:space="preserve"> </w:t>
      </w:r>
      <w:hyperlink r:id="rId270">
        <w:r>
          <w:rPr>
            <w:rStyle w:val="Lienhypertexte"/>
          </w:rPr>
          <w:t xml:space="preserve">https://doi.org/10.1037/a0029604</w:t>
        </w:r>
      </w:hyperlink>
    </w:p>
    <w:bookmarkEnd w:id="271"/>
    <w:bookmarkStart w:id="273" w:name="ref-tomori2018"/>
    <w:p>
      <w:pPr>
        <w:pStyle w:val="Bibliographie"/>
      </w:pPr>
      <w:r>
        <w:t xml:space="preserve">Tomori, C., McFall, A.M., Solomon, S.S., Srikrishnan, A.K., Anand, S., Balakrishnan, P., Mehta, S.H., Celentano, D.D., 2018. Is there synergy in syndemics? Psychosocial conditions and sexual risk among men who have sex with men in India. Social Science &amp; Medicine 206, 110–116.</w:t>
      </w:r>
      <w:r>
        <w:t xml:space="preserve"> </w:t>
      </w:r>
      <w:hyperlink r:id="rId272">
        <w:r>
          <w:rPr>
            <w:rStyle w:val="Lienhypertexte"/>
          </w:rPr>
          <w:t xml:space="preserve">https://doi.org/10.1016/j.socscimed.2018.03.032</w:t>
        </w:r>
      </w:hyperlink>
    </w:p>
    <w:bookmarkEnd w:id="273"/>
    <w:bookmarkStart w:id="275" w:name="ref-Tricco2018"/>
    <w:p>
      <w:pPr>
        <w:pStyle w:val="Bibliographie"/>
      </w:pPr>
      <w:r>
        <w:t xml:space="preserve">Tricco, A.C., Lillie, E., Zarin, W., O’Brien, K.K., Colquhoun, H., Levac, D., Moher, D., Peters, M.D.J., Horsley, T., Weeks, L., Hempel, S., Akl, E.A., Chang, C., McGowan, J., Stewart, L., Hartling, L., Aldcroft, A., Wilson, M.G., Garritty, C., Lewin, S., Godfrey, C.M., MacDonald, M.T., Langlois, E.V., Soares-Weiser, K., Moriarty, J., Clifford, T., Tunçalp, Ö., Straus, S.E., 2018. PRISMA extension for scoping reviews (PRISMA-ScR): Checklist and explanation. Annals of Internal Medicine 169, 467–473.</w:t>
      </w:r>
      <w:r>
        <w:t xml:space="preserve"> </w:t>
      </w:r>
      <w:hyperlink r:id="rId274">
        <w:r>
          <w:rPr>
            <w:rStyle w:val="Lienhypertexte"/>
          </w:rPr>
          <w:t xml:space="preserve">https://doi.org/10.7326/M18-0850</w:t>
        </w:r>
      </w:hyperlink>
    </w:p>
    <w:bookmarkEnd w:id="275"/>
    <w:bookmarkStart w:id="277" w:name="ref-Tsai2018a"/>
    <w:p>
      <w:pPr>
        <w:pStyle w:val="Bibliographie"/>
      </w:pPr>
      <w:r>
        <w:t xml:space="preserve">Tsai, A.C., 2018. Syndemics: A theory in search of data or data in search of a theory? Social Science and Medicine 206, 117–122.</w:t>
      </w:r>
      <w:r>
        <w:t xml:space="preserve"> </w:t>
      </w:r>
      <w:hyperlink r:id="rId276">
        <w:r>
          <w:rPr>
            <w:rStyle w:val="Lienhypertexte"/>
          </w:rPr>
          <w:t xml:space="preserve">https://doi.org/10.1016/j.socscimed.2018.03.040</w:t>
        </w:r>
      </w:hyperlink>
    </w:p>
    <w:bookmarkEnd w:id="277"/>
    <w:bookmarkStart w:id="279" w:name="ref-tsai2015"/>
    <w:p>
      <w:pPr>
        <w:pStyle w:val="Bibliographie"/>
      </w:pPr>
      <w:r>
        <w:t xml:space="preserve">Tsai, A.C., Burns, B., 2015. Syndemics of psychosocial problems and HIV risk: A systematic review of empirical tests of the disease interaction concept. Social Science and Medicine 139, 26–35.</w:t>
      </w:r>
      <w:r>
        <w:t xml:space="preserve"> </w:t>
      </w:r>
      <w:hyperlink r:id="rId278">
        <w:r>
          <w:rPr>
            <w:rStyle w:val="Lienhypertexte"/>
          </w:rPr>
          <w:t xml:space="preserve">https://doi.org/10.1016/j.socscimed.2015.06.024</w:t>
        </w:r>
      </w:hyperlink>
    </w:p>
    <w:bookmarkEnd w:id="279"/>
    <w:bookmarkStart w:id="281" w:name="ref-turpin2020"/>
    <w:p>
      <w:pPr>
        <w:pStyle w:val="Bibliographie"/>
      </w:pPr>
      <w:r>
        <w:t xml:space="preserve">Turpin, R.E., Dyer, T.V., Dangerfield, D.T.2nd., Liu, H., Mayer, K.H., 2020. Syndemic latent transition analysis in the HPTN 061 cohort: Prospective interactions between trauma, mental health, social support, and substance use. Drug and alcohol dependence 214.</w:t>
      </w:r>
      <w:r>
        <w:t xml:space="preserve"> </w:t>
      </w:r>
      <w:hyperlink r:id="rId280">
        <w:r>
          <w:rPr>
            <w:rStyle w:val="Lienhypertexte"/>
          </w:rPr>
          <w:t xml:space="preserve">https://doi.org/10.1016/j.drugalcdep.2020.108106</w:t>
        </w:r>
      </w:hyperlink>
    </w:p>
    <w:bookmarkEnd w:id="281"/>
    <w:bookmarkStart w:id="283" w:name="ref-weaver2020"/>
    <w:p>
      <w:pPr>
        <w:pStyle w:val="Bibliographie"/>
      </w:pPr>
      <w:r>
        <w:t xml:space="preserve">Weaver, L.J., Kaiser, B.N., 2020. Syndemics theory must take local context seriously: An example of measures for poverty, mental health, and food insecurity. Social Science and Medicine.</w:t>
      </w:r>
      <w:r>
        <w:t xml:space="preserve"> </w:t>
      </w:r>
      <w:hyperlink r:id="rId282">
        <w:r>
          <w:rPr>
            <w:rStyle w:val="Lienhypertexte"/>
          </w:rPr>
          <w:t xml:space="preserve">https://doi.org/10.1016/j.socscimed.2020.113304</w:t>
        </w:r>
      </w:hyperlink>
    </w:p>
    <w:bookmarkEnd w:id="283"/>
    <w:bookmarkStart w:id="284" w:name="ref-stall2007"/>
    <w:p>
      <w:pPr>
        <w:pStyle w:val="Bibliographie"/>
      </w:pPr>
      <w:r>
        <w:t xml:space="preserve">Wolitski, R.J., Stall, R., Valdiserri, R.O., 2007. Interacting epidemics and gay men’s health: A theory of syndemic production among urban gay men. Oxford University Press.</w:t>
      </w:r>
    </w:p>
    <w:bookmarkEnd w:id="284"/>
    <w:bookmarkStart w:id="286" w:name="ref-woodward2017"/>
    <w:p>
      <w:pPr>
        <w:pStyle w:val="Bibliographie"/>
      </w:pPr>
      <w:r>
        <w:t xml:space="preserve">Woodward, E.N., Banks, R.J., Marks, A.K., Pantalone, D.W., 2017. Identifying resilience resources for HIV prevention among sexual minority men: A systematic review. AIDS and Behavior 28602873.</w:t>
      </w:r>
      <w:r>
        <w:t xml:space="preserve"> </w:t>
      </w:r>
      <w:hyperlink r:id="rId285">
        <w:r>
          <w:rPr>
            <w:rStyle w:val="Lienhypertexte"/>
          </w:rPr>
          <w:t xml:space="preserve">https://doi.org/10.1007/s10461-016-1608-2</w:t>
        </w:r>
      </w:hyperlink>
    </w:p>
    <w:bookmarkEnd w:id="286"/>
    <w:bookmarkStart w:id="288" w:name="ref-zepf2020"/>
    <w:p>
      <w:pPr>
        <w:pStyle w:val="Bibliographie"/>
      </w:pPr>
      <w:r>
        <w:t xml:space="preserve">Zepf, R., Greene, M., Hessol, N.A., Johnson, M.O., Santos, G.M., John, M.D., Dawson-Rose, C., 2020. Syndemic conditions and medication adherence in older men living with HIV who have sex with men. AIDS Care 32, 1610–1616.</w:t>
      </w:r>
      <w:r>
        <w:t xml:space="preserve"> </w:t>
      </w:r>
      <w:hyperlink r:id="rId287">
        <w:r>
          <w:rPr>
            <w:rStyle w:val="Lienhypertexte"/>
          </w:rPr>
          <w:t xml:space="preserve">https://doi.org/10.1080/09540121.2020.1772954</w:t>
        </w:r>
      </w:hyperlink>
    </w:p>
    <w:bookmarkEnd w:id="288"/>
    <w:bookmarkStart w:id="290" w:name="ref-Zhang2019"/>
    <w:p>
      <w:pPr>
        <w:pStyle w:val="Bibliographie"/>
      </w:pPr>
      <w:r>
        <w:t xml:space="preserve">Zhang, J., O’Leary, A., Jemmott 3rd, J.B., Icard, L.D., Rutledge, S.E., 2019. Syndemic conditions predict lower levels of physical activity among African American men who have sex with men: A prospective survey study. PLOS One 14, e0213439–e0213439.</w:t>
      </w:r>
      <w:r>
        <w:t xml:space="preserve"> </w:t>
      </w:r>
      <w:hyperlink r:id="rId289">
        <w:r>
          <w:rPr>
            <w:rStyle w:val="Lienhypertexte"/>
          </w:rPr>
          <w:t xml:space="preserve">https://doi.org/10.1371/journal.pone.0213439</w:t>
        </w:r>
      </w:hyperlink>
    </w:p>
    <w:bookmarkEnd w:id="290"/>
    <w:bookmarkEnd w:id="291"/>
    <w:p>
      <w:r>
        <w:br w:type="page"/>
      </w:r>
    </w:p>
    <w:bookmarkEnd w:id="292"/>
    <w:bookmarkStart w:id="344" w:name="supplementary-materials"/>
    <w:p>
      <w:pPr>
        <w:pStyle w:val="Titre1"/>
      </w:pPr>
      <w:r>
        <w:t xml:space="preserve">Supplementary Materials</w:t>
      </w:r>
    </w:p>
    <w:bookmarkStart w:id="293" w:name="a.-prisma-scr-checklist"/>
    <w:p>
      <w:pPr>
        <w:pStyle w:val="Titre2"/>
      </w:pPr>
      <w:r>
        <w:t xml:space="preserve">A. PRISMA-ScR checklist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720"/>
        <w:gridCol w:w="6480"/>
        <w:gridCol w:w="1296"/>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Section</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Item</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PRISMA-ScR checklist item</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Reported on page #</w:t>
            </w:r>
          </w:p>
        </w:tc>
      </w:tr>
      <w:tr>
        <w:trPr>
          <w:cantSplit/>
          <w:trHeight w:val="360" w:hRule="auto"/>
        </w:trPr>
        <w:tc>
          <w:tcPr>
            <w:tcBorders>
              <w:bottom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Title</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Identify the report as a scoping review.</w:t>
            </w:r>
          </w:p>
        </w:tc>
        <w:tc>
          <w:tcPr>
            <w:tcBorders>
              <w:bottom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Abstract</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Provide a structured summary that includes (as applicable): background, objectives, eligibility criteria, sources of evidence, charting methods, results, and conclusions that relate to the review questions and objectives.</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Rationale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Describe the rationale for the review in the context of what is already known. Explain why the review questions/objectives lend themselves to a scoping review approach.</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Objectives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Provide an explicit statement of the questions and objectives being addressed with reference to their key elements (e.g., population or participants, concepts, and context) or other relevant key elements used to conceptualize the review questions and/or objectives.</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Protocol and registration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Indicate whether a review protocol exists; state if and where it can be accessed (e.g., a Web address); and if available, provide registration information, including the registration number.</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Eligibility criteria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Specify characteristics of the sources of evidence used as eligibility criteria (e.g., years considered, language, and publication status), and provide a rationale.</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Information sources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Describe all information sources in the search (e.g., databases with dates of coverage and contact with authors to identify additional sources), as well as the date the most recent search was executed.</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Search</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Present the full electronic search strategy for at least 1 database, including any limits used, such that it could be repeated.</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Selection of sources of evidence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State the process for selecting sources of evidence (i.e., screening and eligibility) included in the scoping review.</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Data charting process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Describe the methods of charting data from the included sources of evidence (e.g., calibrated forms or forms that have been tested by the team before their use, and whether data charting was done independently or in duplicate) and any processes for obtaining and confirming data from investigators.</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Data items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List and define all variables for which data were sought and any assumptions and simplifications made.</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Critical appraisal of individual sources of evidence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If done, provide a rationale for conducting a critical appraisal of included sources of evidence; describe the methods used and how this information was used in any data synthesis (if appropriate).</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Synthesis of results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Describe the methods of handling and summarizing the data that were charted.</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Selection of sources of evidence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Give numbers of sources of evidence screened, assessed for eligibility, and included in the review, with reasons for exclusions at each stage, ideally using a flow diagram.</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Characteristics of sources of evidence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For each source of evidence, present characteristics for which data were charted and provide the citations.</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5-16</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Critical appraisal within sources of evidence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If done, present data on critical appraisal of included sources of evidence (see item 12).</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Results of individual sources of evidence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For each included source of evidence, present the relevant data that were charted that relate to the review questions and objectives.</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Supplementary Materials, part B</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Synthesis of results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Summarize and/or present the charting results as they relate to the review questions and objectives.</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16-21</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Summary of evidence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Summarize the main results (including an overview of concepts, themes, and types of evidence available), link to the review questions and objectives, and consider the relevance to key groups.</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16-21</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Limitations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Discuss the limitations of the scoping review process.</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r>
      <w:tr>
        <w:trPr>
          <w:cantSplit/>
          <w:trHeight w:val="360" w:hRule="auto"/>
        </w:trPr>
        <w:tc>
          <w:tcPr>
            <w:tcBorders>
              <w:bottom w:val="dotted" w:sz="8" w:space="0" w:color="BEBEBE"/>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Conclusions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Provide a general interpretation of the results with respect to the review questions and objectives, as well as potential implications and/or next steps.</w:t>
            </w:r>
          </w:p>
        </w:tc>
        <w:tc>
          <w:tcPr>
            <w:tcBorders>
              <w:bottom w:val="dotted" w:sz="8" w:space="0" w:color="BEBEBE"/>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r>
      <w:tr>
        <w:trPr>
          <w:cantSplit/>
          <w:trHeight w:val="360" w:hRule="auto"/>
        </w:trPr>
        <w:tc>
          <w:tcPr>
            <w:tcBorders>
              <w:bottom w:val="single" w:sz="16" w:space="0" w:color="45ADA8"/>
              <w:top w:val="dotted" w:sz="8" w:space="0" w:color="BEBEBE"/>
              <w:left w:val="single" w:sz="16" w:space="0" w:color="45ADA8"/>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Funding</w:t>
            </w:r>
          </w:p>
        </w:tc>
        <w:tc>
          <w:tcPr>
            <w:tcBorders>
              <w:bottom w:val="single" w:sz="16"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bottom w:val="single" w:sz="16"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Describe sources of funding for the included sources of evidence, as well as sources of funding for the scoping review. Describe the role of the funders of the scoping review.</w:t>
            </w:r>
          </w:p>
        </w:tc>
        <w:tc>
          <w:tcPr>
            <w:tcBorders>
              <w:bottom w:val="single" w:sz="16" w:space="0" w:color="45ADA8"/>
              <w:top w:val="dotted" w:sz="8" w:space="0" w:color="BEBEBE"/>
              <w:left w:val="dotted" w:sz="8" w:space="0" w:color="BEBEBE"/>
              <w:right w:val="single" w:sz="16" w:space="0" w:color="45ADA8"/>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r>
    </w:tbl>
    <w:p>
      <w:pPr>
        <w:pStyle w:val="TableCaption"/>
      </w:pPr>
      <w:bookmarkStart w:id="898808cd-60c1-4378-b7ad-2349c4b9e770" w:name="PRISMA-ScR"/>
      <w:r>
        <w:rPr>
          <w:bCs/>
          <w:b/>
        </w:rPr>
        <w:t xml:space="preserve">Table 10.1:</w:t>
      </w:r>
      <w:r>
        <w:rPr>
          <w:bCs/>
          <w:b/>
        </w:rPr>
        <w:t xml:space="preserve"> </w:t>
      </w:r>
      <w:bookmarkEnd w:id="898808cd-60c1-4378-b7ad-2349c4b9e770"/>
      <w:r>
        <w:t xml:space="preserve">Preferred Reporting Items for Systematic reviews and Meta-Analyses extension for Scoping Reviews (PRISMA-ScR) Checklist</w:t>
      </w:r>
    </w:p>
    <w:p>
      <w:r>
        <w:br w:type="page"/>
      </w:r>
    </w:p>
    <w:p>
      <w:pPr>
        <w:sectPr>
          <w:type w:val="continuous"/>
          <w:cols/>
          <w:pgSz xmlns:w="http://schemas.openxmlformats.org/wordprocessingml/2006/main" w:h="16848" w:w="11952" w:orient="portrait"/>
          <w:pgMar xmlns:w="http://schemas.openxmlformats.org/wordprocessingml/2006/main" w:header="576" w:bottom="576" w:top="576" w:right="576" w:left="576" w:footer="576" w:gutter="0"/>
        </w:sectPr>
      </w:pPr>
    </w:p>
    <w:bookmarkEnd w:id="293"/>
    <w:bookmarkStart w:id="342" w:name="b.-reference-tables"/>
    <w:p>
      <w:pPr>
        <w:pStyle w:val="Titre2"/>
      </w:pPr>
      <w:r>
        <w:t xml:space="preserve">B. Reference 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2"/>
        <w:gridCol w:w="1152"/>
        <w:gridCol w:w="2880"/>
        <w:gridCol w:w="1440"/>
        <w:gridCol w:w="1872"/>
        <w:gridCol w:w="1872"/>
        <w:gridCol w:w="144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Location</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Design</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Subpopulation</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Syndemic conditions studied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Outcomes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Statistics used to model interaction</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Key findings</w:t>
            </w:r>
          </w:p>
        </w:tc>
      </w:tr>
      <w:tr>
        <w:trPr>
          <w:cantSplit/>
          <w:trHeight w:val="360" w:hRule="auto"/>
        </w:trPr>
        <w:tc>
          <w:tcPr>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Achterbergh et al. 2021</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Netherlands</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Randomized controlled trials (during 12 months intervention group (N=76) received tailored feedback and help-seeking advice on mental health screening to increase help-seeking behaviors (primary endpoint) as well as reducing sexual risk behaviors and STI incidence (secondary endpoint) ; control group (N=79) consisted of participants that didn't received results of their mental health screening nor tailored feedback or help-seeking advice)</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sexual compulsivity, anxiety, AUD, discrimination, substance use disorder, ADHD, alexithymia</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 STI diagnosis, help-seeking behaviors</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This syndemic-based intervention to enhance help-seeking among high-risk MSM failed to improve help-seeking behaviours, STI incidence and sexual risk. Nonetheless, the extremely high incidence of STI incidence and mental health-related problems call for other type of interventions.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Batchelder et al. 2019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with a history of childhood sexual abuse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PTSD, anxiety, substance use disorder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healthcare use, 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significant product term in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There is an additive relationship between the number of psychiatric diagnoses and ER visits as well as condomless anal sex. No relationship was found between psychiatric diagnoses and STD. No interaction was found.</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Beymer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(66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Latino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IPV, sexual risk behaviors, STI</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Cox proportional hazards models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sample of Latino MSM, predictors of HIV seroconversion included history of STI, condomless anal sex, Methamphetamine Use, Central American birthplace, experience of IPV and same ethnicity of last sexual partner.</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Biello et al.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Vietnam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engaged in sex work</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CSA, AUD,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a higher number of syndemic condition was associated with greater odds of engaging in condomless anal sex in this sample of Vietnamese male sex workers who have sex with men. This relationship was mainly driven by childhood sexual abuse and alcohol use disorder</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Biello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 America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suicidality, sexual compulsivity, CSA, AUD, chemsex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adherence to antiviral medication, healthcare use, linkage to HIV care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Experimenting syndemic conditions was associated with less engagement in HIV-related care, uptake of ART and adherence to ART among this sample of HIV positive MSM living in Latin America</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Blashill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Latino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binge drinking, CSA, polysubstance use, incarceration, unstable housing, poverty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PrEP-related outcomes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Structural barriers such as unstable housing represent greater obstacles to being aware of the existence of PrEP than psychosocial conditions. However, once PrEP has been initiated, psychosocial conditions like intimate partner violence account for a greater variance in PrEP adherence.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Blondeel et al. 2021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Portugal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sexual risk behaviors, chemsex, frequenting gay social venues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HIV diagnosis, 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cluster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 clusters with diverse patterns of sexual risk taking and STI/HIV vulnerability were identified. Among these clusters, the one with the highest HIV prevalence was the oldest one, reported the most condomless anal sex and had sex the most frequently with transgender partners, women and sex workers.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Brandstrom and Pachankis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Sweden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Population-based cohort study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disagregated data for Men who have Sex with Men and Women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binge drinking, suicidality,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observed/expected ratio</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Sexual minority men are more likely to be diagnosed with HIV and to suffer from psychosocial conditions. However, the clustering of syndemic conditions and HIV was only found for gay men, not bisexual men</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Bulled et al. 2021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IPV, CSA,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Relative Excess Risk due to Interaction (RERI), synergy factor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Employing synergy factor analysis on the data set from Stall et al. this studies demonstrated a synergy among substance use, violence and HIV among white MSM in the sample. No synergy was found for other racial group</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Buttram et al. 2015</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Mixed Quantitative cross-sectionnal and qualitative analysis with grounded theory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disorder, violence, general mental distress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interaction studied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Compared to White MSM, Black MSM experienced a wide range of disparities such as substance use, substance use disorder, exchange sex, unstable housing, unemployment, low educational attainment, arrest history, low social support and low satisfaction with one's living situation</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Byg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substance use disorder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glycemic control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multivariate linear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Poorer glycemic control was associated with a detectable viral load, high triglycerides and substance use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Card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moderation analysis,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AUDIT scores were not associated with risky sexual behaviors. The association between polysubstance use and depression was associated with greater odds of serodiscordant condomless anal sex. 18,2% of the effect of depression on serodiscordant CAS was mediated by polysubstance use.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Carrico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Intact group design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CSA, substance use disorder, sleep disturbance, childhood abuse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dysregulation of the hypoathalamic-pituitary-adrenal axis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moderation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meth-using MSM living with HIV,  there is a disaggregation of the functional relationship between ACTH and cortisol, compared to HIV-negative, non-meth-using men</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Chakrapani et al. 2017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alcohol use,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sample of Indian MSM, there was a positive relationship between the number of syndemic conditions and sexual risk taking. This relationship was moderated by resilient coping but not by social support.</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Chakrapani et al. 2019b</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alcohol use,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Relative Excess Risk due to Interaction (RERI), significant product term in regression, mediation analysis, path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population-based study of Indian MSM, the authors found empiric support to three models of interacting epidemics : synergistically interacting epidemics, serially causal epidemics and mutually causal epidemics, with the strongest support for the model of synergistically interacting epidemics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Chakrapani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Pretest-posttest nonequivalent groups (during 12 months intervention group (N=229) received a Motivational Interview-based HIV prevention intervention to reduce condomless anal intercourse by improving condom self-efficacy and by addressing co-occurring psychosocial conditions ; control group (N=230) consisted of MSM receiving standard of care in another NGO)</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AUD, internalised homophobia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Relative Excess Risk due to Interaction (RERI), significant product term in regression,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This motivational interview-based intervention guided by syndemic theory was effective in improving consistent condom use and in reducing the three psychosocial conditions investigated (depression, alcohol use and internalised homophobia). Synergy was present for depression and alcool use and for depression and internalised homophobia on inconsistent condom use. Mediation analysis revealed that the intervention led to a reduction in alcool use and internalised homophobia which improved condom self-efficacy which ultimately led to an improvement in consistent condom use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Chandler et al. 2020a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binge drinking,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PrEP-related outcomes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Relative Excess Risk due to Interaction (RERI)</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BMSM on PrEP were most likely to suffer from IPV, engage in problematic binge drinking and polysubstance use. Synergy was found between all the syndemic conditions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Chandler et al. 2020b</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binge drinking, polysubstance use,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HIV_screening</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Relative Excess Risk due to Interaction (RERI)</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men most at risk were more likely to test, such as the syndemic variables did not adequately explain discrepancy in HIV screening among BMSM. Synergy in preventing HIV screening was present between poly drug use, depression and binge drinking as well as between binge drinking, depression and sexual risk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Chandler et al. 2020c</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 engaged in sex work</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polysubstance use,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mediation analysis, Structural Equation Modeling</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sample of BMSM engaged in sex work, there were a direct relationship between syndemic conditions and engagement in sex work as well as between engagement in sex work and past-year STI diagnosis. Furthermore, syndemic conditions were found to partially mediate the relationship between engagement in sex work and past-year STI, accounting for 64,2% of this relationship.</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Chuang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Taiwan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IPV, discrimination, substance use disorder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a greater number of syndemic conditions was associated with higher odds of self-reported postive HIV status but not with condomless anal sex nor number of partners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Chuang et al. 2021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Taiwan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IPV, CSA, internalised homophobia, childhood abuse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Relative Excess Risk due to Interaction (RERI)</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Taiwanese MSM were burdened with a high level of syndemic conditions and people experienceing more syndemic conditions were more likely to engage in condomless anal sex  or report a positive HIV status. Furthermore three 2-ways and two 3-ways interactive effects on HIV infection were identified</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Dyer et al. 2012</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binge drinking, sexual compulsivity, stress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syndemic conditions as the outcomes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Gay-related and non-gay-related victimization in school, perception of failures in masculinity, social connectedness, internalized homophobia, discrimination and life satisfaction were associated with having 2 or more syndemic conditions. Furthermore, having 3 or more syndemic conditions was associated with condomless anal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Dyer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(12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 disagregated data for Black Men who have Sex with Men and Women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binge drinking, incarceration, discrimination, experience of trauma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Latent Class Analysis/Latent Profile Analysis,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Different syndemic profiles were found for BMSMO and BMSMW. Furthermore BMSMO had higher STI incidence compared to BMSMW and this difference in incidence was partly mediated by high risk sexual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Eaton et al. 2013</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South Africa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Men who have Sex with Men and Women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IPV, CSA, alcohol use, sexual risk behaviors,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having sex with both men and women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interaction studied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multivariate analysis, self-reported positive HIV status and childhood sexual abuse were associated with higher odds of reporting sex with both men and women. Furthermore recent interpartner violence, recent sexual violence and childhood sexual abuse were significantly inter-associated but were not associated with sexual risk or substance/alcohol use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Ferlatte et al.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disorder, loneliness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multiple anti-gay experiences was associated with syndemic conditions : a greater number of syndemic conditions was then subsequently associated with greater odds of engaging in serodiscordant condomless anal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Ferlatte et al. 2015</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anxiety, tobacco use, sexual risk behaviors, STI,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suicidality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Syndemic theory is appropriate for studying suicide ideation and attempts among MSM.  Notably, those reporting 3 syndemic conditions had 6.9 times the odds of suicide ideation and 16,29 times the odds of suicide attempts, mainly driven by anxiety and depression.</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Ferlatte et al. 2018a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IPV, binge drinking, suicidality, general mental distress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Relative Excess Risk due to Interaction (RERI)</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Healthcare discrimination, a cumulative count of syndemic and a cumulative count of antigay stigma were associated with syphilis diagnosis in the past 12 months. The RERI for cumulative count of syndemic conditions was not significant.  IPV and substance use were associated with syphilis, after adjusting for other syndemic conditions.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Ferlatte et al. 2018b</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disagregated data for Men who have Sex with Men and Women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binge drinking, suicidality, anxiety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syndemic conditions as the outcomes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Gay men were more likely to experiment two or more syndemic conditions compared to bisexual men and female-partnered MSM. This difference was mainly driven by higher odds of consuming party drugs and being treated for anxiety/depression. Furthermore, being single, younger than 45 years old, of Indigenous ancestry, earning less than $60,000 per year and living in an urban environment were also associated with higher odds of experimenting two or more syndemic conditions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Friedman et al.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disagregated data for Men who have Sex with Men and Women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sexual compulsivity, unstable housing,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exchange sex, engaging in sexual risk behaviors, engaging in chemsex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hierarchical negative binomial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Among MSMW, syndemic conditions explained 31,1% of the variance in exchange sex but only 3.6% of the variance in chemsex. Exchange sex, in turn was associated with serodiscordant condomless anal sex while chemsex alone was not. Furthermore no direct association between syndemic conditions and serodiscodant condomless anal was found</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Friedman et al. 2015</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(78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polysubstance use,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adherence to antiviral medication, viral load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mediation analysis, Structural Equation Modeling</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longitudinal study, the sum of syndemic conditions was associated with lower ART adherence and higher viral load among MSM living with HIV. Furthermore, the effect of syndemic conditions on viral load was partially mediated by ART adherence.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Friedman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(72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polysubstance use,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adherence to antiviral medication, viral load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moderation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Among MSM living with HIV, functional social support moderates the effect of syndemic conditions on viral load suppression, providing a significant protective effect</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Guadamuz et al.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Thailand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(3.8 year)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suicidality, alcohol use, exchange sex, poor social support,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higher number of syndemic conditions was significantly associated with greater odds of condomless anal sex, a higher HIV prevalence and a higher HIV incidence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Halkitis et al. 2012</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Mixed (cross-sectional quantitative method and discovery interview)</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Older 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alcohol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High prevalence of psychiatric conditions (PTSD and depression) as well as substance use among older MSM living with HIV. These psychosocial burdens are associated with unprotected anal intercourse.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Halkitis et al. 2013</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suicidality, alcohol use, sexual risk behaviors, loneliness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Structural Equation Modeling</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second-order model consisting of drug use and mental health burden was associated with a first-order model for unprotected sex, both indicated by numerous variables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Halkitis et al. 2015</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(36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suicidality, alcohol use, sexual risk behaviors, loneliness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Confirmatory Factor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There was an increased use of substance and sexual risk behaviors with increasing age of this cohort of YMSM. Furthermore, the relative contribution of the syndemic indicator variables on the latent constructs varied accros time while still loading onto one latent construct across the four time points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Harkness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(12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binge drinking, anxiety,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adherence to antiviral medication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Participants' average syndemic score over the 12 months period predicted their non-adherence scores but not the time-specific changes in their average level. Furthermore, the effects of syndemic conditions on viral load may be mediated by non-adherence.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Harkness et al. 2019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(12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binge drinking, anxiety,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Syndemic score significantly predicted serodiscordant CAS and this effect was attributable to variation in score within person during the study as well as variation of mean score between participants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Hart et al. 2017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(6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CSA, polysubstance use, discrimination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Psychosocial strengths were associated with a lesser odds of engagement in condomless anal sex, despite the presence of syndemic conditions. Psychosocial strenghts may operate in the same way as syndemic conditions but in an opposite direction.</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Herrick et al. 2013</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sexual compulsivity, stress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syndemic conditions as the outcomes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hierarchical negative binomial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life-course approach of syndemic production among MSM, current forms of adversity (i.e. event discrimination, current marginalization and general life satisfaction) accounted for the largest contribution to the model while early life events also contributed significantly with childhood victimization and self-perception of failing masculinity attainment remaining significantly associated to the syndemic outcome variable after controlling for all other factors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Herrick et al.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(24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binge drinking</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greater number of syndemic conditions was associated with increased odds of sexual risk behaviors. Furthermore, experiences of adversity play an important role  in syndemic formation and syndemic conditions mediate the pathway from adversity to sexual risk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Hirshfield et al. 2015</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polysubstance use, incarceration, alcohol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with encounters with 4 or more partners constitute a particularly high risk subgroup of MSM,  with more condomless anal sex, polysubstance use, STI diagnosis and HIV prevalence. Furthermore, a higher count of syndemic conditions was associated with odds of participating in encounters with 4 or more partners.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Hugh Klein 2011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low self-esteem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Structural Equation Modeling</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Emotional neglect in childhood and demographic factors influenced self-esteem which, in turn, along with substance use and several demographic and psychological functioning variables, influenced attitudes toward condom. This last variable predicted engagement in condomless anal and oral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Jiang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China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CSA, chemsex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Relative Excess Risk due to Interaction (RERI), moderation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and  use of rush popper before sexual intercourse interacted to increase the number of sexual partners. CSA and use of rush popper before sexual intercourse interacted to increase the risk of HIV infection. Neither education nor income moderated the effects of syndemic factors on sexual risks taking or HIV infection</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Jie et al. 2012</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China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binge drinking,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a greater number of syndemic conditions was associated with sexual risk behaviors and HIV infection and the relationship between syndemic conditions and HIV infection seems to be partially mediated by sexual risk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Kurtz et al. 2012</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disagregated data for 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disorder, violence, cognitive escape, general mental distress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multivariate logistic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Serosorting among MSM living with HIV was positively associated with lower levels of cognitive escape and higher levels of two resilience factors : coping self-efficacy and positive coping skills. Among HIV-negative men, serosorting was positively associated with lower levels of cognitive escape, violence victimization and severe mental distress as well as with higher levels of coping self-efficacy and social engagements and with lower levels of negative coping skills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Leblanc et al. 2021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(12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exchange sex, 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Structural Equation Modeling</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Ecological factors such as economic vulnerability and anti-Black or homophobic violence had an influence on situational sex (drug use during sex and exchange sex) via depression</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Lee et al. 2020a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binge drinking, suicidality, sexual compulsivity, anxiety, IDU, CSA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Exploratory Factor Analysis, Network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Network analysis is a valuable methodology to examine patterns of synergistic relationships among psychosocial conditions that form a syndemic and may be preferable to EFA. Suicidal ideation, IDU, substance use and depression were the four most central nodes, suggesting that they may be important psychosocial syndemic indicators to investigate as well as targets of intervention</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Lee et al. 2020b</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Latino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IDU, CSA, incarceration, unstable housing, poverty, alcohol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Network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Network analysis is feasible for studying syndemics.  CAS and alcohol use were significantly associated as well as CSA and alcohol use, non-injection substance use and IPV. The four most central nodes were unstable housing, incarceration, CSA and CAS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Li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China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sexual compulsivity, anxiety, sexual risk behaviors, poor social support, loneliness, involuntary subordination, low self-esteem, impulsivity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suicidality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higher number of syndemic conditions was associated with greater suicidal ideation among MSM, especially when the number of syndemic conditions reaches five. Among these conditions, only involuntary subordination and sexual risk taking remained significant in multivariate analysis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Martinez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Latino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binge drinking, CSA, discrimination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 of this sample of Latino MSM reported at least one syndemic condition and having a greater number of syndemic conditions was associated with higher odds of CAS and multiple sexual partners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Martinez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Latino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binge drinking, exchange sex, discrimination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Having 2 or more syndemic conditions increased the number of male partners and CAS with casual partners in this sample of Latinx MSM in Philadelphia</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McDaid et al. 2019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International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suicidality, anxiety, STI, poor physical health</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syndemic conditions as the outcomes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observed/expected ratio</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Syndemic indicators of poor physical, mental and sexual health cluster and are partly influenced by a pathogenic social context and salutogenic community assets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Mimiaga et al. 2015a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 America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suicidality, sexual compulsivity, CSA, AUD, chemsex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 number of syndemic conditions was associated with higher odds of engaging in CAS and self-report of HIV diagnosis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Mimiaga et al. 2015b</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(48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binge drinking,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longitudinal study, experiencing a greater number of syndemic conditions was associated with higher odds of HIV seroconversion over the 4-years follow-up and this effect was partially mediated by sexual risk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Mimiaga et al. 2021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(12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engaged in sex work</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CSA, polysubstance use, AUD,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This sample of male sex workers who have sex with men was burdened with a high prevalence of syndemic conditions. Furthermore, a higher count of syndemic condition was associated with higher odds of engaging in condomless anal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Moeller et al. 2011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anxiety, hostility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greater number of syndemic conditions was associated with condomless anal sex with both HIV-positive and HIV-negative partners but not with HIV status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Morrison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sexual compulsivity, AUD, substance use disorder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significant product term in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seeking PEP in this sample were affected by a high burden of syndemic conditions. Furthermore, the number of syndemic conditions in an individual was associated with an increased HIV risk</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Muñoz-Laboy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Latino Men who have Sex with Men and Women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Among this sample of LMSMW, having at least 2 syndemic conditions predicted lifetime STI and condomless receptive anal sex but not condomless insertive anal sex nor condomless vaginal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Mustanski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 disagregated data for Men who have Sex with Men and Women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binge drinking,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suicidality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Structural Equation Modeling, Confirmatory Factor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Experiences of victimization and bullying increased the syndemic burden of all youths and subsequently syndemic burden increased suicide attempts. These findings held true for young men who have sex with women (YMSW), young men who have sex with men (YMSM) and young men who have sex with men and women (YMSMW). However, these relationships were much stronger among sexual minority youths and syndemic conditions clustered with particular strength among YMSMW</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Mustanski et al. 2007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IPV, binge drinking, violence, general mental distress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a greater number of syndemic conditions was associated with higher odds of condomless anal sex, multiple sex partners and reported positive HIV status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Mustanski et al. 2017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(12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 disagregated data for Black &amp; Latino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binge drinking, suicidality, CSA, polysubstance use, AUD, discrimination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 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Structural Equation Modeling</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study found evidence of a predictive ability of syndemic factors on sexual risk behaviors but there were no association with HIV/STI incidence.  Furthermore, Black YMSM had both the highest seroconversion rate in the sample and a lesser burden in syndemic conditons compared to White and Latino YMSM, questioning the usefulness of syndemic theory on Black MSM or the need to take into account other syndemic conditions to explain the high rates of HIV acquisition among Black MSM</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Ng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Malaysia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disagregated data for 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suicidality, CSA, chemsex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sample of Malaysian MSM, condomless anal sex was associated with depression and chemsex while self-reported HIV status was associated with depression, suicidal risk, chemsex and a history of CSA. Furthermore, self-reported HIV status was associated with the number of syndemic conditions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Nostlinger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Belgium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(18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significant product term in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There was an interaction effet of recreational effect and drug use, potentiating sexual risk behaviors at baseline but not at 9 months or 18 months follow-up</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O'Leary et al.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CSA, AUD, substance use disorder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a higher number of syndemic conditions was associated with greater odds of engaging in condomless anal sex and a higher prevalence of self-reported positive HIV status. Optimism and education buffered the relationship between syndemic conditions and self-reported HIV status but other resilience factors (connection to gay community, religiosity, Black pride and income) did not. Furthermore, none of the resilience factors buffered the relationship between syndemic conditions and sexual risk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OCleirigh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IPV, suicidality, CSA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HIV diagnosis, healthcare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syndemic conditions was associated with an increase in medical visits, medical costs and odds of self-reporting a positive HIV status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Oginni et al. 2019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Nigeria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suicidality, alcohol use, tobacco use, childhood abuse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Compared to straight men, MSM had greater odds of having experienced childhood adversity, IPV, depressive symptoms and suicidal thoughts. Furthermore experiencing a greater number of syndemic condition was associated with higher odds of engaging in sexual risk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Ogunbajo et al. 2019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Nigeria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AUD, tobacco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Association between PTSD and alcohol dependence as well as between alcohol dependence and hard drug use. The number of syndemic conditions was associated with a greater number of male partners but not with inconsistent condom use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Pantalone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IPV, suicidality,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adherence to antiviral medication, engaging in sexual risk behaviors, healthcare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sample of MSM living with HIV, the number of syndemic conditions was associated with ART adherence, having one syndemic condition was associated with inpatient medical admissions in the past year. Serodiscordant condomless anal sex was not associated with the syndemic count variable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Parsons et al. 2012</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sexual compulsivity,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Sexual compulsivity was significantly associated with depression and IPV in multivariate analysis, as well as with self-reported positive HIV status and serodiscordant condomless anal sex. Furthermore, experiencing a greater number of syndemic conditions was associated with higher odds of engaging in sexual risk behaviors and reporting a positive HIV status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Parsons et al. 2015</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sexual compulsivity, CSA, polysubstance use, hypersexuality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sample of highly sexually active MSM, sexual compulsivity and hypersexuality seemed to act as a syndemic condition associated with an increase in HIV risk rather than as a mediator of syndemic conditions on HIV risk. Furthermore, these findings provide support for a three group conceptualization of hypersexuality and sexual compulsivity (one, both or none)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Parsons et al. 2017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sexual compulsivity,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Among a U.S. national sample of MSM, the sum of syndemic conditions was associated with greater likelihood of reporting sexual risk behaviours. Furthermore, MSM living in non-urban areas were more likely to experience sexual compulsivity.</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Perry et al. 2019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Adolescent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CSA, AUD, general mental distress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Syndemic conditions emerge early in the lifespan and are associated with early sexual experiences. Internalizing symptoms, problematic alcohol use, CSA and marijuana use were highly prevalent and interrelated.</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Pitpitan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Mexico</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sexual compulsivity, internalised homophobia,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moderation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number of syndemic conditions was associated with higher odds of engaging in condomless anal sex with a stranger. This effect was more pronounced in MSM who are out to less than 50% of their acquaintances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Quinn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(18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Latino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incarceration, unstable housing, unemployment, poor healthcare access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viral load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structural syndemic conditions was associated with more sexual risk behaviors, both from HIV-positive and HIV-negative participants as well as with a detectable viral load among HIV-positive participants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Reisner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Transgender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binge drinking, anxiety, CSA, polysubstance use, childhood abuse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moderation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sample of transgender MSM, syndemic conditions were associated with higher odds of engaging in condomless vaginal and/or anal sex and this association was fully moderated by social gender affirmation, suggesting similar sexual risk patterns for TMSM who have socially afirmed their gender identity as for cisgender MSM</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Safren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(6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sexual compulsivity, anxiety, CSA, AUD, substance use disorder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 analysis showed an indirect effect of syndemic conditions on condomless sex through lowered condom self-efficacy. However, a full longitudinal model was not supported by the data as changes in condom self-efficacy was not associated with changes in condomless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Santos et al.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International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unstable housing, discrimination, poor healthcare access,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a higher number of syndemic conditions was associated with higher odds of engaging in condomless anal sex and self-reported positive HIV status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Satyanarayana et al. 2021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(10 years)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anxiety, AUD, substance use disorder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HIV transmission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This study showed an effect of the number of syndemic conditions on HIV transmissions over and above time in care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Scheer et al. 2021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suicidality, polysubstance use, AUD,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Latent Class Analysis/Latent Profile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Four classes of syndemic conditions were identified and class membership was associated with HIV risk behaviors. Notably, the MSM concurrently engaging in polysubstance use and living with HIV engaged in more HIV risk behaviors while MSM presenting higher levels of alcohol misuses demonstrated reduced HIV risk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Semple et al. 2017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Mexico</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sexual compulsivity, CSA, AUD, discrimination, sexual risk behaviors, hostility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having experienced sexual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multivariate linear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There is a high reported frequency of sexual violence among MSM in Tijuana. Furthermore, the authors suggest a model of co-occurring psychosocial factors such as CSA, adult homophobia, depressive symptoms and hostility that increase the odds of sexual violence experiences among MSM</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Shuper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AUD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PrEP-related outcomes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significant product term in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Problematic alcohol use and cocaine use were found to be additively associated with PrEP nonadherence but no synergy were found between these two conditions. Furthermore, depression was not shown to be associated with PrEP nonadherence in this sample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Stall et al. 2003</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HIV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greater number of syndemic conditions was associated with positive HIV status and sexual risk behaviors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Starks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sexual compulsivity,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Latent Class Analysis/Latent Profile Analysis, Confirmatory Factor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study, constraining factor loadings to be equal, as it is done with summary score of syndemic conditions, significantly reduced model fit. In the other hand, a latent class analysis produced two ordinal categories of low syndemic burden and high syndemic burden, which is consistent with an underlying unidimensional syndemic stress factor</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Starks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sexual compulsivity, CSA,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sum of syndemic conditions experienced by the partners in a couple was associated with condomless sex during first sexual intercourse and with non-disclosure of HIV status prior to first condomless anal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Storholm et al. 2011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alcohol use, tobacco use, sexual risk behaviors, chemsex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point-biserial correlation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YMSM who reported smoking cigarettes were more likely to use marijuana, cocaine, inhalant nitrates, ecstasy, methamphetamine, hallucinogens, Adderall/Ritalin without prescription and to use alcohol until intoxication. Furthermore, they were also more likely to ingage in sexual risk behaviors such as use of substance before or during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Sullivan and Eaton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AUD, exchange 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PrEP-related outcomes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with a lower socio-economical status were less likely to be aware of PrEP and experiencing multiple syndemic conditions was associated with reduced odds of using PrEP although, taken independently, these conditions were not associated with PrEP use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Tan et al. 2016</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Case series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AUD, substance use disorder</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interaction studied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high burden of mental health problem was found in this sample of MSM PrEP Users. Using self-administered questionnaire was a feasible and useful strategy for screening those conditions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Tapia et al. 2021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AUD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elevation in rectal cytokines/chemokines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a greater number of syndemic conditions was associated with elevations in rectal cytokines relevant to HIV/STI acquisition</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Tomori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CSA, AUD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 STI diagnosis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Relative Excess Risk due to Interaction (RERI)</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There is an additive relationship between the count of syndemic conditions and condomless sex but not with syphilis. As for interaction, RERI were significant only for IPV and depression for condomless anal sex and for alcohol dependence and substance use for syphilis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Tulloch et al. 2015</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mediation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number of syndemic conditions mediated the relationship between childhood physical abuse and sexual risk as well as between verbal victimization and sexual risk</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Turpin et al. 2020a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bullying,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Latent Class Analysis/Latent Profile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syndemic of victimization, sexual violence, IPV, substance use and depression  was identified in a latent profile comprising 1/8th of the sample. This profile was strongly associated with substance use at last sexual intercourse and number of partners but not with condom use.</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Turpin et al. 2020b</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(12 months)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internalised homophobia, discrimination, poor social support, experience of trauma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Latent Transition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Using latent transition analysis, three profiles of high-risk syndemic status with different proportions of syndemic factors and a low risk profile were identified. Moreover, social support strongly moderated the association between these profiles and substance use at 12 months in that BMSM with better social support had more chance to stay in the low risk profile or to transition from high risk to low risk.</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Vanden Berghe et al. 2014</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Belgium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sexual risk behaviors, chemsex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moderation analysis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Depressive symptoms and sexual sensation seeking were more present in MSM who engaged in condomless anal sex in the past 6 months while use of alcohol or substance or alcohol just before or during sex was not. However, this study found no evidence that depressive symptoms moderated the effect of risk perception of condomless anal sex on engaging in condomless anal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Walters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polysubstance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exchange sex</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Exchange sex was associated with being a Black MSM, &lt; 30 years,  annual incomes &lt; 20.000$, recent depressive symptoms, polydrug use, stimulant use and having experienced past and present IPV</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Wang et al. 2017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China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sexual compulsivity, anxiety, loneliness, low self-esteem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 this sample of MSM living in China, a significant proportion of respondent had at least two syndemic conditions which was associated with higher odds of engaging in condomless anal sex</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Wang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China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sexual compulsivity, anxiety, poor social support, loneliness, involuntary subordination, low self-esteem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Syndemic conditions are additively associated with multiple sex partners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Wu Elwin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use, IPV, binge drinking, CSA,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CSA is an important antecedent in the formation of a syndemic in black MSM in the USA</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Yu et al. 2013</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China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IPV, alcohol use, tobacco use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engaging in sexual risk behaviors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multivariate linear regression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High prevalence of smoking was found in this sample of Chinese MSM and the level of smoking was associated with alcohol use, substance use and depressive symptoms. Furthermore, sexual risk taking was positively associated with smoking, alcohol use,  substance use and IPV</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Zepf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Cross-sectional</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Older 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substance use, PTSD, IPV, binge drinking, violence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adherence to antiviral medication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Experiencing syndemic conditions is associated with decreased medication adherence ; PTSD and stiulant use had the strongest influence on medication adherence in the final model.</w:t>
            </w:r>
          </w:p>
        </w:tc>
      </w:tr>
      <w:tr>
        <w:trPr>
          <w:cantSplit/>
          <w:trHeight w:val="360" w:hRule="auto"/>
        </w:trPr>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Zhang et al. 2019</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Longitudinal (12 months)</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depression, IPV, CSA, AUD, unemployment, substance use disorder</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physical activity</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regression analysis using a summation score, moderation analysis</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Number of syndemic conditions at baseline predicted lower levels of physical activity. No synergistic interaction was found. No evidence of a moderating effect of resilience on the relationship between syndemic conditions and physical activity</w:t>
            </w:r>
          </w:p>
        </w:tc>
      </w:tr>
    </w:tbl>
    <w:p>
      <w:pPr>
        <w:pStyle w:val="TableCaption"/>
      </w:pPr>
      <w:bookmarkStart w:id="f199d208-491d-4151-b926-ef00713feeb9" w:name="RefTabQuant"/>
      <w:r>
        <w:rPr>
          <w:bCs/>
          <w:b/>
        </w:rPr>
        <w:t xml:space="preserve">Table 10.2:</w:t>
      </w:r>
      <w:r>
        <w:rPr>
          <w:bCs/>
          <w:b/>
        </w:rPr>
        <w:t xml:space="preserve"> </w:t>
      </w:r>
      <w:bookmarkEnd w:id="f199d208-491d-4151-b926-ef00713feeb9"/>
      <w:r>
        <w:t xml:space="preserve">Reference table of the included quantitative studies</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36"/>
        <w:gridCol w:w="1440"/>
        <w:gridCol w:w="2160"/>
        <w:gridCol w:w="1152"/>
        <w:gridCol w:w="2880"/>
        <w:gridCol w:w="504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Location</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Analysis method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Subpopulation</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Bio-social interaction</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Key findings</w:t>
            </w:r>
          </w:p>
        </w:tc>
      </w:tr>
      <w:tr>
        <w:trPr>
          <w:cantSplit/>
          <w:trHeight w:val="360" w:hRule="auto"/>
        </w:trPr>
        <w:tc>
          <w:tcPr>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Adam et al. 2017</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thematic analysis</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Life story interviews of MSM affected by at least two syndemic conditions revealed one major pathway of syndemic production (childhood adversity leading to depression, substance abuse and risk taking) and two minor modes characterised by migration stress or transition stress from home to college or work. Furthermore, risk practice fell into different subjectivities (active and consistent pursuit of condomless sex, lack of assertiveness to a partner's initiative of CAS and combination of risk reduction strategies)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Adam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comparative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Some of the men interviewed in this study found safety from family in school but a more sizeable part encoutered bullying which compounded their distress at home. Furthermore, some found refuges from hostile home and school environment through books, pop culture and internet chat. Finally, during adolescence a subset of men experienced sexual relationships with older men who brought emotional stability and personal growth</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Bruce et al. 2011</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thematic analysis, cross case analysis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results of this study suggests links between experiences of marginalization in childhood/aolescence and subsequent search for gay peers and migration to larger city and/or gay neighboorhood. This migration exposes YMSM to a range of risk factors such as experimentation with substance and sex. Compared to straight youth, this risk may be heightened due to lack of support. On the other hand, access to gay spaces also offers resilience resources such as a sense of community and peer support.</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Cassels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thematic analysis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Latino &amp; 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Geographic mobility represents a syndemic condition in itself as it was found to magnify many HIV risk factors such as racism, lack of social cohesion or place attachement, barriers to HIV care and high-risk sexual encounters. When, geographic mobility was tied with housing instability, its direct contribution to the syndemic was found to be above and beyond its role in housing insecurity</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Chakrapani et al. 2019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India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framework analysis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forms of intersecting stigma (i.e. same-sex sexuality, gender non-conformity, sex work and socio-economic stigmas) contribute to the production of syndemic conditions (i.e. depression, suicidality, internalized homonegativity, violence and problematic alcohol use as a coping strategy) which in turn increase HIV risk. Family support and communities of MSM may serve as a resilience resource and counteract the negative effects of stigma and syndemic conditions.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Intersecting stigma related to same-sex attraction, gender non-conformity and sex work contribute to the production of syndemic conditions which may in turn increase sexual risk behaviors. Family and community of MSM may serve as resilience and counteract the effects of stigma and syndemic conditions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Lyons et al. 2013</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grounded theory</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MSM living with HIV</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marginalization of YMSM within their school, communities of origin and families result in a lack of gay-specific HIV prevention education, role model and productive goal-related activities, all of them being linked to HIV infection.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Alcohol use, substance use, marginalization, family rejection, lack of social support and lack of gay-specific HIV prevention as well as role models contributed to the HIV infection in YMSM.</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Maionara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thematic analysis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Economic dependency and fear of violence may maintain YBMSM in dysfunctional relationships plagued by intimate partner violence and substance abuse which increase their odds of incarceration and HIV infection. Their criminal records may then prevent YBMSM from achieving formal employment. Methamphetamine is a way of coping with this structural violence and eventual HIV diagnosis but represents a potential factor in transmitting HIV to others, notably during sex parties.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Methamphetamine use, intimate partner violence and incarceration may form a syndemic in the lives of young black men who have sex with men, increasing their vulnerability of acquiring or transmitting HIV</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Pollard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England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framework analysis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Maladaptive coping strategies to minority stress and the performative resistant space of the gay scene contribute to chemsex use and HIV risks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experience of chemsex and HIV-risk is entangled in complex narratives in which drug use is related to marginalisation, loneliness and a gay scene that acted both as a space of personal affirmation and resistance and as a barrier to fulfilling psychosocial needs such as meaningful emotional conections.</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Quinn 2019</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thematic content analysis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MSM</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Intersectional structural violence (e.g. racial neighborhood segregation, poverty, unemployment, violence, unstable housing, incarceration and poor healthcare access) leads to expectations surrounding masculinity which conflicts with the sexual orientation of BMSM and results in internalized homophobia. Internalized homophobia, in turn, produce poor mental health, suicidal ideation as well as substance abuse and sexual risk taking as a coping mechanism. Furthermore, the use of PrEP, perceived as a “gay pill” is less often considered. This all leads to an increase in HIV infection.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Intersectionality provides the context needed to understand syndemics among BMSM, which differs from syndemics among white MSM due to intersecting stigma and harmful social conditions unique to BMSM. These structural inequities, notably racial neighborhood segregation, shape the expectations surrounding masculinity, which result in societal and internalized homophobia, producing distress, depression, suicidal ideation, substance use and HIV risk behavior.</w:t>
            </w:r>
          </w:p>
        </w:tc>
      </w:tr>
      <w:tr>
        <w:trPr>
          <w:cantSplit/>
          <w:trHeight w:val="360" w:hRule="auto"/>
        </w:trPr>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Reed et al. 2016</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analytic induction</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Black MSM</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Young Black MSM experimenting syndemic conditions have more conflicted identities, notably between their racial and sexual identities, and are disconnected both from their family and the gay community. Sense of community may thus be an important mediator between adversity and syndemics</w:t>
            </w:r>
          </w:p>
        </w:tc>
      </w:tr>
    </w:tbl>
    <w:p>
      <w:pPr>
        <w:pStyle w:val="TableCaption"/>
      </w:pPr>
      <w:bookmarkStart w:id="5eee8fc5-82f6-4561-91aa-e176dc615f4c" w:name="RefTabQual"/>
      <w:r>
        <w:rPr>
          <w:bCs/>
          <w:b/>
        </w:rPr>
        <w:t xml:space="preserve">Table 10.3:</w:t>
      </w:r>
      <w:r>
        <w:rPr>
          <w:bCs/>
          <w:b/>
        </w:rPr>
        <w:t xml:space="preserve"> </w:t>
      </w:r>
      <w:bookmarkEnd w:id="5eee8fc5-82f6-4561-91aa-e176dc615f4c"/>
      <w:r>
        <w:t xml:space="preserve">Reference table of the included qualitative studies</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36"/>
        <w:gridCol w:w="1440"/>
        <w:gridCol w:w="5040"/>
        <w:gridCol w:w="1152"/>
        <w:gridCol w:w="504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Design</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Purpose of the review</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included studies</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Key findings</w:t>
            </w:r>
          </w:p>
        </w:tc>
      </w:tr>
      <w:tr>
        <w:trPr>
          <w:cantSplit/>
          <w:trHeight w:val="360" w:hRule="auto"/>
        </w:trPr>
        <w:tc>
          <w:tcPr>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Lassiter et al. 2016</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Systematic review</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Examining the effects of spirituality and religion on MSM's health and proposing a framework for integrating these factors into HIV research with MSM</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Religion and spirituality have mixed effect on syndemic conditions of MSM but may be more beneficial for the health of MSM of color than for white MSM. All in all, religion and spirituality was completey absent from syndemic quantitative research and very sparse in syndemic conditions research focused on MSM</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Lewis and Wilson 2017</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Systematic review</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Examine the HIV prevalence and associated risk behaviours among migrant and ethnic minority MSM in North America and Europe</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 minority MSM are faced with high rates of HIV prevalence and associated risk factors such as substance use and condomless anal sex. Furthermore, the high prevalence of these factors in samples comprised mostly or entirely of immigrant MSM gives credit to the hypothesis that transational migration is part of a syndemic.</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Pantalone et al. 2020</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Systematic review and meta-analysis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 have a better understanding of the state of interventions co-targeting interrelated syndemic conditions and HIV-related health behaviors of sexual minority men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meta-analysis showed a small significant positive effect of combined behavioral interventions to improve syndemic conditions (mental health, drug and alcohol use ; d=0.20) and sexual risk behaviors (d=0.16) with significant heterogeneity. More sessions (9 or more) and individual rather than group interventions showed grater efficacy.</w:t>
            </w:r>
          </w:p>
        </w:tc>
      </w:tr>
      <w:tr>
        <w:trPr>
          <w:cantSplit/>
          <w:trHeight w:val="360" w:hRule="auto"/>
        </w:trPr>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Rooney et al. 2018</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Meta-analysis</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Determine which syndemic conditions are significantly associated with sexual compulsivity among MSM ; (2) calculate the mean effect size of these conditions with sexual compulsivity; (3) determine if this effect varies as a function of the type of syndemic condition</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Sexual compulsivity was significantly associated with 7 syndemic indicators (anxiety, depression, childhood sexual abuse, alcohol use, substance use, interpartner violence and sexual risk. The two strongest associations were with depression and anxiety</w:t>
            </w:r>
          </w:p>
        </w:tc>
      </w:tr>
      <w:tr>
        <w:trPr>
          <w:cantSplit/>
          <w:trHeight w:val="360" w:hRule="auto"/>
        </w:trPr>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Woodward et al. 2016</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Systematic review</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Identify a set of resilience ressources among MSM burdened with minority stress and psychosocial conditions which may improve HIV prevention</w:t>
            </w:r>
          </w:p>
        </w:tc>
        <w:tc>
          <w:tcPr>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 resilience ressources were identified, with the most frequently cited being social support and incomes. Most of these resources were associated with a lower HIV risk.</w:t>
            </w:r>
          </w:p>
        </w:tc>
      </w:tr>
    </w:tbl>
    <w:p>
      <w:pPr>
        <w:pStyle w:val="TableCaption"/>
      </w:pPr>
      <w:bookmarkStart w:id="a1346e39-10a8-4df7-9fcb-ec7e7534e1b8" w:name="RefTabRev"/>
      <w:r>
        <w:rPr>
          <w:bCs/>
          <w:b/>
        </w:rPr>
        <w:t xml:space="preserve">Table 10.4:</w:t>
      </w:r>
      <w:r>
        <w:rPr>
          <w:bCs/>
          <w:b/>
        </w:rPr>
        <w:t xml:space="preserve"> </w:t>
      </w:r>
      <w:bookmarkEnd w:id="a1346e39-10a8-4df7-9fcb-ec7e7534e1b8"/>
      <w:r>
        <w:t xml:space="preserve">Reference table of the included reviews</w:t>
      </w:r>
    </w:p>
    <w:p>
      <w:pPr>
        <w:sectPr>
          <w:pgSz w:h="11906" w:w="16838" w:orient="landscape"/>
          <w:type w:val="oddPage"/>
          <w:cols/>
          <w:pgMar xmlns:w="http://schemas.openxmlformats.org/wordprocessingml/2006/main" w:header="576" w:bottom="576" w:top="576" w:right="576" w:left="576" w:footer="576" w:gutter="0"/>
        </w:sectPr>
      </w:pPr>
    </w:p>
    <w:bookmarkStart w:id="341" w:name="Xb4043eff20f7905a9cd7c204153c9403125ddb4"/>
    <w:p>
      <w:pPr>
        <w:pStyle w:val="Titre3"/>
      </w:pPr>
      <w:r>
        <w:t xml:space="preserve">List of references included in the review</w:t>
      </w:r>
    </w:p>
    <w:p>
      <w:pPr>
        <w:pStyle w:val="FirstParagraph"/>
      </w:pPr>
      <w:r>
        <w:t xml:space="preserve">Achterbergh, R.C.A., van Rooijen, M.S., van den Brink, W., Boyd, A., e Vries, H.J.C., 2021. Enhancing help-seeking behaviour among men who have sex with men at risk for sexually transmitted infections: the syn.bas.in randomised controlled trial. Sex Transm Infect 97, 11–17.</w:t>
      </w:r>
      <w:r>
        <w:t xml:space="preserve"> </w:t>
      </w:r>
      <w:hyperlink r:id="rId61">
        <w:r>
          <w:rPr>
            <w:rStyle w:val="Lienhypertexte"/>
          </w:rPr>
          <w:t xml:space="preserve">https://doi.org/10.1136/sextrans-2020-054438</w:t>
        </w:r>
      </w:hyperlink>
    </w:p>
    <w:p>
      <w:pPr>
        <w:pStyle w:val="Corpsdetexte"/>
      </w:pPr>
      <w:r>
        <w:t xml:space="preserve">Adam, B.D., Hart, T.A., Mohr, J., Coleman, T., Vernon, J., 2018. Resilience pathways, childhood escape routes, and mentors reported by gay and bisexual men affected by syndemic conditions. Sexualities 22, 642.</w:t>
      </w:r>
      <w:r>
        <w:t xml:space="preserve"> </w:t>
      </w:r>
      <w:hyperlink r:id="rId63">
        <w:r>
          <w:rPr>
            <w:rStyle w:val="Lienhypertexte"/>
          </w:rPr>
          <w:t xml:space="preserve">https://doi.org/10.1177/1363460718758663</w:t>
        </w:r>
      </w:hyperlink>
    </w:p>
    <w:p>
      <w:pPr>
        <w:pStyle w:val="Corpsdetexte"/>
      </w:pPr>
      <w:r>
        <w:t xml:space="preserve">Adam, B.D., Hart, T.A., Mohr, J., Coleman, T., Vernon, J., 2017. HIV-related syndemic pathways and risk subjectivities among gay and bisexual men: a qualitative investigation. Cult Health Sex 19, 1254–1267.</w:t>
      </w:r>
      <w:r>
        <w:t xml:space="preserve"> </w:t>
      </w:r>
      <w:hyperlink r:id="rId65">
        <w:r>
          <w:rPr>
            <w:rStyle w:val="Lienhypertexte"/>
          </w:rPr>
          <w:t xml:space="preserve">https://doi.org/10.1080/13691058.2017.1309461</w:t>
        </w:r>
      </w:hyperlink>
    </w:p>
    <w:p>
      <w:pPr>
        <w:pStyle w:val="Corpsdetexte"/>
      </w:pPr>
      <w:r>
        <w:t xml:space="preserve">Batchelder, A.W., Choi, K., Dale, S.K., Pierre-Louis, C., Sweek, E.W., Ironson, G., Safren, S.A., O’Cleirigh, C., 2019. Effects of syndemic psychiatric diagnoses on health indicators in men who have sex with men. Health Psychology 38, 509–517.</w:t>
      </w:r>
      <w:r>
        <w:t xml:space="preserve"> </w:t>
      </w:r>
      <w:hyperlink r:id="rId71">
        <w:r>
          <w:rPr>
            <w:rStyle w:val="Lienhypertexte"/>
          </w:rPr>
          <w:t xml:space="preserve">https://doi.org/10.1037/hea0000724</w:t>
        </w:r>
      </w:hyperlink>
    </w:p>
    <w:p>
      <w:pPr>
        <w:pStyle w:val="Corpsdetexte"/>
      </w:pPr>
      <w:r>
        <w:t xml:space="preserve">Beymer, M.R., Weiss, R.E., Halkitis, P.N., Kapadia, F., Ompad, D.C., Bourque, L., Bolan, R.K., 2016. Disparities Within the Disparity-Determining HIV Risk Factors Among Latino Gay and Bisexual Men Attending a Community-Based Clinic in Los Angeles, CA. J Acquir Immune Defic Syndr 73, 237–244.</w:t>
      </w:r>
      <w:r>
        <w:t xml:space="preserve"> </w:t>
      </w:r>
      <w:hyperlink r:id="rId294">
        <w:r>
          <w:rPr>
            <w:rStyle w:val="Lienhypertexte"/>
          </w:rPr>
          <w:t xml:space="preserve">https://doi.org/10.1097/QAI.0000000000001072</w:t>
        </w:r>
      </w:hyperlink>
    </w:p>
    <w:p>
      <w:pPr>
        <w:pStyle w:val="Corpsdetexte"/>
      </w:pPr>
      <w:r>
        <w:t xml:space="preserve">Biello, K.B., Colby, D., Closson, E., Mimiaga, M.J., 2014. The syndemic condition of psychosocial problems and HIV risk among male sex workers in Ho Chi Minh City, Vietnam. AIDS Behav 18, 1264–1271.</w:t>
      </w:r>
      <w:r>
        <w:t xml:space="preserve"> </w:t>
      </w:r>
      <w:hyperlink r:id="rId295">
        <w:r>
          <w:rPr>
            <w:rStyle w:val="Lienhypertexte"/>
          </w:rPr>
          <w:t xml:space="preserve">https://doi.org/10.1007/s10461-013-0632-8</w:t>
        </w:r>
      </w:hyperlink>
    </w:p>
    <w:p>
      <w:pPr>
        <w:pStyle w:val="Corpsdetexte"/>
      </w:pPr>
      <w:r>
        <w:t xml:space="preserve">Biello, K.B., Oldenburg, C.E., Safren, S.A., Rosenberger, J.G., Novak, D.S., Mayer, K.H., Mimiaga, M.J., 2016. Multiple syndemic psychosocial factors are associated with reduced engagement in HIV care among a multinational, online sample of HIV-infected MSM in Latin America. AIDS Care 28 Suppl 1, 84–91.</w:t>
      </w:r>
      <w:r>
        <w:t xml:space="preserve"> </w:t>
      </w:r>
      <w:hyperlink r:id="rId75">
        <w:r>
          <w:rPr>
            <w:rStyle w:val="Lienhypertexte"/>
          </w:rPr>
          <w:t xml:space="preserve">https://doi.org/10.1080/09540121.2016.1146205</w:t>
        </w:r>
      </w:hyperlink>
    </w:p>
    <w:p>
      <w:pPr>
        <w:pStyle w:val="Corpsdetexte"/>
      </w:pPr>
      <w:r>
        <w:t xml:space="preserve">Blashill, A.J., Brady, J.P., Rooney, B.M., Rodriguez-Diaz, C.E., Horvath, K.J., Blumenthal, J., Morris, S., Moore, D.J., Safren, S.A., 2020. Syndemics and the PrEP Cascade: Results from a Sample of Young Latino Men Who Have Sex with Men. Arch Sex Behav 49, 125–135.</w:t>
      </w:r>
      <w:r>
        <w:t xml:space="preserve"> </w:t>
      </w:r>
      <w:hyperlink r:id="rId296">
        <w:r>
          <w:rPr>
            <w:rStyle w:val="Lienhypertexte"/>
          </w:rPr>
          <w:t xml:space="preserve">https://doi.org/10.1007/s10508-019-01470-7</w:t>
        </w:r>
      </w:hyperlink>
    </w:p>
    <w:p>
      <w:pPr>
        <w:pStyle w:val="Corpsdetexte"/>
      </w:pPr>
      <w:r>
        <w:t xml:space="preserve">Blondeel, K., Dias, S., Furegato, M., Seuc, A., Gama, A., Fuertes, R., Mendao, L., Temmerman, M., Toskin, I., 2021. Sexual behaviour patterns and STI risk: results of a cluster analysis among men who have sex with men in Portugal. BMJ Open 11, e033290.</w:t>
      </w:r>
      <w:r>
        <w:t xml:space="preserve"> </w:t>
      </w:r>
      <w:hyperlink r:id="rId297">
        <w:r>
          <w:rPr>
            <w:rStyle w:val="Lienhypertexte"/>
          </w:rPr>
          <w:t xml:space="preserve">https://doi.org/10.1136/bmjopen-2019-033290</w:t>
        </w:r>
      </w:hyperlink>
    </w:p>
    <w:p>
      <w:pPr>
        <w:pStyle w:val="Corpsdetexte"/>
      </w:pPr>
      <w:r>
        <w:t xml:space="preserve">Bränström, R., Pachankis, J.E., 2018. Validating the Syndemic Threat Surrounding Sexual Minority Men’s Health in a Population-Based Study With National Registry Linkage and a Heterosexual Comparison. J. Acquir. Immune Defic. Syndr. 78, 376–382.</w:t>
      </w:r>
      <w:r>
        <w:t xml:space="preserve"> </w:t>
      </w:r>
      <w:hyperlink r:id="rId81">
        <w:r>
          <w:rPr>
            <w:rStyle w:val="Lienhypertexte"/>
          </w:rPr>
          <w:t xml:space="preserve">https://doi.org/10.1097/QAI.0000000000001697</w:t>
        </w:r>
      </w:hyperlink>
    </w:p>
    <w:p>
      <w:pPr>
        <w:pStyle w:val="Corpsdetexte"/>
      </w:pPr>
      <w:r>
        <w:t xml:space="preserve">Bruce, D., Harper, G.W., Interventions, A.M.T.N. for H., 2011. Operating without a safety net: gay male adolescents and emerging adults’ experiences of marginalization and migration, and implications for theory of syndemic production of health disparities. Health Educ Behav 38, 367–378.</w:t>
      </w:r>
      <w:r>
        <w:t xml:space="preserve"> </w:t>
      </w:r>
      <w:hyperlink r:id="rId83">
        <w:r>
          <w:rPr>
            <w:rStyle w:val="Lienhypertexte"/>
          </w:rPr>
          <w:t xml:space="preserve">https://doi.org/10.1177/1090198110375911</w:t>
        </w:r>
      </w:hyperlink>
    </w:p>
    <w:p>
      <w:pPr>
        <w:pStyle w:val="Corpsdetexte"/>
      </w:pPr>
      <w:r>
        <w:t xml:space="preserve">Bulled, N., 2021. A new approach to measuring the synergy in a syndemic: Revisiting the SAVA syndemic among urban MSM in the United States. Glob Public Health 1–11.</w:t>
      </w:r>
      <w:r>
        <w:t xml:space="preserve"> </w:t>
      </w:r>
      <w:hyperlink r:id="rId85">
        <w:r>
          <w:rPr>
            <w:rStyle w:val="Lienhypertexte"/>
          </w:rPr>
          <w:t xml:space="preserve">https://doi.org/10.1080/17441692.2021.1974513</w:t>
        </w:r>
      </w:hyperlink>
    </w:p>
    <w:p>
      <w:pPr>
        <w:pStyle w:val="Corpsdetexte"/>
      </w:pPr>
      <w:r>
        <w:t xml:space="preserve">Buttram, M.E., Kurtz, S.P., 2015. A mixed methods study of health and social disparities among substance-using African American/Black men who have sex with men. J Racial Ethn Health Disparities 2, 1–10.</w:t>
      </w:r>
      <w:r>
        <w:t xml:space="preserve"> </w:t>
      </w:r>
      <w:hyperlink r:id="rId87">
        <w:r>
          <w:rPr>
            <w:rStyle w:val="Lienhypertexte"/>
          </w:rPr>
          <w:t xml:space="preserve">https://doi.org/10.1007/s40615-014-0042-2</w:t>
        </w:r>
      </w:hyperlink>
    </w:p>
    <w:p>
      <w:pPr>
        <w:pStyle w:val="Corpsdetexte"/>
      </w:pPr>
      <w:r>
        <w:t xml:space="preserve">Byg, B., Bazzi, A.R., Funk, D., James, B., Potter, J., 2016. The Utility of a Syndemic Framework in Understanding Chronic Disease Management Among HIV-Infected and Type 2 Diabetic Men Who Have Sex with Men. J. Community Health 41, 1204–1211.</w:t>
      </w:r>
      <w:r>
        <w:t xml:space="preserve"> </w:t>
      </w:r>
      <w:hyperlink r:id="rId89">
        <w:r>
          <w:rPr>
            <w:rStyle w:val="Lienhypertexte"/>
          </w:rPr>
          <w:t xml:space="preserve">https://doi.org/10.1007/s10900-016-0202-x</w:t>
        </w:r>
      </w:hyperlink>
    </w:p>
    <w:p>
      <w:pPr>
        <w:pStyle w:val="Corpsdetexte"/>
      </w:pPr>
      <w:r>
        <w:t xml:space="preserve">Card, K.G., Lachowsky, N.J., Armstrong, H.L., Cui, Z., Wang, L., Sereda, P., Jollimore, J., Patterson, T.L., Corneil, T., Hogg, R.S., Roth, E.A., Moore, D.M., 2018. The additive effects of depressive symptoms and polysubstance use on HIV risk among gay, bisexual, and other men who have sex with men. Addict. Behav 82, 158–165.</w:t>
      </w:r>
      <w:r>
        <w:t xml:space="preserve"> </w:t>
      </w:r>
      <w:hyperlink r:id="rId93">
        <w:r>
          <w:rPr>
            <w:rStyle w:val="Lienhypertexte"/>
          </w:rPr>
          <w:t xml:space="preserve">https://doi.org/10.1016/j.addbeh.2018.03.005</w:t>
        </w:r>
      </w:hyperlink>
    </w:p>
    <w:p>
      <w:pPr>
        <w:pStyle w:val="Corpsdetexte"/>
      </w:pPr>
      <w:r>
        <w:t xml:space="preserve">Carrico, A.W., Rodriguez, V.J., Jones, D.L., Kumar, M., 2018. Short circuit: Disaggregation of adrenocorticotropic hormone and cortisol levels in HIV-positive, methamphetamine-using men who have sex with men. Human psychopharmacology 33.</w:t>
      </w:r>
      <w:r>
        <w:t xml:space="preserve"> </w:t>
      </w:r>
      <w:hyperlink r:id="rId95">
        <w:r>
          <w:rPr>
            <w:rStyle w:val="Lienhypertexte"/>
          </w:rPr>
          <w:t xml:space="preserve">https://doi.org/10.1002/hup.2645</w:t>
        </w:r>
      </w:hyperlink>
    </w:p>
    <w:p>
      <w:pPr>
        <w:pStyle w:val="Corpsdetexte"/>
      </w:pPr>
      <w:r>
        <w:t xml:space="preserve">Cassels, S., Meltzer, D., Loustalot, C., Ragsdale, A., Shoptaw, S., Gorbach, P.M., 2020. Geographic Mobility, Place Attachment, and the Changing Geography of Sex among African American and Latinx MSM Who Use Substances in Los Angeles. J Urban Health 97, 609–622.</w:t>
      </w:r>
      <w:r>
        <w:t xml:space="preserve"> </w:t>
      </w:r>
      <w:hyperlink r:id="rId97">
        <w:r>
          <w:rPr>
            <w:rStyle w:val="Lienhypertexte"/>
          </w:rPr>
          <w:t xml:space="preserve">https://doi.org/10.1007/s11524-020-00481-3</w:t>
        </w:r>
      </w:hyperlink>
    </w:p>
    <w:p>
      <w:pPr>
        <w:pStyle w:val="Corpsdetexte"/>
      </w:pPr>
      <w:r>
        <w:t xml:space="preserve">Chakrapani, V., Kaur, M., Newman, P.A., Mittal, S., Kumar, R., 2019a. Syndemics and HIV-related sexual risk among men who have sex with men in India: influences of stigma and resilience. Cult Health Sex 21, 416–431.</w:t>
      </w:r>
      <w:r>
        <w:t xml:space="preserve"> </w:t>
      </w:r>
      <w:hyperlink r:id="rId102">
        <w:r>
          <w:rPr>
            <w:rStyle w:val="Lienhypertexte"/>
          </w:rPr>
          <w:t xml:space="preserve">https://doi.org/10.1080/13691058.2018.1486458</w:t>
        </w:r>
      </w:hyperlink>
    </w:p>
    <w:p>
      <w:pPr>
        <w:pStyle w:val="Corpsdetexte"/>
      </w:pPr>
      <w:r>
        <w:t xml:space="preserve">Chakrapani, V., Kaur, M., Tsai, A.C., Newman, P.A., Kumar, R., 2020. The impact of a syndemic theory-based intervention on HIV transmission risk behaviour among men who have sex with men in India: Findings from a pretest-posttest non-equivalent comparison group trial. Soc Sci Med.</w:t>
      </w:r>
      <w:r>
        <w:t xml:space="preserve"> </w:t>
      </w:r>
      <w:hyperlink r:id="rId104">
        <w:r>
          <w:rPr>
            <w:rStyle w:val="Lienhypertexte"/>
          </w:rPr>
          <w:t xml:space="preserve">https://doi.org/10.1016/j.socscimed.2020.112817</w:t>
        </w:r>
      </w:hyperlink>
    </w:p>
    <w:p>
      <w:pPr>
        <w:pStyle w:val="Corpsdetexte"/>
      </w:pPr>
      <w:r>
        <w:t xml:space="preserve">Chakrapani, V., Lakshmi, P.V.M., Tsai, A.C., Vijin, P.P., Kumar, P., Srinivas, V., 2019b. The syndemic of violence victimisation, drug use, frequent alcohol use, and HIV transmission risk behaviour among men who have sex with men: Cross-sectional, population-based study in India. SSM Popul Health 7, 100348.</w:t>
      </w:r>
      <w:r>
        <w:t xml:space="preserve"> </w:t>
      </w:r>
      <w:hyperlink r:id="rId106">
        <w:r>
          <w:rPr>
            <w:rStyle w:val="Lienhypertexte"/>
          </w:rPr>
          <w:t xml:space="preserve">https://doi.org/10.1016/j.ssmph.2018.100348</w:t>
        </w:r>
      </w:hyperlink>
    </w:p>
    <w:p>
      <w:pPr>
        <w:pStyle w:val="Corpsdetexte"/>
      </w:pPr>
      <w:r>
        <w:t xml:space="preserve">Chakrapani, V., Newman, P.A., Shunmugam, M., Logie, C.H., Samuel, M., 2017. Syndemics of depression, alcohol use, and victimisation, and their association with HIV-related sexual risk among men who have sex with men and transgender women in India. Glob. Public Health 12, 250–265.</w:t>
      </w:r>
      <w:r>
        <w:t xml:space="preserve"> </w:t>
      </w:r>
      <w:hyperlink r:id="rId108">
        <w:r>
          <w:rPr>
            <w:rStyle w:val="Lienhypertexte"/>
          </w:rPr>
          <w:t xml:space="preserve">https://doi.org/10.1080/17441692.2015.1091024</w:t>
        </w:r>
      </w:hyperlink>
    </w:p>
    <w:p>
      <w:pPr>
        <w:pStyle w:val="Corpsdetexte"/>
      </w:pPr>
      <w:r>
        <w:t xml:space="preserve">Chandler, C.J., Bukowski, L.A., Matthews, D.D., Hawk, M.E., Markovic, N., Egan, J.E., Stall, R.D., 2020a. Examining the Impact of a Psychosocial Syndemic on Past Six-Month HIV Screening Behavior of Black Men who have Sex with Men in the United States: Results from the POWER Study. AIDS Behav 28, 428–436.</w:t>
      </w:r>
      <w:r>
        <w:t xml:space="preserve"> </w:t>
      </w:r>
      <w:hyperlink r:id="rId110">
        <w:r>
          <w:rPr>
            <w:rStyle w:val="Lienhypertexte"/>
          </w:rPr>
          <w:t xml:space="preserve">https://doi.org/10.1007/s10461-019-02458-z</w:t>
        </w:r>
      </w:hyperlink>
    </w:p>
    <w:p>
      <w:pPr>
        <w:pStyle w:val="Corpsdetexte"/>
      </w:pPr>
      <w:r>
        <w:t xml:space="preserve">Chandler, C.J., Bukowski, L.A., Matthews, D.D., Hawk, M.E., Markovic, N., Stall, R.D., Egan, J.E., 2020b. Understanding the impact of a syndemic on the use of pre-exposure prophylaxis in a community-based sample of behaviorally PrEP-eligible BMSM in the United States. AIDS Care 32, 551–556.</w:t>
      </w:r>
      <w:r>
        <w:t xml:space="preserve"> </w:t>
      </w:r>
      <w:hyperlink r:id="rId112">
        <w:r>
          <w:rPr>
            <w:rStyle w:val="Lienhypertexte"/>
          </w:rPr>
          <w:t xml:space="preserve">https://doi.org/10.1080/09540121.2019.1659921</w:t>
        </w:r>
      </w:hyperlink>
    </w:p>
    <w:p>
      <w:pPr>
        <w:pStyle w:val="Corpsdetexte"/>
      </w:pPr>
      <w:r>
        <w:t xml:space="preserve">Chandler, C.J., Meunier, É., Eaton, L.A., Andrade, E., Bukowski, L.A., Matthews, D.D., Raymond, H.F., Stall, R.D., Friedman, M.R., 2021. Syndemic Health Disparities and Sexually Transmitted Infection Burden Among Black Men Who Have Sex with Men Engaged in Sex Work in the U.S. Arch Sex Behav 50, 1627–1640.</w:t>
      </w:r>
      <w:r>
        <w:t xml:space="preserve"> </w:t>
      </w:r>
      <w:hyperlink r:id="rId114">
        <w:r>
          <w:rPr>
            <w:rStyle w:val="Lienhypertexte"/>
          </w:rPr>
          <w:t xml:space="preserve">https://doi.org/10.1007/s10508-020-01828-2</w:t>
        </w:r>
      </w:hyperlink>
    </w:p>
    <w:p>
      <w:pPr>
        <w:pStyle w:val="Corpsdetexte"/>
      </w:pPr>
      <w:r>
        <w:t xml:space="preserve">Chuang, D.-M., Newman, P.A., Fang, L., Lai, M.-C., 2021. Syndemic Conditions, Sexual Risk Behavior, and HIV Infection Among Men Who Have Sex with Men in Taiwan. AIDS BEHAV 25, 3503–3518.</w:t>
      </w:r>
      <w:r>
        <w:t xml:space="preserve"> </w:t>
      </w:r>
      <w:hyperlink r:id="rId118">
        <w:r>
          <w:rPr>
            <w:rStyle w:val="Lienhypertexte"/>
          </w:rPr>
          <w:t xml:space="preserve">https://doi.org/10.1007/s10461-021-03269-x</w:t>
        </w:r>
      </w:hyperlink>
    </w:p>
    <w:p>
      <w:pPr>
        <w:pStyle w:val="Corpsdetexte"/>
      </w:pPr>
      <w:r>
        <w:t xml:space="preserve">Chuang, D.-M., Newman, P.A., Li, A.T.-W., 2018. Syndemic factors and HIV infection among men who have sex with men in Taiwan. J HIV AIDS Soc Serv 17, 337–352.</w:t>
      </w:r>
      <w:r>
        <w:t xml:space="preserve"> </w:t>
      </w:r>
      <w:hyperlink r:id="rId120">
        <w:r>
          <w:rPr>
            <w:rStyle w:val="Lienhypertexte"/>
          </w:rPr>
          <w:t xml:space="preserve">https://doi.org/10.1080/15381501.2018.1454866</w:t>
        </w:r>
      </w:hyperlink>
    </w:p>
    <w:p>
      <w:pPr>
        <w:pStyle w:val="Corpsdetexte"/>
      </w:pPr>
      <w:r>
        <w:t xml:space="preserve">Dyer, T.P., Shoptaw, S., Guadamuz, T.E., Plankey, M., Kao, U., Ostrow, D., Chmiel, J.S., Herrick, A., Stall, R., 2012. Application of syndemic theory to black men who have sex with men in the Multicenter AIDS Cohort Study. J Urban Health 89, 697–708.</w:t>
      </w:r>
      <w:r>
        <w:t xml:space="preserve"> </w:t>
      </w:r>
      <w:hyperlink r:id="rId298">
        <w:r>
          <w:rPr>
            <w:rStyle w:val="Lienhypertexte"/>
          </w:rPr>
          <w:t xml:space="preserve">https://doi.org/10.1007/s11524-012-9674-x</w:t>
        </w:r>
      </w:hyperlink>
    </w:p>
    <w:p>
      <w:pPr>
        <w:pStyle w:val="Corpsdetexte"/>
      </w:pPr>
      <w:r>
        <w:t xml:space="preserve">Dyer, T.V., Turpin, R.E., Stall, R., Khan, M.R., Nelson, L.E., Brewer, R., Friedman, M.R., Mimiaga, M.J., Cook, R.L., O’Cleirigh, C., Mayer, K.H., 2020. Latent Profile Analysis of a Syndemic of Vulnerability Factors on Incident Sexually Transmitted Infection in a Cohort of Black Men Who Have Sex With Men Only and Black Men Who Have Sex With Men and Women in the HIV Prevention Trials Network 061 Study. Sexually Transmitted Diseases 47, 571–579.</w:t>
      </w:r>
      <w:r>
        <w:t xml:space="preserve"> </w:t>
      </w:r>
      <w:hyperlink r:id="rId299">
        <w:r>
          <w:rPr>
            <w:rStyle w:val="Lienhypertexte"/>
          </w:rPr>
          <w:t xml:space="preserve">https://doi.org/10.1097/olq.0000000000001208</w:t>
        </w:r>
      </w:hyperlink>
    </w:p>
    <w:p>
      <w:pPr>
        <w:pStyle w:val="Corpsdetexte"/>
      </w:pPr>
      <w:r>
        <w:t xml:space="preserve">Eaton, L.A., Pitpitan, E.V., Kalichman, S.C., Sikkema, K.J., Skinner, D., Watt, M.H., Pieterse, D., 2013. Men who report recent male and female sex partners in Cape Town, South Africa: an understudied and underserved population. Arch Sex Behav 42, 1299–1308.</w:t>
      </w:r>
      <w:r>
        <w:t xml:space="preserve"> </w:t>
      </w:r>
      <w:hyperlink r:id="rId132">
        <w:r>
          <w:rPr>
            <w:rStyle w:val="Lienhypertexte"/>
          </w:rPr>
          <w:t xml:space="preserve">https://doi.org/10.1007/s10508-013-0077-1</w:t>
        </w:r>
      </w:hyperlink>
    </w:p>
    <w:p>
      <w:pPr>
        <w:pStyle w:val="Corpsdetexte"/>
      </w:pPr>
      <w:r>
        <w:t xml:space="preserve">Ferlatte, O., Dulai, J., Hottes, T.S., Trussler, T., Marchand, R., 2015. Suicide related ideation and behavior among Canadian gay and bisexual men: a syndemic analysis. BMC public health 15, 597.</w:t>
      </w:r>
      <w:r>
        <w:t xml:space="preserve"> </w:t>
      </w:r>
      <w:hyperlink r:id="rId300">
        <w:r>
          <w:rPr>
            <w:rStyle w:val="Lienhypertexte"/>
          </w:rPr>
          <w:t xml:space="preserve">https://doi.org/10.1186/s12889-015-1961-5</w:t>
        </w:r>
      </w:hyperlink>
    </w:p>
    <w:p>
      <w:pPr>
        <w:pStyle w:val="Corpsdetexte"/>
      </w:pPr>
      <w:r>
        <w:t xml:space="preserve">Ferlatte, O., Hottes, T.S., Trussler, T., Marchand, R., 2014. Evidence of a syndemic among young Canadian gay and bisexual men: uncovering the associations between anti-gay experiences, psychosocial issues, and HIV risk. AIDS Behav 18, 1256–1263.</w:t>
      </w:r>
      <w:r>
        <w:t xml:space="preserve"> </w:t>
      </w:r>
      <w:hyperlink r:id="rId301">
        <w:r>
          <w:rPr>
            <w:rStyle w:val="Lienhypertexte"/>
          </w:rPr>
          <w:t xml:space="preserve">https://doi.org/10.1007/s10461-013-0639-1</w:t>
        </w:r>
      </w:hyperlink>
    </w:p>
    <w:p>
      <w:pPr>
        <w:pStyle w:val="Corpsdetexte"/>
      </w:pPr>
      <w:r>
        <w:t xml:space="preserve">Ferlatte, O., Salway, T., Samji, H., Dove, N., Gesink, D., Gilbert, M., Oliffe, J.L., Grennan, T., Wong, J., 2018a. An Application of Syndemic Theory to Identify Drivers of the Syphilis Epidemic among Gay, Bisexual, and Other Men Who Have Sex with Men. Sexually Transmitted Diseases 45, 163–168.</w:t>
      </w:r>
      <w:r>
        <w:t xml:space="preserve"> </w:t>
      </w:r>
      <w:hyperlink r:id="rId135">
        <w:r>
          <w:rPr>
            <w:rStyle w:val="Lienhypertexte"/>
          </w:rPr>
          <w:t xml:space="preserve">https://doi.org/10.1097/OLQ.0000000000000713</w:t>
        </w:r>
      </w:hyperlink>
    </w:p>
    <w:p>
      <w:pPr>
        <w:pStyle w:val="Corpsdetexte"/>
      </w:pPr>
      <w:r>
        <w:t xml:space="preserve">Ferlatte, O., Salway, T., Trussler, T., Oliffe, J.L., Gilbert, M., 2018b. Combining intersectionality and syndemic theory to advance understandings of health inequities among Canadian gay, bisexual and other men who have sex with men. Crit Public Health 28, 509–521.</w:t>
      </w:r>
      <w:r>
        <w:t xml:space="preserve"> </w:t>
      </w:r>
      <w:hyperlink r:id="rId137">
        <w:r>
          <w:rPr>
            <w:rStyle w:val="Lienhypertexte"/>
          </w:rPr>
          <w:t xml:space="preserve">https://doi.org/10.1080/09581596.2017.1380298</w:t>
        </w:r>
      </w:hyperlink>
    </w:p>
    <w:p>
      <w:pPr>
        <w:pStyle w:val="Corpsdetexte"/>
      </w:pPr>
      <w:r>
        <w:t xml:space="preserve">Friedman, M.R., Coulter, R.W.S., Silvestre, A.J., Stall, R., Teplin, L., Shoptaw, S., Surkan, P.J., Plankey, M.W., 2016. Someone to count on: social support as an effect modifier of viral load suppression in a prospective cohort study. AIDS Care 29, 469–480.</w:t>
      </w:r>
      <w:r>
        <w:t xml:space="preserve"> </w:t>
      </w:r>
      <w:hyperlink r:id="rId141">
        <w:r>
          <w:rPr>
            <w:rStyle w:val="Lienhypertexte"/>
          </w:rPr>
          <w:t xml:space="preserve">https://doi.org/10.1080/09540121.2016.1211614</w:t>
        </w:r>
      </w:hyperlink>
    </w:p>
    <w:p>
      <w:pPr>
        <w:pStyle w:val="Corpsdetexte"/>
      </w:pPr>
      <w:r>
        <w:t xml:space="preserve">Friedman, M.R., Kurtz, S.P., Buttram, M.E., Wei, C., Silvestre, A.J., Stall, R., 2014. HIV risk among substance-using men who have sex with men and women (MSMW): findings from South Florida. AIDS Behav 111–19.</w:t>
      </w:r>
      <w:r>
        <w:t xml:space="preserve"> </w:t>
      </w:r>
      <w:hyperlink r:id="rId143">
        <w:r>
          <w:rPr>
            <w:rStyle w:val="Lienhypertexte"/>
          </w:rPr>
          <w:t xml:space="preserve">https://doi.org/10.1007/s10461-013-0495-z</w:t>
        </w:r>
      </w:hyperlink>
    </w:p>
    <w:p>
      <w:pPr>
        <w:pStyle w:val="Corpsdetexte"/>
      </w:pPr>
      <w:r>
        <w:t xml:space="preserve">Friedman, M.R., Stall, R., Silvestre, A.J., Wei, C., Shoptaw, S., Herrick, A., Surkan, P.J., Teplin, L., Plankey, M.W., 2015. Effects of syndemics on HIV viral load and medication adherence in the multicentre AIDS cohort study. AIDS 29, 1087–1096.</w:t>
      </w:r>
      <w:r>
        <w:t xml:space="preserve"> </w:t>
      </w:r>
      <w:hyperlink r:id="rId302">
        <w:r>
          <w:rPr>
            <w:rStyle w:val="Lienhypertexte"/>
          </w:rPr>
          <w:t xml:space="preserve">https://doi.org/10.1097/QAD.0000000000000657</w:t>
        </w:r>
      </w:hyperlink>
    </w:p>
    <w:p>
      <w:pPr>
        <w:pStyle w:val="Corpsdetexte"/>
      </w:pPr>
      <w:r>
        <w:t xml:space="preserve">Guadamuz, T.E., McCarthy, K., Wimonsate, W., Thienkrua, W., Varangrat, A., Chaikummao, S., Sangiamkittikul, A., Stall, R.D., van Griensven, F., 2014. Psychosocial Health Conditions and HIV Prevalence and Incidence in a Cohort of Men Who have Sex with Men in Bangkok, Thailand: Evidence of a Syndemic Effect. AIDS Behav 18, 2089–2096.</w:t>
      </w:r>
      <w:r>
        <w:t xml:space="preserve"> </w:t>
      </w:r>
      <w:hyperlink r:id="rId303">
        <w:r>
          <w:rPr>
            <w:rStyle w:val="Lienhypertexte"/>
          </w:rPr>
          <w:t xml:space="preserve">https://doi.org/10.1007/s10461-014-0826-8</w:t>
        </w:r>
      </w:hyperlink>
    </w:p>
    <w:p>
      <w:pPr>
        <w:pStyle w:val="Corpsdetexte"/>
      </w:pPr>
      <w:r>
        <w:t xml:space="preserve">Halkitis, P.N., Kapadia, F., Bub, K.L., Barton, S., Moreira, A.D., Stults, C.B., 2015. A Longitudinal Investigation of Syndemic Conditions Among Young Gay, Bisexual, and Other MSM: The P18 Cohort Study. AIDS Behav 19, 970–980.</w:t>
      </w:r>
      <w:r>
        <w:t xml:space="preserve"> </w:t>
      </w:r>
      <w:hyperlink r:id="rId304">
        <w:r>
          <w:rPr>
            <w:rStyle w:val="Lienhypertexte"/>
          </w:rPr>
          <w:t xml:space="preserve">https://doi.org/10.1007/s10461-014-0892-y</w:t>
        </w:r>
      </w:hyperlink>
    </w:p>
    <w:p>
      <w:pPr>
        <w:pStyle w:val="Corpsdetexte"/>
      </w:pPr>
      <w:r>
        <w:t xml:space="preserve">Halkitis, P.N., Kupprat, S.A., Hampton, M.B., Perez-Figueroa, R., Kingdon, M., Eddy, J.A., Ompad, D.C., 2012. Evidence for a Syndemic in Aging HIV-positive Gay, Bisexual, and Other MSM: Implications for a Holistic Approach to Prevention and Healthcare. Ann Anthropol Pract 36, 365–386.</w:t>
      </w:r>
      <w:r>
        <w:t xml:space="preserve"> </w:t>
      </w:r>
      <w:hyperlink r:id="rId146">
        <w:r>
          <w:rPr>
            <w:rStyle w:val="Lienhypertexte"/>
          </w:rPr>
          <w:t xml:space="preserve">https://doi.org/10.1111/napa.12009</w:t>
        </w:r>
      </w:hyperlink>
    </w:p>
    <w:p>
      <w:pPr>
        <w:pStyle w:val="Corpsdetexte"/>
      </w:pPr>
      <w:r>
        <w:t xml:space="preserve">Halkitis, P.N., Moeller, R.W., Siconolfi, D.E., Storholm, E.D., Solomon, T.M., Bub, K.L., 2013. Measurement model exploring a syndemic in emerging adult gay and bisexual men. AIDS Behav 17, 662–673.</w:t>
      </w:r>
      <w:r>
        <w:t xml:space="preserve"> </w:t>
      </w:r>
      <w:hyperlink r:id="rId148">
        <w:r>
          <w:rPr>
            <w:rStyle w:val="Lienhypertexte"/>
          </w:rPr>
          <w:t xml:space="preserve">https://doi.org/10.1007/s10461-012-0273-3</w:t>
        </w:r>
      </w:hyperlink>
    </w:p>
    <w:p>
      <w:pPr>
        <w:pStyle w:val="Corpsdetexte"/>
      </w:pPr>
      <w:r>
        <w:t xml:space="preserve">Harkness, A., Bainter, S.A., O’Cleirigh, C., Albright, C., Mayer, K.H., Safren, S.A., 2019. Longitudinal Effects of Syndemics on HIV-Positive Sexual Minority Men’s Sexual Health Behaviors. Arch Sex Behav 48, 1159–1170.</w:t>
      </w:r>
      <w:r>
        <w:t xml:space="preserve"> </w:t>
      </w:r>
      <w:hyperlink r:id="rId305">
        <w:r>
          <w:rPr>
            <w:rStyle w:val="Lienhypertexte"/>
          </w:rPr>
          <w:t xml:space="preserve">https://doi.org/10.1007/s10508-018-1329-x</w:t>
        </w:r>
      </w:hyperlink>
    </w:p>
    <w:p>
      <w:pPr>
        <w:pStyle w:val="Corpsdetexte"/>
      </w:pPr>
      <w:r>
        <w:t xml:space="preserve">Harkness, A., Bainter, S.A., O’Cleirigh, C., Mendez, N.A., Mayer, K.H., Safren, S.A., 2018. Longitudinal Effects of Syndemics on ART Non-adherence Among Sexual Minority Men. AIDS Behav 22, 2564–2574.</w:t>
      </w:r>
      <w:r>
        <w:t xml:space="preserve"> </w:t>
      </w:r>
      <w:hyperlink r:id="rId306">
        <w:r>
          <w:rPr>
            <w:rStyle w:val="Lienhypertexte"/>
          </w:rPr>
          <w:t xml:space="preserve">https://doi.org/10.1007/s10461-018-2180-8</w:t>
        </w:r>
      </w:hyperlink>
    </w:p>
    <w:p>
      <w:pPr>
        <w:pStyle w:val="Corpsdetexte"/>
      </w:pPr>
      <w:r>
        <w:t xml:space="preserve">Hart, T.A., Noor, S.W., Adam, B.D., Vernon, J.R.G., Brennan, D.J., Gardner, S., Husbands, W., Myers, T., 2017. Number of Psychosocial Strengths Predicts Reduced HIV Sexual Risk Behaviors Above and Beyond Syndemic Problems Among Gay and Bisexual Men. AIDS Behav 21, 3035–3046.</w:t>
      </w:r>
      <w:r>
        <w:t xml:space="preserve"> </w:t>
      </w:r>
      <w:hyperlink r:id="rId150">
        <w:r>
          <w:rPr>
            <w:rStyle w:val="Lienhypertexte"/>
          </w:rPr>
          <w:t xml:space="preserve">https://doi.org/10.1007/s10461-016-1669-2</w:t>
        </w:r>
      </w:hyperlink>
    </w:p>
    <w:p>
      <w:pPr>
        <w:pStyle w:val="Corpsdetexte"/>
      </w:pPr>
      <w:r>
        <w:t xml:space="preserve">Herrick, A., Stall, R., Egan, J., Schrager, S., Kipke, M., 2014. Pathways towards risk: syndemic conditions mediate the effect of adversity on HIV risk behaviors among young men who have sex with men (YMSM). J Urban Health 91, 969–982.</w:t>
      </w:r>
      <w:r>
        <w:t xml:space="preserve"> </w:t>
      </w:r>
      <w:hyperlink r:id="rId307">
        <w:r>
          <w:rPr>
            <w:rStyle w:val="Lienhypertexte"/>
          </w:rPr>
          <w:t xml:space="preserve">https://doi.org/10.1007/s11524-014-9896-1</w:t>
        </w:r>
      </w:hyperlink>
    </w:p>
    <w:p>
      <w:pPr>
        <w:pStyle w:val="Corpsdetexte"/>
      </w:pPr>
      <w:r>
        <w:t xml:space="preserve">Herrick, A.L., Lim, S.H., Plankey, M.W., Chmiel, J.S., Guadamuz, T.E., Kao, U., Shoptaw, S., Carrico, A., Ostrow, D., Stall, R., 2013. Adversity and syndemic production among men participating in the multicenter AIDS cohort study: a life-course approach. Am J Public Health 103, 79–85.</w:t>
      </w:r>
      <w:r>
        <w:t xml:space="preserve"> </w:t>
      </w:r>
      <w:hyperlink r:id="rId152">
        <w:r>
          <w:rPr>
            <w:rStyle w:val="Lienhypertexte"/>
          </w:rPr>
          <w:t xml:space="preserve">https://doi.org/10.2105/AJPH.2012.300810</w:t>
        </w:r>
      </w:hyperlink>
    </w:p>
    <w:p>
      <w:pPr>
        <w:pStyle w:val="Corpsdetexte"/>
      </w:pPr>
      <w:r>
        <w:t xml:space="preserve">Hirshfield, S., Schrimshaw, E.W., Stall, R.D., Margolis, A.D., Downing  Jr, M.J., Chiasson, M.A., 2015. Drug Use, Sexual Risk, and Syndemic Production Among Men Who Have Sex With Men Who Engage in Group Sexual Encounters. Am J Public Health 105, 1849–1858.</w:t>
      </w:r>
      <w:r>
        <w:t xml:space="preserve"> </w:t>
      </w:r>
      <w:hyperlink r:id="rId308">
        <w:r>
          <w:rPr>
            <w:rStyle w:val="Lienhypertexte"/>
          </w:rPr>
          <w:t xml:space="preserve">https://doi.org/10.2105/AJPH.2014.302346</w:t>
        </w:r>
      </w:hyperlink>
    </w:p>
    <w:p>
      <w:pPr>
        <w:pStyle w:val="Corpsdetexte"/>
      </w:pPr>
      <w:r>
        <w:t xml:space="preserve">Jiang, H., Li, J., Tan, Z., Chen, X., Cheng, W., Gong, X., Yang, Y., 2020. Syndemic Factors and HIV Risk Among Men Who Have Sex with Men in Guangzhou, China: Evidence from Synergy and Moderated Analyses. Arch Sex Behav 49, 311–320.</w:t>
      </w:r>
      <w:r>
        <w:t xml:space="preserve"> </w:t>
      </w:r>
      <w:hyperlink r:id="rId309">
        <w:r>
          <w:rPr>
            <w:rStyle w:val="Lienhypertexte"/>
          </w:rPr>
          <w:t xml:space="preserve">https://doi.org/10.1007/s10508-019-01488-x</w:t>
        </w:r>
      </w:hyperlink>
    </w:p>
    <w:p>
      <w:pPr>
        <w:pStyle w:val="Corpsdetexte"/>
      </w:pPr>
      <w:r>
        <w:t xml:space="preserve">Jie, W., Ciyong, L., Xueqing, D., Hui, W., Lingyao, H., 2012. A syndemic of psychosocial problems places the MSM (men who have sex with men) population at greater risk of HIV infection. PLoS ONE 7, e32312.</w:t>
      </w:r>
      <w:r>
        <w:t xml:space="preserve"> </w:t>
      </w:r>
      <w:hyperlink r:id="rId310">
        <w:r>
          <w:rPr>
            <w:rStyle w:val="Lienhypertexte"/>
          </w:rPr>
          <w:t xml:space="preserve">https://doi.org/10.1371/journal.pone.0032312</w:t>
        </w:r>
      </w:hyperlink>
    </w:p>
    <w:p>
      <w:pPr>
        <w:pStyle w:val="Corpsdetexte"/>
      </w:pPr>
      <w:r>
        <w:t xml:space="preserve">Klein, H., 2011. Using a syndemics theory approach to study HIV risk taking in a population of men who use the internet to find partners for unprotected sex. Am J Men’s Health 5, 466–476.</w:t>
      </w:r>
      <w:r>
        <w:t xml:space="preserve"> </w:t>
      </w:r>
      <w:hyperlink r:id="rId156">
        <w:r>
          <w:rPr>
            <w:rStyle w:val="Lienhypertexte"/>
          </w:rPr>
          <w:t xml:space="preserve">https://doi.org/10.1177/1557988311398472</w:t>
        </w:r>
      </w:hyperlink>
    </w:p>
    <w:p>
      <w:pPr>
        <w:pStyle w:val="Corpsdetexte"/>
      </w:pPr>
      <w:r>
        <w:t xml:space="preserve">Kurtz, S.P., Buttram, M.E., Surratt, H.L., Stall, R.D., 2012. Resilience, syndemic factors, and serosorting behaviors among HIV-positive and HIV-negative substance-using MSM. AIDS Educ Prev 24, 193–205.</w:t>
      </w:r>
      <w:r>
        <w:t xml:space="preserve"> </w:t>
      </w:r>
      <w:hyperlink r:id="rId158">
        <w:r>
          <w:rPr>
            <w:rStyle w:val="Lienhypertexte"/>
          </w:rPr>
          <w:t xml:space="preserve">https://doi.org/10.1521/aeap.2012.24.3.193</w:t>
        </w:r>
      </w:hyperlink>
    </w:p>
    <w:p>
      <w:pPr>
        <w:pStyle w:val="Corpsdetexte"/>
      </w:pPr>
      <w:r>
        <w:t xml:space="preserve">Lassiter, J.M., Parsons, J.T., 2016. Religion and Spirituality’s Influences on HIV Syndemics Among MSM: A Systematic Review and Conceptual Model. AIDS Behav 20, 461–472.</w:t>
      </w:r>
      <w:r>
        <w:t xml:space="preserve"> </w:t>
      </w:r>
      <w:hyperlink r:id="rId160">
        <w:r>
          <w:rPr>
            <w:rStyle w:val="Lienhypertexte"/>
          </w:rPr>
          <w:t xml:space="preserve">https://doi.org/10.1007/s10461-015-1173-0</w:t>
        </w:r>
      </w:hyperlink>
    </w:p>
    <w:p>
      <w:pPr>
        <w:pStyle w:val="Corpsdetexte"/>
      </w:pPr>
      <w:r>
        <w:t xml:space="preserve">Leblanc, N.M., Crean, H.F., Dyer, T.P., Zhang, C., Turpin, R., Zhang, N., Smith, M.D.R., McMahon, J., Nelson, L., 2021. Ecological and Syndemic Predictors of Drug Use During Sex and Transactional Sex among U.S. Black Men Who Have Sex with Men: A Secondary Data Analysis from the HPTN 061 Study. Arch Sex Behav, Erratum in: Arch Sex Behav. 2021 May 11;:; PMID: 33974202</w:t>
      </w:r>
      <w:r>
        <w:t xml:space="preserve"> </w:t>
      </w:r>
      <w:hyperlink r:id="rId311">
        <w:r>
          <w:rPr>
            <w:rStyle w:val="Lienhypertexte"/>
          </w:rPr>
          <w:t xml:space="preserve">[https://www.ncbi.nlm.nih.gov/pubmed/33974202]</w:t>
        </w:r>
      </w:hyperlink>
      <w:r>
        <w:t xml:space="preserve"> </w:t>
      </w:r>
      <w:r>
        <w:t xml:space="preserve">50, 2031–2047.</w:t>
      </w:r>
      <w:r>
        <w:t xml:space="preserve"> </w:t>
      </w:r>
      <w:hyperlink r:id="rId164">
        <w:r>
          <w:rPr>
            <w:rStyle w:val="Lienhypertexte"/>
          </w:rPr>
          <w:t xml:space="preserve">https://doi.org/10.1007/s10508-020-01871-z</w:t>
        </w:r>
      </w:hyperlink>
    </w:p>
    <w:p>
      <w:pPr>
        <w:pStyle w:val="Corpsdetexte"/>
      </w:pPr>
      <w:r>
        <w:t xml:space="preserve">Lee, J.S., Bainter, S.A., Carrico, A.W., Glynn, T.R., Rogers, B.G., Albright, C., O’Cleirigh, C., Mayer, K.H., Safren, S.A., 2020a. Connecting the dots: a comparison of network analysis and exploratory factor analysis to examine psychosocial syndemic indicators among HIV-negative sexual minority men. J Behav Med.</w:t>
      </w:r>
      <w:r>
        <w:t xml:space="preserve"> </w:t>
      </w:r>
      <w:hyperlink r:id="rId168">
        <w:r>
          <w:rPr>
            <w:rStyle w:val="Lienhypertexte"/>
          </w:rPr>
          <w:t xml:space="preserve">https://doi.org/10.1007/s10865-020-00148-z</w:t>
        </w:r>
      </w:hyperlink>
    </w:p>
    <w:p>
      <w:pPr>
        <w:pStyle w:val="Corpsdetexte"/>
      </w:pPr>
      <w:r>
        <w:t xml:space="preserve">Lee, J.S., Safren, S.A., Bainter, S.A., Rodríguez-Díaz, C.E., Horvath, K.J., Blashill, A.J., 2020b. Examining a Syndemics Network Among Young Latino Men Who Have Sex with Men. Int J Behav Med 27, 39–51.</w:t>
      </w:r>
      <w:r>
        <w:t xml:space="preserve"> </w:t>
      </w:r>
      <w:hyperlink r:id="rId170">
        <w:r>
          <w:rPr>
            <w:rStyle w:val="Lienhypertexte"/>
          </w:rPr>
          <w:t xml:space="preserve">https://doi.org/10.1007/s12529-019-09831-1</w:t>
        </w:r>
      </w:hyperlink>
    </w:p>
    <w:p>
      <w:pPr>
        <w:pStyle w:val="Corpsdetexte"/>
      </w:pPr>
      <w:r>
        <w:t xml:space="preserve">Lewis, N.M., Wilson, K., 2017. HIV risk behaviours among immigrant and ethnic minority gay and bisexual men in North America and Europe: A systematic review. Soc Sci Med 179, 115–128.</w:t>
      </w:r>
      <w:r>
        <w:t xml:space="preserve"> </w:t>
      </w:r>
      <w:hyperlink r:id="rId174">
        <w:r>
          <w:rPr>
            <w:rStyle w:val="Lienhypertexte"/>
          </w:rPr>
          <w:t xml:space="preserve">https://doi.org/10.1016/j.socscimed.2017.02.033</w:t>
        </w:r>
      </w:hyperlink>
    </w:p>
    <w:p>
      <w:pPr>
        <w:pStyle w:val="Corpsdetexte"/>
      </w:pPr>
      <w:r>
        <w:t xml:space="preserve">Li, R., Cai, Y., Wang, Y., Sun, Z., Zhu, C., Tian, Y., Jiang, X., Gan, F., 2016. Psychosocial syndemic associated with increased suicidal ideation among men who have sex with men in Shanghai, China. Health Psychol 35, 148–156.</w:t>
      </w:r>
      <w:r>
        <w:t xml:space="preserve"> </w:t>
      </w:r>
      <w:hyperlink r:id="rId312">
        <w:r>
          <w:rPr>
            <w:rStyle w:val="Lienhypertexte"/>
          </w:rPr>
          <w:t xml:space="preserve">https://doi.org/10.1037/hea0000265</w:t>
        </w:r>
      </w:hyperlink>
    </w:p>
    <w:p>
      <w:pPr>
        <w:pStyle w:val="Corpsdetexte"/>
      </w:pPr>
      <w:r>
        <w:t xml:space="preserve">Lyons, T., Johnson, A.K., Garofalo, R., 2013.</w:t>
      </w:r>
      <w:r>
        <w:t xml:space="preserve"> </w:t>
      </w:r>
      <w:r>
        <w:t xml:space="preserve">“</w:t>
      </w:r>
      <w:r>
        <w:t xml:space="preserve">What Could Have Been Different</w:t>
      </w:r>
      <w:r>
        <w:t xml:space="preserve">”</w:t>
      </w:r>
      <w:r>
        <w:t xml:space="preserve">: A Qualitative Study of Syndemic Theory and HIV Prevention among Young Men Who Have Sex with Men. J HIV AIDS Soc Serv 12, 368–383.</w:t>
      </w:r>
      <w:r>
        <w:t xml:space="preserve"> </w:t>
      </w:r>
      <w:hyperlink r:id="rId180">
        <w:r>
          <w:rPr>
            <w:rStyle w:val="Lienhypertexte"/>
          </w:rPr>
          <w:t xml:space="preserve">https://doi.org/10.1080/15381501.2013.816211</w:t>
        </w:r>
      </w:hyperlink>
    </w:p>
    <w:p>
      <w:pPr>
        <w:pStyle w:val="Corpsdetexte"/>
      </w:pPr>
      <w:r>
        <w:t xml:space="preserve">Maiorana, A., Kegeles, S.M., Brown, S., Williams, R., Arnold, E.A., 2020. Substance use, intimate partner violence, history of incarceration and vulnerability to HIV among young Black men who have sex with men in a Southern US city. Cult Health Sex.</w:t>
      </w:r>
      <w:r>
        <w:t xml:space="preserve"> </w:t>
      </w:r>
      <w:hyperlink r:id="rId182">
        <w:r>
          <w:rPr>
            <w:rStyle w:val="Lienhypertexte"/>
          </w:rPr>
          <w:t xml:space="preserve">https://doi.org/10.1080/13691058.2019.1688395</w:t>
        </w:r>
      </w:hyperlink>
    </w:p>
    <w:p>
      <w:pPr>
        <w:pStyle w:val="Corpsdetexte"/>
      </w:pPr>
      <w:r>
        <w:t xml:space="preserve">Martinez, O., Arreola, S., Wu, E., Muñoz-Laboy, M., Levine, E.C., Rutledge, S.E., Hausmann-Stabile, C., Icard, L., Rhodes, S.D., Carballo-Diéguez, A., Rodríguez-Díaz, C.E., Fernandez, M.I., Sandfort, T., 2016. Syndemic factors associated with adult sexual HIV risk behaviors in a sample of Latino men who have sex with men in New York City. Drug Alcohol Depend 166, 258–262.</w:t>
      </w:r>
      <w:r>
        <w:t xml:space="preserve"> </w:t>
      </w:r>
      <w:hyperlink r:id="rId184">
        <w:r>
          <w:rPr>
            <w:rStyle w:val="Lienhypertexte"/>
          </w:rPr>
          <w:t xml:space="preserve">https://doi.org/10.1016/j.drugalcdep.2016.06.033</w:t>
        </w:r>
      </w:hyperlink>
    </w:p>
    <w:p>
      <w:pPr>
        <w:pStyle w:val="Corpsdetexte"/>
      </w:pPr>
      <w:r>
        <w:t xml:space="preserve">Martinez, O., Brady, K.A., Levine, E., Page, K.R., Zea, M.C., Yamanis, T.J., Grieb, S., Shinefeld, J., Ortiz, K., Davis, W.W., Mattera, B., Martinez-Donate, A., Chavez-Baray, S., Moya, E.M., 2020. Using Syndemics Theory to Examine HIV Sexual Risk Among Latinx Men Who Have Sex with Men in Philadelphia, PA: Findings from the National HIV Behavioral Surveillance. EHQUIDAD 13, 217–236.</w:t>
      </w:r>
      <w:r>
        <w:t xml:space="preserve"> </w:t>
      </w:r>
      <w:hyperlink r:id="rId186">
        <w:r>
          <w:rPr>
            <w:rStyle w:val="Lienhypertexte"/>
          </w:rPr>
          <w:t xml:space="preserve">https://doi.org/10.15257/ehquidad.2020.0009</w:t>
        </w:r>
      </w:hyperlink>
    </w:p>
    <w:p>
      <w:pPr>
        <w:pStyle w:val="Corpsdetexte"/>
      </w:pPr>
      <w:r>
        <w:t xml:space="preserve">McDaid, L.M., Flowers, P., Ferlatte, O., McAloney-Kocaman, K., Gilbert, M., Frankis, J., 2019. Informing theoretical development of salutogenic, asset-based health improvement to reduce syndemics among gay, bisexual and other men who have sex with men: Empirical evidence from secondary analysis of multi-national, online cross-sectional surveys. SSM Popul Health 10, 100519.</w:t>
      </w:r>
      <w:r>
        <w:t xml:space="preserve"> </w:t>
      </w:r>
      <w:hyperlink r:id="rId313">
        <w:r>
          <w:rPr>
            <w:rStyle w:val="Lienhypertexte"/>
          </w:rPr>
          <w:t xml:space="preserve">https://doi.org/10.1016/j.ssmph.2019.100519</w:t>
        </w:r>
      </w:hyperlink>
    </w:p>
    <w:p>
      <w:pPr>
        <w:pStyle w:val="Corpsdetexte"/>
      </w:pPr>
      <w:r>
        <w:t xml:space="preserve">Mimiaga, Matthew J, Biello, K.B., Robertson, A.M., Oldenburg, C.E., Rosenberger, J.G., O’Cleirigh, C., Novak, D.S., Mayer, K.H., Safren, S.A., 2015. High prevalence of multiple syndemic conditions associated with sexual risk behavior and HIV infection among a large sample of Spanish- and Portuguese-speaking men who have sex with men in Latin America. Archives of Sexual Behavior 44, 1869–1878.</w:t>
      </w:r>
      <w:r>
        <w:t xml:space="preserve"> </w:t>
      </w:r>
      <w:hyperlink r:id="rId314">
        <w:r>
          <w:rPr>
            <w:rStyle w:val="Lienhypertexte"/>
          </w:rPr>
          <w:t xml:space="preserve">https://doi.org/10.1007/s10508-015-0488-2</w:t>
        </w:r>
      </w:hyperlink>
    </w:p>
    <w:p>
      <w:pPr>
        <w:pStyle w:val="Corpsdetexte"/>
      </w:pPr>
      <w:r>
        <w:t xml:space="preserve">Mimiaga, M.J., Hughto, J.M.W., Klasko-Foster, L., Jin, H., Mayer, K.H., Safren, S.A., Biello, K.B., 2021. Substance Use, Mental Health Problems, and Physical and Sexual Violence Additively Increase HIV Risk Between Male Sex Workers and Their Male Clients in Northeastern United States. J Acquir Immune Defic Syndr 86, 305–312.</w:t>
      </w:r>
      <w:r>
        <w:t xml:space="preserve"> </w:t>
      </w:r>
      <w:hyperlink r:id="rId315">
        <w:r>
          <w:rPr>
            <w:rStyle w:val="Lienhypertexte"/>
          </w:rPr>
          <w:t xml:space="preserve">https://doi.org/10.1097/QAI.0000000000002563</w:t>
        </w:r>
      </w:hyperlink>
    </w:p>
    <w:p>
      <w:pPr>
        <w:pStyle w:val="Corpsdetexte"/>
      </w:pPr>
      <w:r>
        <w:t xml:space="preserve">Mimiaga, Matthew J., OʼCleirigh, C., Biello, K.B., Robertson, A.M., Safren, S.A., Coates, T.J., Koblin, B.A., Chesney, M.A., Donnell, D.J., Stall, R.D., Mayer, K.H., 2015. The Effect of Psychosocial Syndemic Production on 4-Year HIV Incidence and Risk Behavior in a Large Cohort of Sexually Active Men Who Have Sex With Men. J Acquir Immune Defic Syndr 68, 329–336.</w:t>
      </w:r>
      <w:r>
        <w:t xml:space="preserve"> </w:t>
      </w:r>
      <w:hyperlink r:id="rId193">
        <w:r>
          <w:rPr>
            <w:rStyle w:val="Lienhypertexte"/>
          </w:rPr>
          <w:t xml:space="preserve">https://doi.org/10.1097/QAI.0000000000000475</w:t>
        </w:r>
      </w:hyperlink>
    </w:p>
    <w:p>
      <w:pPr>
        <w:pStyle w:val="Corpsdetexte"/>
      </w:pPr>
      <w:r>
        <w:t xml:space="preserve">Moeller, R.W., Halkitis, P.N., Surrence, K., 2011. The interplay of syndemic production and serosorting in drug-using gay and bisexual men. J. Gay Lesbian Soc. Serv 23, 89–106.</w:t>
      </w:r>
      <w:r>
        <w:t xml:space="preserve"> </w:t>
      </w:r>
      <w:hyperlink r:id="rId195">
        <w:r>
          <w:rPr>
            <w:rStyle w:val="Lienhypertexte"/>
          </w:rPr>
          <w:t xml:space="preserve">https://doi.org/10.1080/10538720.2010.538007</w:t>
        </w:r>
      </w:hyperlink>
    </w:p>
    <w:p>
      <w:pPr>
        <w:pStyle w:val="Corpsdetexte"/>
      </w:pPr>
      <w:r>
        <w:t xml:space="preserve">Morrison, S.A., Yoong, D., Hart, T.A., MacPherson, P., Bogoch, I., Sivarajah, V., Gough, K., Naccarato, M., Tan, D.H.S., 2018. High prevalence of syndemic health problems in patients seeking post-exposure prophylaxis for sexual exposures to HIV. PLoS ONE 13, e0197998.</w:t>
      </w:r>
      <w:r>
        <w:t xml:space="preserve"> </w:t>
      </w:r>
      <w:hyperlink r:id="rId316">
        <w:r>
          <w:rPr>
            <w:rStyle w:val="Lienhypertexte"/>
          </w:rPr>
          <w:t xml:space="preserve">https://doi.org/10.1371/journal.pone.0197998</w:t>
        </w:r>
      </w:hyperlink>
    </w:p>
    <w:p>
      <w:pPr>
        <w:pStyle w:val="Corpsdetexte"/>
      </w:pPr>
      <w:r>
        <w:t xml:space="preserve">Muñoz-Laboy, M., Martinez, O., Levine, E.C., Mattera, B.T., Isabel Fernandez, M., 2018. Syndemic Conditions Reinforcing Disparities in HIV and Other STIs in an Urban Sample of Behaviorally Bisexual Latino Men. J Immigr Minor Health 20, 497–501.</w:t>
      </w:r>
      <w:r>
        <w:t xml:space="preserve"> </w:t>
      </w:r>
      <w:hyperlink r:id="rId197">
        <w:r>
          <w:rPr>
            <w:rStyle w:val="Lienhypertexte"/>
          </w:rPr>
          <w:t xml:space="preserve">https://doi.org/10.1007/s10903-017-0568-6</w:t>
        </w:r>
      </w:hyperlink>
    </w:p>
    <w:p>
      <w:pPr>
        <w:pStyle w:val="Corpsdetexte"/>
      </w:pPr>
      <w:r>
        <w:t xml:space="preserve">Mustanski, B., Andrews, R., Herrick, A., Stall, R., Schnarrs, P.W., 2014. A Syndemic of Psychosocial Health Disparities and Associations With Risk for Attempting Suicide Among Young Sexual Minority Men. Am J Public Health 104, 287–294.</w:t>
      </w:r>
      <w:r>
        <w:t xml:space="preserve"> </w:t>
      </w:r>
      <w:hyperlink r:id="rId199">
        <w:r>
          <w:rPr>
            <w:rStyle w:val="Lienhypertexte"/>
          </w:rPr>
          <w:t xml:space="preserve">https://doi.org/10.2105/AJPH.2013.301744</w:t>
        </w:r>
      </w:hyperlink>
    </w:p>
    <w:p>
      <w:pPr>
        <w:pStyle w:val="Corpsdetexte"/>
      </w:pPr>
      <w:r>
        <w:t xml:space="preserve">Mustanski, B., Garofalo, R., Herrick, A., Donenberg, G., 2007. Psychosocial health problems increase risk for HIV among urban young men who have sex with men: preliminary evidence of a syndemic in need of attention. Ann Behav Med 34, 37–45.</w:t>
      </w:r>
      <w:r>
        <w:t xml:space="preserve"> </w:t>
      </w:r>
      <w:hyperlink r:id="rId317">
        <w:r>
          <w:rPr>
            <w:rStyle w:val="Lienhypertexte"/>
          </w:rPr>
          <w:t xml:space="preserve">https://doi.org/10.1007/bf02879919</w:t>
        </w:r>
      </w:hyperlink>
    </w:p>
    <w:p>
      <w:pPr>
        <w:pStyle w:val="Corpsdetexte"/>
      </w:pPr>
      <w:r>
        <w:t xml:space="preserve">Mustanski, B., Phillips, G., Ryan, D.T., Swann, G., Kuhns, L., Garofalo, R., 2017. Prospective Effects of a Syndemic on HIV and STI Incidence and Risk Behaviors in a Cohort of Young Men Who Have Sex with Men. AIDS Behav 21, 845–857.</w:t>
      </w:r>
      <w:r>
        <w:t xml:space="preserve"> </w:t>
      </w:r>
      <w:hyperlink r:id="rId201">
        <w:r>
          <w:rPr>
            <w:rStyle w:val="Lienhypertexte"/>
          </w:rPr>
          <w:t xml:space="preserve">https://doi.org/10.1007/s10461-016-1607-3</w:t>
        </w:r>
      </w:hyperlink>
    </w:p>
    <w:p>
      <w:pPr>
        <w:pStyle w:val="Corpsdetexte"/>
      </w:pPr>
      <w:r>
        <w:t xml:space="preserve">Ng, R.X., Guadamuz, T.E., Akbar, M., Kamarulzaman, A., Lim, S.H., 2020. Association of co-occurring psychosocial health conditions and HIV infection among MSM in Malaysia: Implication of a syndemic effect. Int. J. STD AIDS 31, 568–578.</w:t>
      </w:r>
      <w:r>
        <w:t xml:space="preserve"> </w:t>
      </w:r>
      <w:hyperlink r:id="rId205">
        <w:r>
          <w:rPr>
            <w:rStyle w:val="Lienhypertexte"/>
          </w:rPr>
          <w:t xml:space="preserve">https://doi.org/10.1177/0956462420913444</w:t>
        </w:r>
      </w:hyperlink>
    </w:p>
    <w:p>
      <w:pPr>
        <w:pStyle w:val="Corpsdetexte"/>
      </w:pPr>
      <w:r>
        <w:t xml:space="preserve">Nostlinger, C., Reyniers, T., Smekens, T., Apers, H., Laga, M., Wouters, K., Vuylsteke, B., 2020. Drug use, depression and sexual risk behaviour: a syndemic among early pre-exposure prophylaxis (PrEP) adopters in Belgium?. AIDS Care 32, 57–64.</w:t>
      </w:r>
      <w:r>
        <w:t xml:space="preserve"> </w:t>
      </w:r>
      <w:hyperlink r:id="rId318">
        <w:r>
          <w:rPr>
            <w:rStyle w:val="Lienhypertexte"/>
          </w:rPr>
          <w:t xml:space="preserve">https://doi.org/10.1080/09540121.2020.1739218</w:t>
        </w:r>
      </w:hyperlink>
    </w:p>
    <w:p>
      <w:pPr>
        <w:pStyle w:val="Corpsdetexte"/>
      </w:pPr>
      <w:r>
        <w:t xml:space="preserve">O’Cleirigh, C., Pantalone, D.W., Batchelder, A.W., Hatzenbuehler, M.L., Marquez, S.M., Grasso, C., Safren, S.A., Mayer, K.H., 2018. Co-occurring psychosocial problems predict HIV status and increased health care costs and utilization among sexual minority men. J Behav Med 41, 450–457.</w:t>
      </w:r>
      <w:r>
        <w:t xml:space="preserve"> </w:t>
      </w:r>
      <w:hyperlink r:id="rId319">
        <w:r>
          <w:rPr>
            <w:rStyle w:val="Lienhypertexte"/>
          </w:rPr>
          <w:t xml:space="preserve">https://doi.org/10.1007/s10865-018-9913-z</w:t>
        </w:r>
      </w:hyperlink>
    </w:p>
    <w:p>
      <w:pPr>
        <w:pStyle w:val="Corpsdetexte"/>
      </w:pPr>
      <w:r>
        <w:t xml:space="preserve">Oginni, O.A., Mapayi, B.M., Afolabi, O.T., Ebuenyi, I.D., Akinsulore, A., Mosaku, K.S., 2019. Association between risky sexual behavior and a psychosocial syndemic among nigerian men who have sex with men. J Gay Lesbian Ment Health, Journal of Gay &amp; Lesbian Psychotherapy 23, 168–185.</w:t>
      </w:r>
      <w:r>
        <w:t xml:space="preserve"> </w:t>
      </w:r>
      <w:hyperlink r:id="rId320">
        <w:r>
          <w:rPr>
            <w:rStyle w:val="Lienhypertexte"/>
          </w:rPr>
          <w:t xml:space="preserve">https://doi.org/10.1080/19359705.2018.1552640</w:t>
        </w:r>
      </w:hyperlink>
    </w:p>
    <w:p>
      <w:pPr>
        <w:pStyle w:val="Corpsdetexte"/>
      </w:pPr>
      <w:r>
        <w:t xml:space="preserve">Ogunbajo, A., Oke, T., Jin, H., Rashidi, W., Iwuagwu, S., Harper, G.W., Biello, K.B., Mimiaga, M.J., 2019. A syndemic of psychosocial health problems is associated with increased HIV sexual risk among Nigerian gay, bisexual, and other men who have sex with men (GBMSM). AIDS Care 32, 337–342.</w:t>
      </w:r>
      <w:r>
        <w:t xml:space="preserve"> </w:t>
      </w:r>
      <w:hyperlink r:id="rId321">
        <w:r>
          <w:rPr>
            <w:rStyle w:val="Lienhypertexte"/>
          </w:rPr>
          <w:t xml:space="preserve">https://doi.org/10.1080/09540121.2019.1678722</w:t>
        </w:r>
      </w:hyperlink>
    </w:p>
    <w:p>
      <w:pPr>
        <w:pStyle w:val="Corpsdetexte"/>
      </w:pPr>
      <w:r>
        <w:t xml:space="preserve">O’Leary, A., Jemmott  3rd, J.B., Stevens, R., Rutledge, S.E., Icard, L.D., 2014. Optimism and education buffer the effects of syndemic conditions on HIV status among African American men who have sex with men. AIDS Behav 18, 2080–2088.</w:t>
      </w:r>
      <w:r>
        <w:t xml:space="preserve"> </w:t>
      </w:r>
      <w:hyperlink r:id="rId207">
        <w:r>
          <w:rPr>
            <w:rStyle w:val="Lienhypertexte"/>
          </w:rPr>
          <w:t xml:space="preserve">https://doi.org/10.1007/s10461-014-0708-0</w:t>
        </w:r>
      </w:hyperlink>
    </w:p>
    <w:p>
      <w:pPr>
        <w:pStyle w:val="Corpsdetexte"/>
      </w:pPr>
      <w:r>
        <w:t xml:space="preserve">Pantalone, D.W., Nelson, K.M., Batchelder, A.W., Chiu, C., Gunn, H.A., Horvath, K.J., 2020. A Systematic Review and Meta-Analysis of Combination Behavioral Interventions Co-Targeting Psychosocial Syndemics and HIV-Related Health Behaviors for Sexual Minority Men. J Sex Res 57, 681–708.</w:t>
      </w:r>
      <w:r>
        <w:t xml:space="preserve"> </w:t>
      </w:r>
      <w:hyperlink r:id="rId209">
        <w:r>
          <w:rPr>
            <w:rStyle w:val="Lienhypertexte"/>
          </w:rPr>
          <w:t xml:space="preserve">https://doi.org/10.1080/00224499.2020.1728514</w:t>
        </w:r>
      </w:hyperlink>
    </w:p>
    <w:p>
      <w:pPr>
        <w:pStyle w:val="Corpsdetexte"/>
      </w:pPr>
      <w:r>
        <w:t xml:space="preserve">Pantalone, D.W., Valentine, S.E., Woodward, E.N., O’Cleirigh, C., 2018. Syndemic Indicators Predict Poor Medication Adherence and Increased Health Care Utilization for Urban HIV-Positive Men Who Have Sex with Men. J Gay Lesbian Ment Health 22, 71–87.</w:t>
      </w:r>
      <w:r>
        <w:t xml:space="preserve"> </w:t>
      </w:r>
      <w:hyperlink r:id="rId322">
        <w:r>
          <w:rPr>
            <w:rStyle w:val="Lienhypertexte"/>
          </w:rPr>
          <w:t xml:space="preserve">https://doi.org/10.1080/19359705.2017.1389794</w:t>
        </w:r>
      </w:hyperlink>
    </w:p>
    <w:p>
      <w:pPr>
        <w:pStyle w:val="Corpsdetexte"/>
      </w:pPr>
      <w:r>
        <w:t xml:space="preserve">Parsons, J.T., Grov, C., Golub, S.A., 2012. Sexual compulsivity, co-occurring psychosocial health problems, and HIV risk among gay and bisexual men: further evidence of a syndemic. Am J Public Health 102, 156–162.</w:t>
      </w:r>
      <w:r>
        <w:t xml:space="preserve"> </w:t>
      </w:r>
      <w:hyperlink r:id="rId323">
        <w:r>
          <w:rPr>
            <w:rStyle w:val="Lienhypertexte"/>
          </w:rPr>
          <w:t xml:space="preserve">https://doi.org/10.2105/AJPH.2011.300284</w:t>
        </w:r>
      </w:hyperlink>
    </w:p>
    <w:p>
      <w:pPr>
        <w:pStyle w:val="Corpsdetexte"/>
      </w:pPr>
      <w:r>
        <w:t xml:space="preserve">Parsons, J.T., Millar, B.M., Moody, R.L., Starks, T.J., Rendina, H.J., Grov, C., 2017. Syndemic conditions and HIV transmission risk behavior among HIV-negative gay and bisexual men in a U.S. national sample. Health Psychol 36, 695–703.</w:t>
      </w:r>
      <w:r>
        <w:t xml:space="preserve"> </w:t>
      </w:r>
      <w:hyperlink r:id="rId324">
        <w:r>
          <w:rPr>
            <w:rStyle w:val="Lienhypertexte"/>
          </w:rPr>
          <w:t xml:space="preserve">https://doi.org/10.1037/hea0000509</w:t>
        </w:r>
      </w:hyperlink>
    </w:p>
    <w:p>
      <w:pPr>
        <w:pStyle w:val="Corpsdetexte"/>
      </w:pPr>
      <w:r>
        <w:t xml:space="preserve">Parsons, J.T., Rendina, H.J., Moody, R.L., Ventuneac, A., Grov, C., 2015. Syndemic production and sexual compulsivity/hypersexuality in highly sexually active gay and bisexual men: further evidence for a three group conceptualization. Arch Sex Behav 44, 1903–1913.</w:t>
      </w:r>
      <w:r>
        <w:t xml:space="preserve"> </w:t>
      </w:r>
      <w:hyperlink r:id="rId325">
        <w:r>
          <w:rPr>
            <w:rStyle w:val="Lienhypertexte"/>
          </w:rPr>
          <w:t xml:space="preserve">https://doi.org/10.1007/s10508-015-0574-5</w:t>
        </w:r>
      </w:hyperlink>
    </w:p>
    <w:p>
      <w:pPr>
        <w:pStyle w:val="Corpsdetexte"/>
      </w:pPr>
      <w:r>
        <w:t xml:space="preserve">Perry, N.S., Nelson, K.M., Carey, M.P., 2019. Diversity of Psychosocial Syndemic Indicators and Associations with Sexual Behavior with Male and Female Partners Among Early Adolescent Sexual Minority Males. LGBT Health 6, 386–392.</w:t>
      </w:r>
      <w:r>
        <w:t xml:space="preserve"> </w:t>
      </w:r>
      <w:hyperlink r:id="rId213">
        <w:r>
          <w:rPr>
            <w:rStyle w:val="Lienhypertexte"/>
          </w:rPr>
          <w:t xml:space="preserve">https://doi.org/10.1089/lgbt.2019.0113</w:t>
        </w:r>
      </w:hyperlink>
    </w:p>
    <w:p>
      <w:pPr>
        <w:pStyle w:val="Corpsdetexte"/>
      </w:pPr>
      <w:r>
        <w:t xml:space="preserve">Pitpitan, E.V., Smith, L.R., Goodman-Meza, D., Torres, K., Semple, S.J., Strathdee, S.A., Patterson, T.L., 2016.</w:t>
      </w:r>
      <w:r>
        <w:t xml:space="preserve"> </w:t>
      </w:r>
      <w:r>
        <w:t xml:space="preserve">“</w:t>
      </w:r>
      <w:r>
        <w:t xml:space="preserve">Outness</w:t>
      </w:r>
      <w:r>
        <w:t xml:space="preserve">”</w:t>
      </w:r>
      <w:r>
        <w:t xml:space="preserve"> </w:t>
      </w:r>
      <w:r>
        <w:t xml:space="preserve">as a Moderator of the Association Between Syndemic Conditions and HIV Risk-Taking Behavior Among Men Who Have Sex with Men in Tijuana, Mexico. AIDS Behav 20, 431–438.</w:t>
      </w:r>
      <w:r>
        <w:t xml:space="preserve"> </w:t>
      </w:r>
      <w:hyperlink r:id="rId219">
        <w:r>
          <w:rPr>
            <w:rStyle w:val="Lienhypertexte"/>
          </w:rPr>
          <w:t xml:space="preserve">https://doi.org/10.1007/s10461-015-1172-1</w:t>
        </w:r>
      </w:hyperlink>
    </w:p>
    <w:p>
      <w:pPr>
        <w:pStyle w:val="Corpsdetexte"/>
      </w:pPr>
      <w:r>
        <w:t xml:space="preserve">Pollard, A., Nadarzynski, T., Llewellyn, C., 2018. Syndemics of stigma, minority-stress, maladaptive coping, risk environments and littoral spaces among men who have sex with men using chemsex. Cult Health Sex 20, 411–427.</w:t>
      </w:r>
      <w:r>
        <w:t xml:space="preserve"> </w:t>
      </w:r>
      <w:hyperlink r:id="rId221">
        <w:r>
          <w:rPr>
            <w:rStyle w:val="Lienhypertexte"/>
          </w:rPr>
          <w:t xml:space="preserve">https://doi.org/10.1080/13691058.2017.1350751</w:t>
        </w:r>
      </w:hyperlink>
    </w:p>
    <w:p>
      <w:pPr>
        <w:pStyle w:val="Corpsdetexte"/>
      </w:pPr>
      <w:r>
        <w:t xml:space="preserve">Quinn, B., Gorbach, P.M., Okafor, C.N., Heinzerling, K.G., Shoptaw, S., 2020. Investigating possible syndemic relationships between structural and drug use factors, sexual HIV transmission and viral load among men of colour who have sex with men in Los Angeles County. Drug Alcohol Rev. 39, 116–127.</w:t>
      </w:r>
      <w:r>
        <w:t xml:space="preserve"> </w:t>
      </w:r>
      <w:hyperlink r:id="rId326">
        <w:r>
          <w:rPr>
            <w:rStyle w:val="Lienhypertexte"/>
          </w:rPr>
          <w:t xml:space="preserve">https://doi.org/10.1111/dar.13026</w:t>
        </w:r>
      </w:hyperlink>
    </w:p>
    <w:p>
      <w:pPr>
        <w:pStyle w:val="Corpsdetexte"/>
      </w:pPr>
      <w:r>
        <w:t xml:space="preserve">Quinn, K.G., 2019. Applying an intersectional framework to understand syndemic conditions among young Black gay, bisexual, and other men who have sex with men. Soc Sci Med.</w:t>
      </w:r>
      <w:r>
        <w:t xml:space="preserve"> </w:t>
      </w:r>
      <w:hyperlink r:id="rId225">
        <w:r>
          <w:rPr>
            <w:rStyle w:val="Lienhypertexte"/>
          </w:rPr>
          <w:t xml:space="preserve">https://doi.org/10.1016/j.socscimed.2019.112779</w:t>
        </w:r>
      </w:hyperlink>
    </w:p>
    <w:p>
      <w:pPr>
        <w:pStyle w:val="Corpsdetexte"/>
      </w:pPr>
      <w:r>
        <w:t xml:space="preserve">Reed, S.J., Miller, R.L., 2016. Thriving and Adapting: Resilience, Sense of Community, and Syndemics among Young Black Gay and Bisexual Men. Am J Community Psychol 57, 129–143.</w:t>
      </w:r>
      <w:r>
        <w:t xml:space="preserve"> </w:t>
      </w:r>
      <w:hyperlink r:id="rId228">
        <w:r>
          <w:rPr>
            <w:rStyle w:val="Lienhypertexte"/>
          </w:rPr>
          <w:t xml:space="preserve">https://doi.org/10.1002/ajcp.12028</w:t>
        </w:r>
      </w:hyperlink>
    </w:p>
    <w:p>
      <w:pPr>
        <w:pStyle w:val="Corpsdetexte"/>
      </w:pPr>
      <w:r>
        <w:t xml:space="preserve">Reisner, S.L., White Hughto, J.M., Pardee, D., Sevelius, J., 2016. Syndemics and gender affirmation: HIV sexual risk in female-to-male trans masculine adults reporting sexual contact with cisgender males. Int J STD AIDS 27, 955–966.</w:t>
      </w:r>
      <w:r>
        <w:t xml:space="preserve"> </w:t>
      </w:r>
      <w:hyperlink r:id="rId230">
        <w:r>
          <w:rPr>
            <w:rStyle w:val="Lienhypertexte"/>
          </w:rPr>
          <w:t xml:space="preserve">https://doi.org/10.1177/0956462415602418</w:t>
        </w:r>
      </w:hyperlink>
    </w:p>
    <w:p>
      <w:pPr>
        <w:pStyle w:val="Corpsdetexte"/>
      </w:pPr>
      <w:r>
        <w:t xml:space="preserve">Rooney, B.M., Tulloch, T.G., Blashill, A.J., 2018. Psychosocial Syndemic Correlates of Sexual Compulsivity Among Men Who Have Sex with Men: A Meta-Analysis. Arch Sex Behav 47, 75–93.</w:t>
      </w:r>
      <w:r>
        <w:t xml:space="preserve"> </w:t>
      </w:r>
      <w:hyperlink r:id="rId234">
        <w:r>
          <w:rPr>
            <w:rStyle w:val="Lienhypertexte"/>
          </w:rPr>
          <w:t xml:space="preserve">https://doi.org/10.1007/s10508-017-1032-3</w:t>
        </w:r>
      </w:hyperlink>
    </w:p>
    <w:p>
      <w:pPr>
        <w:pStyle w:val="Corpsdetexte"/>
      </w:pPr>
      <w:r>
        <w:t xml:space="preserve">Safren, S.A., Blashill, A.J., Lee, J.S., O’Cleirigh, C., Tomassili, J., Biello, K.B., Mimiaga, M.J., Mayer, K.H., 2018. Condom-use self-efficacy as a mediator between syndemics and condomless sex in men who have sex with men (MSM). Health Psychol 37, 820–827.</w:t>
      </w:r>
      <w:r>
        <w:t xml:space="preserve"> </w:t>
      </w:r>
      <w:hyperlink r:id="rId327">
        <w:r>
          <w:rPr>
            <w:rStyle w:val="Lienhypertexte"/>
          </w:rPr>
          <w:t xml:space="preserve">https://doi.org/10.1037/hea0000617</w:t>
        </w:r>
      </w:hyperlink>
    </w:p>
    <w:p>
      <w:pPr>
        <w:pStyle w:val="Corpsdetexte"/>
      </w:pPr>
      <w:r>
        <w:t xml:space="preserve">Santos, G.-M., Do, T., Beck, J., Makofane, K., Arreola, S., Pyun, T., Hebert, P., Wilson, P.A., Ayala, G., 2014. Syndemic conditions associated with increased HIV risk in a global sample of men who have sex with men. Sex Transm Infect 90, 250–253.</w:t>
      </w:r>
      <w:r>
        <w:t xml:space="preserve"> </w:t>
      </w:r>
      <w:hyperlink r:id="rId328">
        <w:r>
          <w:rPr>
            <w:rStyle w:val="Lienhypertexte"/>
          </w:rPr>
          <w:t xml:space="preserve">https://doi.org/10.1136/sextrans-2013-051318</w:t>
        </w:r>
      </w:hyperlink>
    </w:p>
    <w:p>
      <w:pPr>
        <w:pStyle w:val="Corpsdetexte"/>
      </w:pPr>
      <w:r>
        <w:t xml:space="preserve">Satyanarayana, S., Safren, S.A., Rogers, B.G., Bainter, S.A., Christopoulos, K.A., Fredericksen, R.J., Mathews, W.C., Moore, R.D., Mugavero, M.J., Napravnik, S., Carrico, A.W., Mimiaga, M.J., Mayer, K.H., Crane, H.M., 2021. Estimating HIV transmissions in a large U.S. clinic-based sample: effects of time and syndemic conditions. J Int AIDS Soc 24, e25679.</w:t>
      </w:r>
      <w:r>
        <w:t xml:space="preserve"> </w:t>
      </w:r>
      <w:hyperlink r:id="rId243">
        <w:r>
          <w:rPr>
            <w:rStyle w:val="Lienhypertexte"/>
          </w:rPr>
          <w:t xml:space="preserve">https://doi.org/10.1002/jia2.25679</w:t>
        </w:r>
      </w:hyperlink>
    </w:p>
    <w:p>
      <w:pPr>
        <w:pStyle w:val="Corpsdetexte"/>
      </w:pPr>
      <w:r>
        <w:t xml:space="preserve">Scheer, J.R., Clark, K.A., Maiolatesi, A.J., Pachankis, J.E., 2021. Syndemic profiles and sexual minority men’s hiv-risk behavior: A latent class analysis. Arch Sex Behav.</w:t>
      </w:r>
      <w:r>
        <w:t xml:space="preserve"> </w:t>
      </w:r>
      <w:hyperlink r:id="rId245">
        <w:r>
          <w:rPr>
            <w:rStyle w:val="Lienhypertexte"/>
          </w:rPr>
          <w:t xml:space="preserve">https://doi.org/10.1007/s10508-020-01850-4</w:t>
        </w:r>
      </w:hyperlink>
    </w:p>
    <w:p>
      <w:pPr>
        <w:pStyle w:val="Corpsdetexte"/>
      </w:pPr>
      <w:r>
        <w:t xml:space="preserve">Semple, S.J., Stockman, J.K., Goodman-Meza, D., Pitpitan, E.V., Strathdee, S.A., Chavarin, C.V., Rangel, G., Torres, K., Patterson, T.L., 2017. Correlates of Sexual Violence Among Men Who Have Sex With Men in Tijuana, Mexico. Arch Sex Behav 46, 1011–1023.</w:t>
      </w:r>
      <w:r>
        <w:t xml:space="preserve"> </w:t>
      </w:r>
      <w:hyperlink r:id="rId247">
        <w:r>
          <w:rPr>
            <w:rStyle w:val="Lienhypertexte"/>
          </w:rPr>
          <w:t xml:space="preserve">https://doi.org/10.1007/s10508-016-0747-x</w:t>
        </w:r>
      </w:hyperlink>
    </w:p>
    <w:p>
      <w:pPr>
        <w:pStyle w:val="Corpsdetexte"/>
      </w:pPr>
      <w:r>
        <w:t xml:space="preserve">Shuper, P.A., Joharchi, N., Bogoch, I.I., Loutfy, M., Crouzat, F., El-Helou, P., Knox, D.C., Woodward, K., Rehm, J., 2020. Alcohol consumption, substance use, and depression in relation to HIV Pre-Exposure Prophylaxis (PrEP) nonadherence among gay, bisexual, and other men-who-have-sex-with-men. BMC Public Health 20, 1782.</w:t>
      </w:r>
      <w:r>
        <w:t xml:space="preserve"> </w:t>
      </w:r>
      <w:hyperlink r:id="rId251">
        <w:r>
          <w:rPr>
            <w:rStyle w:val="Lienhypertexte"/>
          </w:rPr>
          <w:t xml:space="preserve">https://doi.org/10.1186/s12889-020-09883-z</w:t>
        </w:r>
      </w:hyperlink>
    </w:p>
    <w:p>
      <w:pPr>
        <w:pStyle w:val="Corpsdetexte"/>
      </w:pPr>
      <w:r>
        <w:t xml:space="preserve">Stall, R., Mills, T.C., Williamson, J., Hart, T., Greenwood, G., Paul, J., Pollack, L., Binson, D., Osmond, D., Catania, J.A., 2003. Association of Co-Occurring Psychosocial Health Problems and Increased Vulnerability to HIV/AIDS among Urban Men Who Have Sex with Men. Am J Public Health 93, 939–942.</w:t>
      </w:r>
      <w:r>
        <w:t xml:space="preserve"> </w:t>
      </w:r>
      <w:hyperlink r:id="rId262">
        <w:r>
          <w:rPr>
            <w:rStyle w:val="Lienhypertexte"/>
          </w:rPr>
          <w:t xml:space="preserve">https://doi.org/10.2105/AJPH.93.6.939</w:t>
        </w:r>
      </w:hyperlink>
    </w:p>
    <w:p>
      <w:pPr>
        <w:pStyle w:val="Corpsdetexte"/>
      </w:pPr>
      <w:r>
        <w:t xml:space="preserve">Starks, T.J., Millar, B.M., Eggleston, J.J., Parsons, J.T., 2014. Syndemic factors associated with HIV risk for gay and bisexual men: comparing latent class and latent factor modeling. AIDS Behav 18, 2075–2079.</w:t>
      </w:r>
      <w:r>
        <w:t xml:space="preserve"> </w:t>
      </w:r>
      <w:hyperlink r:id="rId264">
        <w:r>
          <w:rPr>
            <w:rStyle w:val="Lienhypertexte"/>
          </w:rPr>
          <w:t xml:space="preserve">https://doi.org/10.1007/s10461-014-0841-9</w:t>
        </w:r>
      </w:hyperlink>
    </w:p>
    <w:p>
      <w:pPr>
        <w:pStyle w:val="Corpsdetexte"/>
      </w:pPr>
      <w:r>
        <w:t xml:space="preserve">Starks, T.J., Tuck, A.N., Millar, B.M., Parsons, J.T., 2016. Linking Syndemic Stress and Behavioral Indicators of Main Partner HIV Transmission Risk in Gay Male Couples. AIDS Behav 20, 439–448.</w:t>
      </w:r>
      <w:r>
        <w:t xml:space="preserve"> </w:t>
      </w:r>
      <w:hyperlink r:id="rId329">
        <w:r>
          <w:rPr>
            <w:rStyle w:val="Lienhypertexte"/>
          </w:rPr>
          <w:t xml:space="preserve">https://doi.org/10.1007/s10461-015-1248-y</w:t>
        </w:r>
      </w:hyperlink>
    </w:p>
    <w:p>
      <w:pPr>
        <w:pStyle w:val="Corpsdetexte"/>
      </w:pPr>
      <w:r>
        <w:t xml:space="preserve">Storholm, E.D., Halkitis, P.N., Siconolfi, D.E., Moeller, R.W., 2011. Cigarette smoking as part of a syndemic among young men who have sex with men ages 13-29 in New York City. J Urban Health 88, 663–676.</w:t>
      </w:r>
      <w:r>
        <w:t xml:space="preserve"> </w:t>
      </w:r>
      <w:hyperlink r:id="rId330">
        <w:r>
          <w:rPr>
            <w:rStyle w:val="Lienhypertexte"/>
          </w:rPr>
          <w:t xml:space="preserve">https://doi.org/10.1007/s11524-011-9563-8</w:t>
        </w:r>
      </w:hyperlink>
    </w:p>
    <w:p>
      <w:pPr>
        <w:pStyle w:val="Corpsdetexte"/>
      </w:pPr>
      <w:r>
        <w:t xml:space="preserve">Sullivan, M.C., Eaton, L.A., 2020. Intersecting barriers to prep awareness and uptake in black men who have sex with men in atlanta, ga: A syndemic perspective. Int J Behav Med.</w:t>
      </w:r>
      <w:r>
        <w:t xml:space="preserve"> </w:t>
      </w:r>
      <w:hyperlink r:id="rId331">
        <w:r>
          <w:rPr>
            <w:rStyle w:val="Lienhypertexte"/>
          </w:rPr>
          <w:t xml:space="preserve">https://doi.org/10.1007/s12529-020-09925-1</w:t>
        </w:r>
      </w:hyperlink>
    </w:p>
    <w:p>
      <w:pPr>
        <w:pStyle w:val="Corpsdetexte"/>
      </w:pPr>
      <w:r>
        <w:t xml:space="preserve">Tan, D.H.S., Leon-Carlyle, M., Mills, R., Moses, E., Carvalhal, A., 2016. Self-administered screening for syndemic mental health problems should be routinely implemented among MSM PrEP users. J Gay Lesbian Ment Health, Journal of Gay &amp; Lesbian Mental Health 20, 13–20.</w:t>
      </w:r>
      <w:r>
        <w:t xml:space="preserve"> </w:t>
      </w:r>
      <w:hyperlink r:id="rId332">
        <w:r>
          <w:rPr>
            <w:rStyle w:val="Lienhypertexte"/>
          </w:rPr>
          <w:t xml:space="preserve">https://doi.org/10.1080/19359705.2015.1105765</w:t>
        </w:r>
      </w:hyperlink>
    </w:p>
    <w:p>
      <w:pPr>
        <w:pStyle w:val="Corpsdetexte"/>
      </w:pPr>
      <w:r>
        <w:t xml:space="preserve">Tapia, G.R., Glynn, T.R., Miller, C., Manuzak, J.A., Broedlow, C.A., Mcgaugh, A., Cherenack, E.M., Bauermeister, J.A., Grov, C., Dilworth, S.E., Parisi, R., Martinez, D., Klatt, N.R., Carrico, A.W., 2021. Syndemics and preexposure prophylaxis are independently associated with rectal immune dysregulation in sexual minority men. AIDS 35, 1295–1300.</w:t>
      </w:r>
      <w:r>
        <w:t xml:space="preserve"> </w:t>
      </w:r>
      <w:hyperlink r:id="rId268">
        <w:r>
          <w:rPr>
            <w:rStyle w:val="Lienhypertexte"/>
          </w:rPr>
          <w:t xml:space="preserve">https://doi.org/10.1097/QAD.0000000000002866</w:t>
        </w:r>
      </w:hyperlink>
    </w:p>
    <w:p>
      <w:pPr>
        <w:pStyle w:val="Corpsdetexte"/>
      </w:pPr>
      <w:r>
        <w:t xml:space="preserve">Tomori, C., McFall, A.M., Solomon, S.S., Srikrishnan, A.K., Anand, S., Balakrishnan, P., Mehta, S.H., Celentano, D.D., 2018. Is there synergy in syndemics? Psychosocial conditions and sexual risk among men who have sex with men in India. Soc Sci Med 206, 110–116.</w:t>
      </w:r>
      <w:r>
        <w:t xml:space="preserve"> </w:t>
      </w:r>
      <w:hyperlink r:id="rId272">
        <w:r>
          <w:rPr>
            <w:rStyle w:val="Lienhypertexte"/>
          </w:rPr>
          <w:t xml:space="preserve">https://doi.org/10.1016/j.socscimed.2018.03.032</w:t>
        </w:r>
      </w:hyperlink>
    </w:p>
    <w:p>
      <w:pPr>
        <w:pStyle w:val="Corpsdetexte"/>
      </w:pPr>
      <w:r>
        <w:t xml:space="preserve">Tulloch, T.G., Rotondi, N.K., Ing, S., Myers, T., Calzavara, L.M., Loutfy, M.R., Hart, T.A., 2015. Retrospective reports of developmental stressors, syndemics, and their association with sexual risk outcomes among gay men. Arch Sex Behav 44, 1879–1889.</w:t>
      </w:r>
      <w:r>
        <w:t xml:space="preserve"> </w:t>
      </w:r>
      <w:hyperlink r:id="rId333">
        <w:r>
          <w:rPr>
            <w:rStyle w:val="Lienhypertexte"/>
          </w:rPr>
          <w:t xml:space="preserve">https://doi.org/10.1007/s10508-015-0479-3</w:t>
        </w:r>
      </w:hyperlink>
    </w:p>
    <w:p>
      <w:pPr>
        <w:pStyle w:val="Corpsdetexte"/>
      </w:pPr>
      <w:r>
        <w:t xml:space="preserve">Turpin, R.E., Dyer, T.V., Dangerfield, D.T. 2nd, Liu, H., Mayer, K.H., 2020a. Syndemic latent transition analysis in the HPTN 061 cohort: Prospective interactions between trauma, mental health, social support, and substance use. Drug Alcohol Depend 214.</w:t>
      </w:r>
      <w:r>
        <w:t xml:space="preserve"> </w:t>
      </w:r>
      <w:hyperlink r:id="rId280">
        <w:r>
          <w:rPr>
            <w:rStyle w:val="Lienhypertexte"/>
          </w:rPr>
          <w:t xml:space="preserve">https://doi.org/10.1016/j.drugalcdep.2020.108106</w:t>
        </w:r>
      </w:hyperlink>
    </w:p>
    <w:p>
      <w:pPr>
        <w:pStyle w:val="Corpsdetexte"/>
      </w:pPr>
      <w:r>
        <w:t xml:space="preserve">Turpin, R.E., Salerno, J.P., Rosario, A.D., Boekeloo, B., 2020b. Victimization, Substance Use, Depression, and Sexual Risk in Adolescent Males Who Have Sex with Males: A Syndemic Latent Profile Analysis. Arch Sex Behav.</w:t>
      </w:r>
      <w:r>
        <w:t xml:space="preserve"> </w:t>
      </w:r>
      <w:hyperlink r:id="rId334">
        <w:r>
          <w:rPr>
            <w:rStyle w:val="Lienhypertexte"/>
          </w:rPr>
          <w:t xml:space="preserve">https://doi.org/10.1007/s10508-020-01685-z</w:t>
        </w:r>
      </w:hyperlink>
    </w:p>
    <w:p>
      <w:pPr>
        <w:pStyle w:val="Corpsdetexte"/>
      </w:pPr>
      <w:r>
        <w:t xml:space="preserve">Van den Berghe, W., Nöstlinger, C., Laga, M., 2014. Syndemic and other risk factors for unprotected anal intercourse among an online sample of belgian HIV negative men who have sex with men. AIDS Behav 18, 50–58.</w:t>
      </w:r>
      <w:r>
        <w:t xml:space="preserve"> </w:t>
      </w:r>
      <w:hyperlink r:id="rId335">
        <w:r>
          <w:rPr>
            <w:rStyle w:val="Lienhypertexte"/>
          </w:rPr>
          <w:t xml:space="preserve">https://doi.org/10.1007/s10461-013-0516-y</w:t>
        </w:r>
      </w:hyperlink>
    </w:p>
    <w:p>
      <w:pPr>
        <w:pStyle w:val="Corpsdetexte"/>
      </w:pPr>
      <w:r>
        <w:t xml:space="preserve">Walters, S.M., Braksmajer, A., Coston, B., Yoon, I., Grov, C., Downing, M.J., Teran, R., Hirshfield, S., 2020. A Syndemic Model of Exchange Sex Among HIV-Positive Men Who Have Sex With Men. Arch Sex Behav 49, 1965–1978.</w:t>
      </w:r>
      <w:r>
        <w:t xml:space="preserve"> </w:t>
      </w:r>
      <w:hyperlink r:id="rId336">
        <w:r>
          <w:rPr>
            <w:rStyle w:val="Lienhypertexte"/>
          </w:rPr>
          <w:t xml:space="preserve">https://doi.org/10.1007/s10508-020-01628-8</w:t>
        </w:r>
      </w:hyperlink>
    </w:p>
    <w:p>
      <w:pPr>
        <w:pStyle w:val="Corpsdetexte"/>
      </w:pPr>
      <w:r>
        <w:t xml:space="preserve">Wang, Ying, Wang, Z., Jia, M., Liang, A., Yuan, D., Sun, Z., Gan, F., Wang, Yichen, Cai, Y., Zhang, Z., 2017. Association between a syndemic of psychosocial problems and unprotected anal intercourse among men who have sex with men in Shanghai, China. BMC Infect Dis 17, 46.</w:t>
      </w:r>
      <w:r>
        <w:t xml:space="preserve"> </w:t>
      </w:r>
      <w:hyperlink r:id="rId337">
        <w:r>
          <w:rPr>
            <w:rStyle w:val="Lienhypertexte"/>
          </w:rPr>
          <w:t xml:space="preserve">https://doi.org/10.1186/s12879-016-2132-8</w:t>
        </w:r>
      </w:hyperlink>
    </w:p>
    <w:p>
      <w:pPr>
        <w:pStyle w:val="Corpsdetexte"/>
      </w:pPr>
      <w:r>
        <w:t xml:space="preserve">Wang, Z., Zhao, X., Zhang, Z., Luo, M., Shen, Q., Dong, Y., Wang, Y., Cai, Y., 2018. Co-Occurring Psychosocial Problems and Multiple Sexual Partners among Men Who Have Sex with Men in Shanghai, China: A Syndemic Approach. J Sex Res 55, 892–901.</w:t>
      </w:r>
      <w:r>
        <w:t xml:space="preserve"> </w:t>
      </w:r>
      <w:hyperlink r:id="rId338">
        <w:r>
          <w:rPr>
            <w:rStyle w:val="Lienhypertexte"/>
          </w:rPr>
          <w:t xml:space="preserve">https://doi.org/10.1080/00224499.2017.1399333</w:t>
        </w:r>
      </w:hyperlink>
    </w:p>
    <w:p>
      <w:pPr>
        <w:pStyle w:val="Corpsdetexte"/>
      </w:pPr>
      <w:r>
        <w:t xml:space="preserve">Woodward, E.N., Banks, R.J., Marks, A.K., Pantalone, D.W., 2017. Identifying Resilience Resources for HIV Prevention Among Sexual Minority Men: A Systematic Review. AIDS Behav 2860–2873.</w:t>
      </w:r>
      <w:r>
        <w:t xml:space="preserve"> </w:t>
      </w:r>
      <w:hyperlink r:id="rId285">
        <w:r>
          <w:rPr>
            <w:rStyle w:val="Lienhypertexte"/>
          </w:rPr>
          <w:t xml:space="preserve">https://doi.org/10.1007/s10461-016-1608-2</w:t>
        </w:r>
      </w:hyperlink>
    </w:p>
    <w:p>
      <w:pPr>
        <w:pStyle w:val="Corpsdetexte"/>
      </w:pPr>
      <w:r>
        <w:t xml:space="preserve">Wu, E., 2018. Childhood sexual abuse among Black men who have sex with men: A cornerstone of a syndemic? PLoS ONE 13, e0206746–e0206746.</w:t>
      </w:r>
      <w:r>
        <w:t xml:space="preserve"> </w:t>
      </w:r>
      <w:hyperlink r:id="rId339">
        <w:r>
          <w:rPr>
            <w:rStyle w:val="Lienhypertexte"/>
          </w:rPr>
          <w:t xml:space="preserve">https://doi.org/10.1371/journal.pone.0206746</w:t>
        </w:r>
      </w:hyperlink>
    </w:p>
    <w:p>
      <w:pPr>
        <w:pStyle w:val="Corpsdetexte"/>
      </w:pPr>
      <w:r>
        <w:t xml:space="preserve">Yu, F., Nehl, E.J., Zheng, T., He, N., Berg, C.J., Lemieux, A.F., Lin, L., Tran, A., Sullivan, P.S., Wong, F.Y., 2013. A syndemic including cigarette smoking and sexual risk behaviors among a sample of MSM in Shanghai, China. Drug Alcohol Depend 132, 265–270.</w:t>
      </w:r>
      <w:r>
        <w:t xml:space="preserve"> </w:t>
      </w:r>
      <w:hyperlink r:id="rId340">
        <w:r>
          <w:rPr>
            <w:rStyle w:val="Lienhypertexte"/>
          </w:rPr>
          <w:t xml:space="preserve">https://doi.org/10.1016/j.drugalcdep.2013.02.016</w:t>
        </w:r>
      </w:hyperlink>
    </w:p>
    <w:p>
      <w:pPr>
        <w:pStyle w:val="Corpsdetexte"/>
      </w:pPr>
      <w:r>
        <w:t xml:space="preserve">Zepf, R., Greene, M., Hessol, N.A., Johnson, M.O., Santos, G.M., John, M.D., Dawson-Rose, C., 2020. Syndemic conditions and medication adherence in older men living with HIV who have sex with men. AIDS Care 32, 1610–1616.</w:t>
      </w:r>
      <w:r>
        <w:t xml:space="preserve"> </w:t>
      </w:r>
      <w:hyperlink r:id="rId287">
        <w:r>
          <w:rPr>
            <w:rStyle w:val="Lienhypertexte"/>
          </w:rPr>
          <w:t xml:space="preserve">https://doi.org/10.1080/09540121.2020.1772954</w:t>
        </w:r>
      </w:hyperlink>
    </w:p>
    <w:p>
      <w:pPr>
        <w:pStyle w:val="Corpsdetexte"/>
      </w:pPr>
      <w:r>
        <w:t xml:space="preserve">Zhang, J., O’Leary, A., Jemmott  3rd, J.B., Icard, L.D., Rutledge, S.E., 2019. Syndemic conditions predict lower levels of physical activity among African American men who have sex with men: A prospective survey study. PLOS One 14, e0213439–e0213439.</w:t>
      </w:r>
      <w:r>
        <w:t xml:space="preserve"> </w:t>
      </w:r>
      <w:hyperlink r:id="rId289">
        <w:r>
          <w:rPr>
            <w:rStyle w:val="Lienhypertexte"/>
          </w:rPr>
          <w:t xml:space="preserve">https://doi.org/10.1371/journal.pone.0213439</w:t>
        </w:r>
      </w:hyperlink>
    </w:p>
    <w:p>
      <w:r>
        <w:br w:type="page"/>
      </w:r>
    </w:p>
    <w:bookmarkEnd w:id="341"/>
    <w:bookmarkEnd w:id="342"/>
    <w:bookmarkStart w:id="343" w:name="c.-measurement-tables"/>
    <w:p>
      <w:pPr>
        <w:pStyle w:val="Titre2"/>
      </w:pPr>
      <w:r>
        <w:t xml:space="preserve">C. Measurement 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152"/>
        <w:gridCol w:w="2592"/>
        <w:gridCol w:w="1440"/>
        <w:gridCol w:w="144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Use of a scale or a criteria</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Scale or criteria used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Cutoff used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Scale</w:t>
            </w:r>
          </w:p>
        </w:tc>
        <w:tc>
          <w:tcPr>
            <w:vMerge w:val="restart"/>
            <w:tcBorders>
              <w:bottom w:val="single" w:sz="16" w:space="0" w:color="45ADA8"/>
            </w:tcBorders>
            <w:shd w:val="clear" w:color="auto" w:fill="9EE0A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w:t>
            </w:r>
          </w:p>
        </w:tc>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CESD</w:t>
            </w:r>
          </w:p>
        </w:tc>
        <w:tc>
          <w:tcPr>
            <w:vMerge w:val="restart"/>
            <w:tcBorders/>
            <w:shd w:val="clear" w:color="auto" w:fill="A1E1B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vMerge w:val="restart"/>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Zhang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Morrison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Wang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Friedman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Tulloch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Friedman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Herrick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Herrick et al. 2013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Tan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Ng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Vanden Berghe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Wang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Hart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Li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Jie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Stall et al. 2003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Carrico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Hugh Klein 2011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1E1B0"/>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Leblanc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CESD-10</w:t>
            </w:r>
          </w:p>
        </w:tc>
        <w:tc>
          <w:tcPr>
            <w:vMerge w:val="restart"/>
            <w:tcBorders/>
            <w:shd w:val="clear" w:color="auto" w:fill="D8F3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8F3D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Ogunbajo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8F3D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8F3D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Martinez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8F3D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8F3D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8F3D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8F3D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Shuper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8F3D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2020c</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8F3D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Sullivan and Eaton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8F3D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Tapia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PHQ-9</w:t>
            </w:r>
          </w:p>
        </w:tc>
        <w:tc>
          <w:tcPr>
            <w:vMerge w:val="restart"/>
            <w:tcBorders/>
            <w:shd w:val="clear" w:color="auto" w:fill="DFF5E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Zepf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Nostlinger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Tomori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McDaid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Chakrapani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Safren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Satyanarayana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Having at least 5 positive items in addition to the depressed mood and/or loss of interest items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BDI-II</w:t>
            </w:r>
          </w:p>
        </w:tc>
        <w:tc>
          <w:tcPr>
            <w:vMerge w:val="restart"/>
            <w:tcBorders/>
            <w:shd w:val="clear" w:color="auto" w:fill="EDFAF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Halkitis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DFAF0"/>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Pitpitan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DFAF0"/>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Semple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DFAF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Halkitis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DFAF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Halkitis et al. 2013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Depression subscale of the Brief Symptom Inventory</w:t>
            </w:r>
          </w:p>
        </w:tc>
        <w:tc>
          <w:tcPr>
            <w:vMerge w:val="restart"/>
            <w:tcBorders/>
            <w:shd w:val="clear" w:color="auto" w:fill="F1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 (raw-score)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1FBF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 (raw 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Muñoz-Laboy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1FBF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(T-score)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1FBF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Moeller et al. 2011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PHQ-2</w:t>
            </w:r>
          </w:p>
        </w:tc>
        <w:tc>
          <w:tcPr>
            <w:vMerge w:val="restart"/>
            <w:tcBorders/>
            <w:shd w:val="clear" w:color="auto" w:fill="F4FCF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Walters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4FCF6"/>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Hirshfield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4FCF6"/>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Santos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PHQ-8</w:t>
            </w:r>
          </w:p>
        </w:tc>
        <w:tc>
          <w:tcPr>
            <w:vMerge w:val="restart"/>
            <w:tcBorders/>
            <w:shd w:val="clear" w:color="auto" w:fill="F4FCF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Blashill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4FCF6"/>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4FCF6"/>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HADS</w:t>
            </w:r>
          </w:p>
        </w:tc>
        <w:tc>
          <w:tcPr>
            <w:vMerge w:val="restart"/>
            <w:tcBorders/>
            <w:shd w:val="clear" w:color="auto" w:fill="F8FDF9"/>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Card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8FDF9"/>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Achterbergh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Zung Self Rating Depression Scale</w:t>
            </w:r>
          </w:p>
        </w:tc>
        <w:tc>
          <w:tcPr>
            <w:vMerge w:val="restart"/>
            <w:tcBorders/>
            <w:shd w:val="clear" w:color="auto" w:fill="F8FDF9"/>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Jiang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8FDF9"/>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Oginni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BDI-FS</w:t>
            </w:r>
          </w:p>
        </w:tc>
        <w:tc>
          <w:tcPr>
            <w:tcBorders/>
            <w:shd w:val="clear" w:color="auto" w:fill="FBFEF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Chakrapani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CESD-12</w:t>
            </w:r>
          </w:p>
        </w:tc>
        <w:tc>
          <w:tcPr>
            <w:tcBorders/>
            <w:shd w:val="clear" w:color="auto" w:fill="FBFEF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Yu et al. 2013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CESD-5</w:t>
            </w:r>
          </w:p>
        </w:tc>
        <w:tc>
          <w:tcPr>
            <w:tcBorders/>
            <w:shd w:val="clear" w:color="auto" w:fill="FBFEF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O'Leary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CESD-SF</w:t>
            </w:r>
          </w:p>
        </w:tc>
        <w:tc>
          <w:tcPr>
            <w:tcBorders/>
            <w:shd w:val="clear" w:color="auto" w:fill="FBFEF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2015b</w:t>
            </w:r>
          </w:p>
        </w:tc>
      </w:tr>
      <w:tr>
        <w:trPr>
          <w:cantSplit/>
          <w:trHeight w:val="360" w:hRule="auto"/>
        </w:trPr>
        <w:tc>
          <w:tcPr>
            <w:vMerge/>
            <w:tcBorders>
              <w:bottom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16" w:space="0" w:color="45ADA8"/>
            </w:tcBorders>
            <w:shd w:val="clear" w:color="auto" w:fill="9EE0AE"/>
            <w:tcMar>
              <w:top w:w="0" w:type="dxa"/>
              <w:bottom w:w="0" w:type="dxa"/>
              <w:left w:w="0" w:type="dxa"/>
              <w:right w:w="0" w:type="dxa"/>
            </w:tcMar>
            <w:vAlign w:val="center"/>
          </w:tcPr>
          <w:p>
            <w:pPr>
              <w:jc w:val="center"/>
              <w:spacing w:after="100" w:before="100" w:line="240"/>
              <w:ind w:firstLine="0" w:left="100" w:right="100"/>
            </w:pPr>
          </w:p>
        </w:tc>
        <w:tc>
          <w:tcPr>
            <w:tcBorders>
              <w:bottom w:val="single" w:sz="16"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Depression Symptom Scale (DSS-9)</w:t>
            </w:r>
          </w:p>
        </w:tc>
        <w:tc>
          <w:tcPr>
            <w:tcBorders>
              <w:bottom w:val="single" w:sz="16" w:space="0" w:color="45ADA8"/>
            </w:tcBorders>
            <w:shd w:val="clear" w:color="auto" w:fill="FBFEF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single" w:sz="16"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Friedman et al. 2014</w:t>
            </w:r>
          </w:p>
        </w:tc>
      </w:tr>
      <w:tr>
        <w:trPr>
          <w:cantSplit/>
          <w:trHeight w:val="360" w:hRule="auto"/>
        </w:trPr>
        <w:tc>
          <w:tcPr>
            <w:vMerge w:val="restart"/>
            <w:tcBorders>
              <w:bottom w:val="single" w:sz="20" w:space="0" w:color="45ADA8"/>
              <w:top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Criteria</w:t>
            </w:r>
          </w:p>
        </w:tc>
        <w:tc>
          <w:tcPr>
            <w:vMerge w:val="restart"/>
            <w:tcBorders>
              <w:bottom w:val="single" w:sz="20" w:space="0" w:color="45ADA8"/>
              <w:top w:val="single" w:sz="16" w:space="0" w:color="45ADA8"/>
            </w:tcBorders>
            <w:shd w:val="clear" w:color="auto" w:fill="F2FBF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gridSpan w:val="3"/>
            <w:vMerge w:val="restart"/>
            <w:tcBorders>
              <w:bottom w:val="dotted" w:sz="8" w:space="0" w:color="BEBEBE"/>
              <w:top w:val="single" w:sz="16" w:space="0" w:color="45ADA8"/>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Being on medication for depression in the last 12 months</w:t>
            </w:r>
          </w:p>
        </w:tc>
        <w:tc>
          <w:tcPr>
            <w:tcBorders>
              <w:bottom w:val="dotted" w:sz="8" w:space="0" w:color="BEBEBE"/>
              <w:top w:val="single" w:sz="16" w:space="0" w:color="45ADA8"/>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2FBF3"/>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Brandstrom and Pachankis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2FBF3"/>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2FBF3"/>
            <w:tcMar>
              <w:top w:w="0" w:type="dxa"/>
              <w:bottom w:w="0" w:type="dxa"/>
              <w:left w:w="0" w:type="dxa"/>
              <w:right w:w="0" w:type="dxa"/>
            </w:tcMar>
            <w:vAlign w:val="center"/>
          </w:tcPr>
          <w:p>
            <w:pPr>
              <w:jc w:val="center"/>
              <w:spacing w:after="100" w:before="100" w:line="240"/>
              <w:ind w:firstLine="0" w:left="100" w:right="100"/>
            </w:pPr>
          </w:p>
        </w:tc>
        <w:tc>
          <w:tcPr>
            <w:gridSpan w:val="3"/>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Clinical diagnosis based on the DSM-IV</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Batchelder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2FBF3"/>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2FBF3"/>
            <w:tcMar>
              <w:top w:w="0" w:type="dxa"/>
              <w:bottom w:w="0" w:type="dxa"/>
              <w:left w:w="0" w:type="dxa"/>
              <w:right w:w="0" w:type="dxa"/>
            </w:tcMar>
            <w:vAlign w:val="center"/>
          </w:tcPr>
          <w:p>
            <w:pPr>
              <w:jc w:val="center"/>
              <w:spacing w:after="100" w:before="100" w:line="240"/>
              <w:ind w:firstLine="0" w:left="100" w:right="100"/>
            </w:pPr>
          </w:p>
        </w:tc>
        <w:tc>
          <w:tcPr>
            <w:gridSpan w:val="3"/>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During the past 12 months having felt so sad or hopeless almost every day for 2 weeks in a row that the respondent stopped doing some usual activities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2FBF3"/>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2FBF3"/>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Feeling snap and unable to snap out of it for most of the time or being in treatment for depression</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2FBF3"/>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Medical diagnosis of depression in the EMR</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Byg et al. 2016</w:t>
            </w:r>
          </w:p>
        </w:tc>
      </w:tr>
      <w:tr>
        <w:trPr>
          <w:cantSplit/>
          <w:trHeight w:val="360" w:hRule="auto"/>
        </w:trPr>
        <w:tc>
          <w:tcPr>
            <w:vMerge/>
            <w:tcBorders>
              <w:bottom w:val="single" w:sz="20"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cBorders>
            <w:shd w:val="clear" w:color="auto" w:fill="F2FBF3"/>
            <w:tcMar>
              <w:top w:w="0" w:type="dxa"/>
              <w:bottom w:w="0" w:type="dxa"/>
              <w:left w:w="0" w:type="dxa"/>
              <w:right w:w="0" w:type="dxa"/>
            </w:tcMar>
            <w:vAlign w:val="center"/>
          </w:tcPr>
          <w:p>
            <w:pPr>
              <w:jc w:val="center"/>
              <w:spacing w:after="100" w:before="100" w:line="240"/>
              <w:ind w:firstLine="0" w:left="100" w:right="100"/>
            </w:pPr>
          </w:p>
        </w:tc>
        <w:tc>
          <w:tcPr>
            <w:gridSpan w:val="3"/>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Self-report of a medical diagnosis</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Reisner et al. 2016</w:t>
            </w:r>
          </w:p>
        </w:tc>
      </w:tr>
    </w:tbl>
    <w:p>
      <w:pPr>
        <w:pStyle w:val="TableCaption"/>
      </w:pPr>
      <w:bookmarkStart w:id="39847148-84db-403b-941f-4845d3004ddb" w:name="DepressionTab"/>
      <w:r>
        <w:rPr>
          <w:bCs/>
          <w:b/>
        </w:rPr>
        <w:t xml:space="preserve">Table 10.5:</w:t>
      </w:r>
      <w:r>
        <w:rPr>
          <w:bCs/>
          <w:b/>
        </w:rPr>
        <w:t xml:space="preserve"> </w:t>
      </w:r>
      <w:bookmarkEnd w:id="39847148-84db-403b-941f-4845d3004ddb"/>
      <w:r>
        <w:t xml:space="preserve">Summary of the studies including depression or depressive symptoms as a syndemic condition and the criteria used to screen this condition</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2"/>
        <w:gridCol w:w="1152"/>
        <w:gridCol w:w="2448"/>
        <w:gridCol w:w="1440"/>
        <w:gridCol w:w="144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Use of a scale or a criteria</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Type(s) of violence screened or scale used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 period or cutoff used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Criteria</w:t>
            </w:r>
          </w:p>
        </w:tc>
        <w:tc>
          <w:tcPr>
            <w:vMerge w:val="restart"/>
            <w:tcBorders>
              <w:bottom w:val="single" w:sz="16" w:space="0" w:color="45ADA8"/>
            </w:tcBorders>
            <w:shd w:val="clear" w:color="auto" w:fill="A0E1A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IPV, sexual IPV, psychological IPV</w:t>
            </w:r>
          </w:p>
        </w:tc>
        <w:tc>
          <w:tcPr>
            <w:vMerge w:val="restart"/>
            <w:tcBorders/>
            <w:shd w:val="clear" w:color="auto" w:fill="A4E2B2"/>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year</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Oginni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5 years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Stall et al. 2003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Achterbergh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Bulled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Chuang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Safren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2007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4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IPV, psychological IPV</w:t>
            </w:r>
          </w:p>
        </w:tc>
        <w:tc>
          <w:tcPr>
            <w:vMerge w:val="restart"/>
            <w:tcBorders/>
            <w:shd w:val="clear" w:color="auto" w:fill="CCEFD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5 years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Herrick et al. 2013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McDaid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Jie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Walters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IPV</w:t>
            </w:r>
          </w:p>
        </w:tc>
        <w:tc>
          <w:tcPr>
            <w:vMerge w:val="restart"/>
            <w:tcBorders/>
            <w:shd w:val="clear" w:color="auto" w:fill="D2F1D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2F1D8"/>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4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Eaton et al. 2013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2F1D8"/>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2F1D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2F1D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2020c</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2F1D8"/>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Tomori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2F1D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Tulloch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IPV, sexual IPV</w:t>
            </w:r>
          </w:p>
        </w:tc>
        <w:tc>
          <w:tcPr>
            <w:vMerge w:val="restart"/>
            <w:tcBorders/>
            <w:shd w:val="clear" w:color="auto" w:fill="D9F3D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OCleirigh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O'Leary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Ng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Reisner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IPV, sexual IPV, psychological IPV, gay-related IPV</w:t>
            </w:r>
          </w:p>
        </w:tc>
        <w:tc>
          <w:tcPr>
            <w:vMerge w:val="restart"/>
            <w:tcBorders/>
            <w:shd w:val="clear" w:color="auto" w:fill="F2FBF4"/>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5 years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Jiang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2FBF4"/>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Chuang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vMerge w:val="restart"/>
            <w:tcBorders/>
            <w:shd w:val="clear" w:color="auto" w:fill="F2FBF4"/>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Byg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2FBF4"/>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Beymer et al. 2016</w:t>
            </w:r>
          </w:p>
        </w:tc>
      </w:tr>
      <w:tr>
        <w:trPr>
          <w:cantSplit/>
          <w:trHeight w:val="360" w:hRule="auto"/>
        </w:trPr>
        <w:tc>
          <w:tcPr>
            <w:vMerge/>
            <w:tcBorders>
              <w:bottom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16" w:space="0" w:color="45ADA8"/>
            </w:tcBorders>
            <w:shd w:val="clear" w:color="auto" w:fill="A0E1AF"/>
            <w:tcMar>
              <w:top w:w="0" w:type="dxa"/>
              <w:bottom w:w="0" w:type="dxa"/>
              <w:left w:w="0" w:type="dxa"/>
              <w:right w:w="0" w:type="dxa"/>
            </w:tcMar>
            <w:vAlign w:val="center"/>
          </w:tcPr>
          <w:p>
            <w:pPr>
              <w:jc w:val="center"/>
              <w:spacing w:after="100" w:before="100" w:line="240"/>
              <w:ind w:firstLine="0" w:left="100" w:right="100"/>
            </w:pPr>
          </w:p>
        </w:tc>
        <w:tc>
          <w:tcPr>
            <w:tcBorders>
              <w:bottom w:val="single" w:sz="16"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IPV, sexual IPV, psychological IPV, gay-related IPV, HIV-related IPV</w:t>
            </w:r>
          </w:p>
        </w:tc>
        <w:tc>
          <w:tcPr>
            <w:tcBorders>
              <w:bottom w:val="single" w:sz="16" w:space="0" w:color="45ADA8"/>
            </w:tcBorders>
            <w:shd w:val="clear" w:color="auto" w:fill="F9FDF9"/>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single" w:sz="16"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Wu Elwin 2018</w:t>
            </w:r>
          </w:p>
        </w:tc>
      </w:tr>
      <w:tr>
        <w:trPr>
          <w:cantSplit/>
          <w:trHeight w:val="360" w:hRule="auto"/>
        </w:trPr>
        <w:tc>
          <w:tcPr>
            <w:vMerge w:val="restart"/>
            <w:tcBorders>
              <w:bottom w:val="single" w:sz="20" w:space="0" w:color="45ADA8"/>
              <w:top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Scale</w:t>
            </w:r>
          </w:p>
        </w:tc>
        <w:tc>
          <w:tcPr>
            <w:vMerge w:val="restart"/>
            <w:tcBorders>
              <w:bottom w:val="single" w:sz="20" w:space="0" w:color="45ADA8"/>
              <w:top w:val="single" w:sz="16" w:space="0" w:color="45ADA8"/>
            </w:tcBorders>
            <w:shd w:val="clear" w:color="auto" w:fill="EFFAF1"/>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vMerge w:val="restart"/>
            <w:tcBorders>
              <w:bottom w:val="dotted" w:sz="8" w:space="0" w:color="BEBEBE"/>
              <w:top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HITS</w:t>
            </w:r>
          </w:p>
        </w:tc>
        <w:tc>
          <w:tcPr>
            <w:vMerge w:val="restart"/>
            <w:tcBorders>
              <w:top w:val="single" w:sz="16" w:space="0" w:color="45ADA8"/>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dotted" w:sz="8" w:space="0" w:color="BEBEBE"/>
              <w:top w:val="single" w:sz="16" w:space="0" w:color="45ADA8"/>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dotted" w:sz="8" w:space="0" w:color="BEBEBE"/>
              <w:top w:val="single" w:sz="16" w:space="0" w:color="45ADA8"/>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FFAF1"/>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CF9E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Zepf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FFAF1"/>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CF9E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Blashill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FFAF1"/>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CTS2</w:t>
            </w:r>
          </w:p>
        </w:tc>
        <w:tc>
          <w:tcPr>
            <w:vMerge w:val="restart"/>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Responding yes to at least one item</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FFAF1"/>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CF9E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Zhang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FFAF1"/>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CF9E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Pantalone et al. 2018</w:t>
            </w:r>
          </w:p>
        </w:tc>
      </w:tr>
      <w:tr>
        <w:trPr>
          <w:cantSplit/>
          <w:trHeight w:val="360" w:hRule="auto"/>
        </w:trPr>
        <w:tc>
          <w:tcPr>
            <w:vMerge/>
            <w:tcBorders>
              <w:bottom w:val="single" w:sz="20"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cBorders>
            <w:shd w:val="clear" w:color="auto" w:fill="EFFAF1"/>
            <w:tcMar>
              <w:top w:w="0" w:type="dxa"/>
              <w:bottom w:w="0" w:type="dxa"/>
              <w:left w:w="0" w:type="dxa"/>
              <w:right w:w="0" w:type="dxa"/>
            </w:tcMar>
            <w:vAlign w:val="center"/>
          </w:tcPr>
          <w:p>
            <w:pPr>
              <w:jc w:val="center"/>
              <w:spacing w:after="100" w:before="100" w:line="240"/>
              <w:ind w:firstLine="0" w:left="100" w:right="100"/>
            </w:pPr>
          </w:p>
        </w:tc>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Authors' scale (physical and psychological)</w:t>
            </w:r>
          </w:p>
        </w:tc>
        <w:tc>
          <w:tcPr>
            <w:tcBorders>
              <w:bottom w:val="single" w:sz="20" w:space="0" w:color="45ADA8"/>
            </w:tcBorders>
            <w:shd w:val="clear" w:color="auto" w:fill="F9FDF9"/>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Yu et al. 2013</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intimate partner violence: 38 studies ; 81% of studies with IPV as a syndemic condition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Psychological intimate partner violence: 25 studies ; 53% of studies with IPV as a syndemic condition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Sexual intimate partner violence: 23 studies ; 49% of studies with IPV as a syndemic condition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Gay-related intimate partner violence: 3 studies ; 6% of studies with IPV as a syndemic condition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HIV-related intimate partner violence: 1 studies ; 2% of studies with IPV as a syndemic condition</w:t>
            </w:r>
          </w:p>
        </w:tc>
      </w:tr>
    </w:tbl>
    <w:p>
      <w:pPr>
        <w:pStyle w:val="TableCaption"/>
      </w:pPr>
      <w:bookmarkStart w:id="53fcfca1-1608-4c3e-9a0a-c6460eb9849b" w:name="IPVTab"/>
      <w:r>
        <w:rPr>
          <w:bCs/>
          <w:b/>
        </w:rPr>
        <w:t xml:space="preserve">Table 10.6:</w:t>
      </w:r>
      <w:r>
        <w:rPr>
          <w:bCs/>
          <w:b/>
        </w:rPr>
        <w:t xml:space="preserve"> </w:t>
      </w:r>
      <w:bookmarkEnd w:id="53fcfca1-1608-4c3e-9a0a-c6460eb9849b"/>
      <w:r>
        <w:t xml:space="preserve">Summary of the studies including intimate partner violence as a syndemic condition and the criteria used to screen this condition</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20"/>
        <w:gridCol w:w="1152"/>
        <w:gridCol w:w="216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Type of substances screened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 period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w:t>
            </w:r>
          </w:p>
        </w:tc>
        <w:tc>
          <w:tcPr>
            <w:vMerge w:val="restart"/>
            <w:tcBorders/>
            <w:shd w:val="clear" w:color="auto" w:fill="A7E3B5"/>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Zepf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7E3B5"/>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2015b</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7E3B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Herrick et al. 2013</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7E3B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7E3B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Chuang et al. 2021</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7E3B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2021</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7E3B5"/>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2019</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7E3B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7E3B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Tapia et al. 2021</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marijuana, depressants, opioids, inhalants</w:t>
            </w:r>
          </w:p>
        </w:tc>
        <w:tc>
          <w:tcPr>
            <w:vMerge w:val="restart"/>
            <w:tcBorders/>
            <w:shd w:val="clear" w:color="auto" w:fill="D9F3D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Halkitis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Halkitis et al. 2013</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Bulled et al. 2021</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Storholm et al. 2011</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depressants</w:t>
            </w:r>
          </w:p>
        </w:tc>
        <w:tc>
          <w:tcPr>
            <w:vMerge w:val="restart"/>
            <w:tcBorders/>
            <w:shd w:val="clear" w:color="auto" w:fill="D9F3D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4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Moeller et al. 2011</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2018a</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2018b</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marijuana, opioids</w:t>
            </w:r>
          </w:p>
        </w:tc>
        <w:tc>
          <w:tcPr>
            <w:vMerge w:val="restart"/>
            <w:tcBorders/>
            <w:shd w:val="clear" w:color="auto" w:fill="E2F6E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Semple et al. 2017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2F6E6"/>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Wu Elwin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2F6E6"/>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Oginni et al. 2019</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opioids</w:t>
            </w:r>
          </w:p>
        </w:tc>
        <w:tc>
          <w:tcPr>
            <w:vMerge w:val="restart"/>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OCleirigh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CF9E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Tomori et al. 2018</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depressants, opioids, inhalants</w:t>
            </w:r>
          </w:p>
        </w:tc>
        <w:tc>
          <w:tcPr>
            <w:vMerge w:val="restart"/>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2020b</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CF9E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Leblanc et al. 2021</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not_specified</w:t>
            </w:r>
          </w:p>
        </w:tc>
        <w:tc>
          <w:tcPr>
            <w:vMerge w:val="restart"/>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2014</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CF9E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Santos et al. 2014</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w:t>
            </w:r>
          </w:p>
        </w:tc>
        <w:tc>
          <w:tcPr>
            <w:vMerge w:val="restart"/>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Blashill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CF9EE"/>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Perry et al. 2019</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marijuana, inhalants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4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Eaton et al. 2013</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marijuana</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2014</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inhalants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Sullivan and Eaton 2020</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hallucinogens, marijuana, depressants, inhalants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Shuper et al. 2020</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hallucinogens, depressants, opioids, inhalants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2020a</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hallucinogens, depressants, opioids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2020b</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hallucinogens, depressants, NPS, opioids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Ogunbajo et al. 2019</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hallucinogens, depressants, NPS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Nostlinger et al. 2020</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opioids, inhalants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2012</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NPS, opioids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2020a</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marijuana, depressants, opioids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Yu et al. 2013</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marijuana</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Li et al. 2016</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inhalants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Beymer et al. 2016</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marijuana, depressants, opioids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Hugh Klein 2011</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marijuana, depressants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2007</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depressants, opioids, inhalants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Pitpitan et al. 2016</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depressants, opioids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Herrick et al. 2014</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ecstasy, hallucinogens, depressants, inhalants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4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Guadamuz et al. 2014</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opioids</w:t>
            </w:r>
          </w:p>
        </w:tc>
        <w:tc>
          <w:tcPr>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Chakrapani et al. 2019b</w:t>
            </w:r>
          </w:p>
        </w:tc>
      </w:tr>
      <w:tr>
        <w:trPr>
          <w:cantSplit/>
          <w:trHeight w:val="360" w:hRule="auto"/>
        </w:trPr>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inhalants</w:t>
            </w:r>
          </w:p>
        </w:tc>
        <w:tc>
          <w:tcPr>
            <w:tcBorders>
              <w:bottom w:val="single" w:sz="20" w:space="0" w:color="45ADA8"/>
            </w:tcBorders>
            <w:shd w:val="clear" w:color="auto" w:fill="F5FCF7"/>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Halkitis et al. 2012</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Stimulants : cocaine/crack, amphetamine (42 studies ; 88%)</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Ecstasy (18 studies ; 38%)</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Hallucinogens : ketamine, psilocybine, phencyclidine (18 studies ; 38%)</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(18 studies ; 38%)</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Depressants : GHB/GBL, benzodiazebines (21 studies ; 44%)</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NPS : New Psychoactive Substances : synthetic cannabinoids, cathinones (3 studies ; 6%)</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Opioids : opioids misuse, heroin (21 studies ; 44%)</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Inhalants : nitrous oxyde, Popper : (15 studies ; 31%)</w:t>
            </w:r>
          </w:p>
        </w:tc>
      </w:tr>
    </w:tbl>
    <w:p>
      <w:pPr>
        <w:pStyle w:val="TableCaption"/>
      </w:pPr>
      <w:bookmarkStart w:id="4d2a8922-f7d8-4546-8e74-d8a58eded7df" w:name="SubstanceTab"/>
      <w:r>
        <w:rPr>
          <w:bCs/>
          <w:b/>
        </w:rPr>
        <w:t xml:space="preserve">Table 10.7:</w:t>
      </w:r>
      <w:r>
        <w:rPr>
          <w:bCs/>
          <w:b/>
        </w:rPr>
        <w:t xml:space="preserve"> </w:t>
      </w:r>
      <w:bookmarkEnd w:id="4d2a8922-f7d8-4546-8e74-d8a58eded7df"/>
      <w:r>
        <w:t xml:space="preserve">Summary of the studies including substance use as a syndemic condition and the substances specifically screened in the studies</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2"/>
        <w:gridCol w:w="1152"/>
        <w:gridCol w:w="2448"/>
        <w:gridCol w:w="1440"/>
        <w:gridCol w:w="144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Use of a scale or a criteria</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Scale or criteria used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FFFFFF"/>
              </w:rPr>
              <w:t xml:space="preserve">1</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Cutoff used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Definition</w:t>
            </w:r>
          </w:p>
        </w:tc>
        <w:tc>
          <w:tcPr>
            <w:vMerge w:val="restart"/>
            <w:tcBorders>
              <w:bottom w:val="single" w:sz="16" w:space="0" w:color="45ADA8"/>
            </w:tcBorders>
            <w:shd w:val="clear" w:color="auto" w:fill="A0E1B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w:t>
            </w:r>
          </w:p>
        </w:tc>
        <w:tc>
          <w:tcPr>
            <w:gridSpan w:val="3"/>
            <w:vMerge w:val="restart"/>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Finkelhor definition</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Blashill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Safren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2015b</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18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Semple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2015a</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Ng et al. 2020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17 years old with someone at least 10 years older</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2015</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2014</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Stall et al. 2003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Bulled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15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OCleirigh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Reisner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Having experienced unwanted sexual activity with someone older at 16 years old or younger</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Having experienced sexual abuse as a child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Eaton et al. 2013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17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Martinez et al. 2016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16 years old with someone at least 5 years older</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Jie et al. 2012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16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Tomori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unwanted sexual experience before 13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sexual experience before 18 years old with someone at least 5 years older or any unwanted sexual experience with an adult before 18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Chuang et al. 2021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sexual experience before 13 years old with someone at least 4 years older</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Muñoz-Laboy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sexual experience before 12 years old, any unwanted sexual experience between 12 years old and 16 years old or any sexual experience with an adult or someone at least 5 years older before 16 years old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Jiang et al. 2020</w:t>
            </w:r>
          </w:p>
        </w:tc>
      </w:tr>
      <w:tr>
        <w:trPr>
          <w:cantSplit/>
          <w:trHeight w:val="360" w:hRule="auto"/>
        </w:trPr>
        <w:tc>
          <w:tcPr>
            <w:vMerge/>
            <w:tcBorders>
              <w:bottom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16" w:space="0" w:color="45ADA8"/>
            </w:tcBorders>
            <w:shd w:val="clear" w:color="auto" w:fill="A0E1B0"/>
            <w:tcMar>
              <w:top w:w="0" w:type="dxa"/>
              <w:bottom w:w="0" w:type="dxa"/>
              <w:left w:w="0" w:type="dxa"/>
              <w:right w:w="0" w:type="dxa"/>
            </w:tcMar>
            <w:vAlign w:val="center"/>
          </w:tcPr>
          <w:p>
            <w:pPr>
              <w:jc w:val="center"/>
              <w:spacing w:after="100" w:before="100" w:line="240"/>
              <w:ind w:firstLine="0" w:left="100" w:right="100"/>
            </w:pPr>
          </w:p>
        </w:tc>
        <w:tc>
          <w:tcPr>
            <w:gridSpan w:val="3"/>
            <w:tcBorders>
              <w:bottom w:val="single" w:sz="16"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sexual experience before 11 years old, any unwanted sexual experience between 11 years old and 17 years old or any sexual experience with someone at least 4 years older before 17 years old</w:t>
            </w:r>
          </w:p>
        </w:tc>
        <w:tc>
          <w:tcPr>
            <w:tcBorders>
              <w:bottom w:val="single" w:sz="16"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Wu Elwin 2018</w:t>
            </w:r>
          </w:p>
        </w:tc>
      </w:tr>
      <w:tr>
        <w:trPr>
          <w:cantSplit/>
          <w:trHeight w:val="360" w:hRule="auto"/>
        </w:trPr>
        <w:tc>
          <w:tcPr>
            <w:vMerge w:val="restart"/>
            <w:tcBorders>
              <w:bottom w:val="single" w:sz="20" w:space="0" w:color="45ADA8"/>
              <w:top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Scale</w:t>
            </w:r>
          </w:p>
        </w:tc>
        <w:tc>
          <w:tcPr>
            <w:vMerge w:val="restart"/>
            <w:tcBorders>
              <w:bottom w:val="single" w:sz="20" w:space="0" w:color="45ADA8"/>
              <w:top w:val="single" w:sz="16" w:space="0" w:color="45ADA8"/>
            </w:tcBorders>
            <w:shd w:val="clear" w:color="auto" w:fill="EDF9E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vMerge w:val="restart"/>
            <w:tcBorders>
              <w:bottom w:val="dotted" w:sz="8" w:space="0" w:color="BEBEBE"/>
              <w:top w:val="single" w:sz="16"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CTQ Sexual Abuse subscale</w:t>
            </w:r>
          </w:p>
        </w:tc>
        <w:tc>
          <w:tcPr>
            <w:vMerge w:val="restart"/>
            <w:tcBorders>
              <w:top w:val="single" w:sz="16" w:space="0" w:color="45ADA8"/>
            </w:tcBorders>
            <w:shd w:val="clear" w:color="auto" w:fill="DBF4E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vMerge w:val="restart"/>
            <w:tcBorders>
              <w:bottom w:val="dotted" w:sz="8" w:space="0" w:color="BEBEBE"/>
              <w:top w:val="single" w:sz="16" w:space="0" w:color="45ADA8"/>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dotted" w:sz="8" w:space="0" w:color="BEBEBE"/>
              <w:top w:val="single" w:sz="16" w:space="0" w:color="45ADA8"/>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Perry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DF9E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BF4E0"/>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Hart et al. 2017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DF9E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BF4E0"/>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Carrico et al. 2018</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DF9E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WSHQ-CSA</w:t>
            </w:r>
          </w:p>
        </w:tc>
        <w:tc>
          <w:tcPr>
            <w:vMerge w:val="restart"/>
            <w:tcBorders/>
            <w:shd w:val="clear" w:color="auto" w:fill="E7F8EA"/>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Zhang et al. 2019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DF9E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7F8EA"/>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O'Leary et al. 2014</w:t>
            </w:r>
          </w:p>
        </w:tc>
      </w:tr>
      <w:tr>
        <w:trPr>
          <w:cantSplit/>
          <w:trHeight w:val="360" w:hRule="auto"/>
        </w:trPr>
        <w:tc>
          <w:tcPr>
            <w:vMerge/>
            <w:tcBorders>
              <w:bottom w:val="single" w:sz="20" w:space="0" w:color="45ADA8"/>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cBorders>
            <w:shd w:val="clear" w:color="auto" w:fill="EDF9EF"/>
            <w:tcMar>
              <w:top w:w="0" w:type="dxa"/>
              <w:bottom w:w="0" w:type="dxa"/>
              <w:left w:w="0" w:type="dxa"/>
              <w:right w:w="0" w:type="dxa"/>
            </w:tcMar>
            <w:vAlign w:val="center"/>
          </w:tcPr>
          <w:p>
            <w:pPr>
              <w:jc w:val="center"/>
              <w:spacing w:after="100" w:before="100" w:line="240"/>
              <w:ind w:firstLine="0" w:left="100" w:right="100"/>
            </w:pPr>
          </w:p>
        </w:tc>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Sexual abuse subscale of the Childhood Maltreatment Interview Schedule - Short Form (CMIS-SF)</w:t>
            </w:r>
          </w:p>
        </w:tc>
        <w:tc>
          <w:tcPr>
            <w:tcBorders>
              <w:bottom w:val="single" w:sz="20" w:space="0" w:color="45ADA8"/>
            </w:tcBorders>
            <w:shd w:val="clear" w:color="auto" w:fill="F3FBF5"/>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Endorsement of any one item</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Pantalone et al. 2018</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Finkelhor definition : any sexual experience before 13 years old with someone at least 5 years older or any sexual experience between 13 and 17 years old with someone at least 10 years older (Finkelhor 1994)</w:t>
            </w:r>
          </w:p>
        </w:tc>
      </w:tr>
    </w:tbl>
    <w:p>
      <w:pPr>
        <w:pStyle w:val="TableCaption"/>
      </w:pPr>
      <w:bookmarkStart w:id="300de944-ec5f-494f-b2a2-409271e33511" w:name="CSATab"/>
      <w:r>
        <w:rPr>
          <w:bCs/>
          <w:b/>
        </w:rPr>
        <w:t xml:space="preserve">Table 10.8:</w:t>
      </w:r>
      <w:r>
        <w:rPr>
          <w:bCs/>
          <w:b/>
        </w:rPr>
        <w:t xml:space="preserve"> </w:t>
      </w:r>
      <w:bookmarkEnd w:id="300de944-ec5f-494f-b2a2-409271e33511"/>
      <w:r>
        <w:t xml:space="preserve">Summary of the studies including childhood sexual abuse as a syndemic condition and the criteria used to screen this condition</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152"/>
        <w:gridCol w:w="1440"/>
        <w:gridCol w:w="144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substances to qualify as polysubstance use</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Inclusion of marijuana in the substances count</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 period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At least 3 categories of substance use</w:t>
            </w:r>
          </w:p>
        </w:tc>
        <w:tc>
          <w:tcPr>
            <w:vMerge w:val="restart"/>
            <w:tcBorders/>
            <w:shd w:val="clear" w:color="auto" w:fill="A3E2B2"/>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vMerge w:val="restart"/>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not included</w:t>
            </w:r>
          </w:p>
        </w:tc>
        <w:tc>
          <w:tcPr>
            <w:tcBorders>
              <w:bottom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Blashill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2020a</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2020b</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Pantalone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included</w:t>
            </w: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weeks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Card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Tulloch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Stall et al. 2003</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4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Muñoz-Laboy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2019</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2014</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Parsons et al. 2012</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Hirshfield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3E2B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Reisner et al. 2016</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More than one category of substance use</w:t>
            </w:r>
          </w:p>
        </w:tc>
        <w:tc>
          <w:tcPr>
            <w:vMerge w:val="restart"/>
            <w:tcBorders/>
            <w:shd w:val="clear" w:color="auto" w:fill="CCEFD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not included</w:t>
            </w:r>
          </w:p>
        </w:tc>
        <w:tc>
          <w:tcPr>
            <w:vMerge w:val="restart"/>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Walters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Hart et al. 2017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included</w:t>
            </w:r>
          </w:p>
        </w:tc>
        <w:tc>
          <w:tcPr>
            <w:vMerge w:val="restart"/>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2017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Friedman et al. 2016</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Friedman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Jie et al. 2012</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Starks et al. 2016</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Scheer et al. 2021</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CEFD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2020c</w:t>
            </w:r>
          </w:p>
        </w:tc>
      </w:tr>
      <w:tr>
        <w:trPr>
          <w:cantSplit/>
          <w:trHeight w:val="360" w:hRule="auto"/>
        </w:trPr>
        <w:tc>
          <w:tcPr>
            <w:vMerge w:val="restart"/>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At least 3 categories of substance, excluding stimulants</w:t>
            </w:r>
          </w:p>
        </w:tc>
        <w:tc>
          <w:tcPr>
            <w:vMerge w:val="restart"/>
            <w:tcBorders>
              <w:bottom w:val="single" w:sz="20" w:space="0" w:color="45ADA8"/>
            </w:tcBorders>
            <w:shd w:val="clear" w:color="auto" w:fill="F4FCF5"/>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Marijuana included</w:t>
            </w:r>
          </w:p>
        </w:tc>
        <w:tc>
          <w:tcPr>
            <w:vMerge w:val="restart"/>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2015b</w:t>
            </w:r>
          </w:p>
        </w:tc>
      </w:tr>
      <w:tr>
        <w:trPr>
          <w:cantSplit/>
          <w:trHeight w:val="360" w:hRule="auto"/>
        </w:trPr>
        <w:tc>
          <w:tcPr>
            <w:vMerge/>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cBorders>
            <w:shd w:val="clear" w:color="auto" w:fill="F4FCF5"/>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20" w:space="0" w:color="45ADA8"/>
              <w:top w:val="dotted" w:sz="8" w:space="0" w:color="BEBEBE"/>
              <w:left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2021</w:t>
            </w:r>
          </w:p>
        </w:tc>
      </w:tr>
    </w:tbl>
    <w:p>
      <w:pPr>
        <w:pStyle w:val="TableCaption"/>
      </w:pPr>
      <w:bookmarkStart w:id="157f7d88-e67e-4fce-a79e-28b6ab963c3f" w:name="PolysubstanceTab"/>
      <w:r>
        <w:rPr>
          <w:bCs/>
          <w:b/>
        </w:rPr>
        <w:t xml:space="preserve">Table 10.9:</w:t>
      </w:r>
      <w:r>
        <w:rPr>
          <w:bCs/>
          <w:b/>
        </w:rPr>
        <w:t xml:space="preserve"> </w:t>
      </w:r>
      <w:bookmarkEnd w:id="157f7d88-e67e-4fce-a79e-28b6ab963c3f"/>
      <w:r>
        <w:t xml:space="preserve">Summary of the studies including polysubstance use as a syndemic condition and the criteria used to screen this condition</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20"/>
        <w:gridCol w:w="1152"/>
        <w:gridCol w:w="216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episodes to qualify as binge drinking</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 period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At least one episode</w:t>
            </w:r>
          </w:p>
        </w:tc>
        <w:tc>
          <w:tcPr>
            <w:vMerge w:val="restart"/>
            <w:tcBorders/>
            <w:shd w:val="clear" w:color="auto" w:fill="A5E3B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vMerge w:val="restart"/>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Blashill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Martinez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Martinez et al. 2016</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Herrick et al. 2014</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2017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Jie et al. 2012</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2012</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Reisner et al. 2016</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Dyer et al. 2020</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2020a</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Wu Elwin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5E3B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Zepf et al. 2020</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At least one per week, every week</w:t>
            </w:r>
          </w:p>
        </w:tc>
        <w:tc>
          <w:tcPr>
            <w:vMerge w:val="restart"/>
            <w:tcBorders/>
            <w:shd w:val="clear" w:color="auto" w:fill="E2F6E5"/>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3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2019</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2F6E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2F6E5"/>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2007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E2F6E5"/>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2018b</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At least one per month</w:t>
            </w:r>
          </w:p>
        </w:tc>
        <w:tc>
          <w:tcPr>
            <w:vMerge w:val="restart"/>
            <w:tcBorders/>
            <w:shd w:val="clear" w:color="auto" w:fill="F0FAF2"/>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2020a</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0FAF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2020b</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More than one per week, every week</w:t>
            </w:r>
          </w:p>
        </w:tc>
        <w:tc>
          <w:tcPr>
            <w:vMerge w:val="restart"/>
            <w:tcBorders/>
            <w:shd w:val="clear" w:color="auto" w:fill="F0FAF2"/>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Brandstrom and Pachankis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0FAF2"/>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2018a</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At least 3 episodes</w:t>
            </w:r>
          </w:p>
        </w:tc>
        <w:tc>
          <w:tcPr>
            <w:tcBorders/>
            <w:shd w:val="clear" w:color="auto" w:fill="F8FDF9"/>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month</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2014</w:t>
            </w:r>
          </w:p>
        </w:tc>
      </w:tr>
      <w:tr>
        <w:trPr>
          <w:cantSplit/>
          <w:trHeight w:val="360" w:hRule="auto"/>
        </w:trPr>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Having at least 4 drinks everyday or at least 6 drinks on a typical drinking day</w:t>
            </w:r>
          </w:p>
        </w:tc>
        <w:tc>
          <w:tcPr>
            <w:tcBorders>
              <w:bottom w:val="single" w:sz="20" w:space="0" w:color="45ADA8"/>
            </w:tcBorders>
            <w:shd w:val="clear" w:color="auto" w:fill="F8FDF9"/>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2015b</w:t>
            </w:r>
          </w:p>
        </w:tc>
      </w:tr>
    </w:tbl>
    <w:p>
      <w:pPr>
        <w:pStyle w:val="TableCaption"/>
      </w:pPr>
      <w:bookmarkStart w:id="9f80002a-2746-41f9-83b1-f0d034a98bfe" w:name="BingeTab"/>
      <w:r>
        <w:rPr>
          <w:bCs/>
          <w:b/>
        </w:rPr>
        <w:t xml:space="preserve">Table 10.10:</w:t>
      </w:r>
      <w:r>
        <w:rPr>
          <w:bCs/>
          <w:b/>
        </w:rPr>
        <w:t xml:space="preserve"> </w:t>
      </w:r>
      <w:bookmarkEnd w:id="9f80002a-2746-41f9-83b1-f0d034a98bfe"/>
      <w:r>
        <w:t xml:space="preserve">Summary of the studies including binge drinking as a syndemic condition and the criteria used to screen this condition</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20"/>
        <w:gridCol w:w="1152"/>
        <w:gridCol w:w="2160"/>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Type(s) of violence screened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violence_period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sexual</w:t>
            </w:r>
          </w:p>
        </w:tc>
        <w:tc>
          <w:tcPr>
            <w:vMerge w:val="restart"/>
            <w:tcBorders/>
            <w:shd w:val="clear" w:color="auto" w:fill="AEE5BA"/>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4 months</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Eaton et al. 2013</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Turpin et al. 2020a</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Guadamuz et al. 2014</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Biello et al. 2014</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Mustanski et al. 2007</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sexual, psychological</w:t>
            </w:r>
          </w:p>
        </w:tc>
        <w:tc>
          <w:tcPr>
            <w:vMerge w:val="restart"/>
            <w:tcBorders/>
            <w:shd w:val="clear" w:color="auto" w:fill="AEE5BA"/>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6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Mimiaga et al. 2021</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Friedman et al. 2014</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Pitpitan et al. 2016</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Buttram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Kurtz et al. 2012</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sexual</w:t>
            </w:r>
          </w:p>
        </w:tc>
        <w:tc>
          <w:tcPr>
            <w:vMerge w:val="restart"/>
            <w:tcBorders/>
            <w:shd w:val="clear" w:color="auto" w:fill="DFF5E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Chakrapani et al. 2019b</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Zepf et al. 2020</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w:t>
            </w:r>
          </w:p>
        </w:tc>
        <w:tc>
          <w:tcPr>
            <w:vMerge w:val="restart"/>
            <w:tcBorders/>
            <w:shd w:val="clear" w:color="auto" w:fill="DFF5E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Chandler et al. 2020c</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Brandstrom and Pachankis 2018</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sexual harassment by police, physical harassment by police</w:t>
            </w:r>
          </w:p>
        </w:tc>
        <w:tc>
          <w:tcPr>
            <w:tcBorders/>
            <w:shd w:val="clear" w:color="auto" w:fill="EFFAF1"/>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Chakrapani et al. 2017</w:t>
            </w:r>
          </w:p>
        </w:tc>
      </w:tr>
      <w:tr>
        <w:trPr>
          <w:cantSplit/>
          <w:trHeight w:val="360" w:hRule="auto"/>
        </w:trPr>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psychological</w:t>
            </w:r>
          </w:p>
        </w:tc>
        <w:tc>
          <w:tcPr>
            <w:tcBorders/>
            <w:shd w:val="clear" w:color="auto" w:fill="EFFAF1"/>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Santos et al. 2014</w:t>
            </w:r>
          </w:p>
        </w:tc>
      </w:tr>
      <w:tr>
        <w:trPr>
          <w:cantSplit/>
          <w:trHeight w:val="360" w:hRule="auto"/>
        </w:trPr>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single" w:sz="20" w:space="0" w:color="45ADA8"/>
            </w:tcBorders>
            <w:shd w:val="clear" w:color="auto" w:fill="EFFAF1"/>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Lifetime</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Leblanc et al. 2021</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violence: 11 studies ; 65% of studies with violence as a syndemic condition</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Psychological violence: 6 studies ; 35% of studies with violence as a syndemic condition</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Sexual violence: 12 studies ; 71% of studies with violence as a syndemic condition</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 harassment by the Police: 1 studies ; 6% of studies with violence as a syndemic condition</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Sexual harassment by the Police: 1 studies ; 6% of studies with violence as a syndemic condition</w:t>
            </w:r>
          </w:p>
        </w:tc>
      </w:tr>
    </w:tbl>
    <w:p>
      <w:pPr>
        <w:pStyle w:val="TableCaption"/>
      </w:pPr>
      <w:bookmarkStart w:id="0e892195-e7b0-4c71-bab9-ac11e208b603" w:name="ViolenceTab"/>
      <w:r>
        <w:rPr>
          <w:bCs/>
          <w:b/>
        </w:rPr>
        <w:t xml:space="preserve">Table 10.11:</w:t>
      </w:r>
      <w:r>
        <w:rPr>
          <w:bCs/>
          <w:b/>
        </w:rPr>
        <w:t xml:space="preserve"> </w:t>
      </w:r>
      <w:bookmarkEnd w:id="0e892195-e7b0-4c71-bab9-ac11e208b603"/>
      <w:r>
        <w:t xml:space="preserve">Summary of the studies including violence as a syndemic condition and the criteria used to screen this condition</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2"/>
        <w:gridCol w:w="1152"/>
        <w:gridCol w:w="2304"/>
        <w:gridCol w:w="1152"/>
        <w:gridCol w:w="1152"/>
        <w:gridCol w:w="2880"/>
      </w:tblGrid>
      <w:tr>
        <w:trPr>
          <w:cantSplit/>
          <w:trHeight w:val="360" w:hRule="auto"/>
          <w:tblHeader/>
        </w:trPr>
        <w:tc>
          <w:tcPr>
            <w:tcBorders>
              <w:bottom w:val="single" w:sz="20" w:space="0" w:color="45ADA8"/>
              <w:top w:val="single" w:sz="20" w:space="0" w:color="45ADA8"/>
              <w:lef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Type of anxiety disorder screened, if specified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Criteria or scale used</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Number of studies</w:t>
            </w:r>
          </w:p>
        </w:tc>
        <w:tc>
          <w:tcPr>
            <w:tcBorders>
              <w:bottom w:val="single" w:sz="20" w:space="0" w:color="45ADA8"/>
              <w:top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 period or cutoff used</w:t>
            </w:r>
          </w:p>
        </w:tc>
        <w:tc>
          <w:tcPr>
            <w:tcBorders>
              <w:bottom w:val="single" w:sz="20" w:space="0" w:color="45ADA8"/>
              <w:top w:val="single" w:sz="20" w:space="0" w:color="45ADA8"/>
              <w:right w:val="single" w:sz="20" w:space="0" w:color="45ADA8"/>
            </w:tcBorders>
            <w:shd w:val="clear" w:color="auto" w:fill="45ADA8"/>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References</w:t>
            </w:r>
          </w:p>
        </w:tc>
      </w:tr>
      <w:tr>
        <w:trPr>
          <w:cantSplit/>
          <w:trHeight w:val="360" w:hRule="auto"/>
        </w:trPr>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vMerge w:val="restart"/>
            <w:tcBorders/>
            <w:shd w:val="clear" w:color="auto" w:fill="AEE5BA"/>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vMerge w:val="restart"/>
            <w:tcBorders>
              <w:bottom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Being on medication for anxiety</w:t>
            </w:r>
          </w:p>
        </w:tc>
        <w:tc>
          <w:tcPr>
            <w:vMerge w:val="restart"/>
            <w:tcBorders/>
            <w:shd w:val="clear" w:color="auto" w:fill="D9F3D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Past 12 months</w:t>
            </w:r>
          </w:p>
        </w:tc>
        <w:tc>
          <w:tcPr>
            <w:tcBorders>
              <w:bottom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2015</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Ferlatte et al. 2018b</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BSI</w:t>
            </w:r>
          </w:p>
        </w:tc>
        <w:tc>
          <w:tcPr>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specified</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Moeller et al. 2011</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Self-report of having an anxiety disorder</w:t>
            </w:r>
          </w:p>
        </w:tc>
        <w:tc>
          <w:tcPr>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Reisner et al. 2016</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AEE5BA"/>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HADS</w:t>
            </w:r>
          </w:p>
        </w:tc>
        <w:tc>
          <w:tcPr>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Achterbergh et al. 2021</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generalized anxiety disorder</w:t>
            </w:r>
          </w:p>
        </w:tc>
        <w:tc>
          <w:tcPr>
            <w:vMerge w:val="restart"/>
            <w:tcBorders/>
            <w:shd w:val="clear" w:color="auto" w:fill="BFEBC8"/>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GAD-7</w:t>
            </w:r>
          </w:p>
        </w:tc>
        <w:tc>
          <w:tcPr>
            <w:vMerge w:val="restart"/>
            <w:tcBorders/>
            <w:shd w:val="clear" w:color="auto" w:fill="B1E6B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McDaid et al. 2019</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FEBC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1E6B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Wang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FEBC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1E6B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Wang et al. 2017</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FEBC8"/>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B1E6BD"/>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Li et al. 2016</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 phobia, panic disorder, generalized anxiety disorder</w:t>
            </w:r>
          </w:p>
        </w:tc>
        <w:tc>
          <w:tcPr>
            <w:vMerge w:val="restart"/>
            <w:tcBorders/>
            <w:shd w:val="clear" w:color="auto" w:fill="CFF0D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MINI-SPIN, PHQ</w:t>
            </w:r>
          </w:p>
        </w:tc>
        <w:tc>
          <w:tcPr>
            <w:vMerge w:val="restart"/>
            <w:tcBorders/>
            <w:shd w:val="clear" w:color="auto" w:fill="D9F3D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2019</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FF0D6"/>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Harkness et al. 2018</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CFF0D6"/>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Clinical diagnosis based on the DSM-IV</w:t>
            </w:r>
          </w:p>
        </w:tc>
        <w:tc>
          <w:tcPr>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Batchelder et al. 2019</w:t>
            </w:r>
          </w:p>
        </w:tc>
      </w:tr>
      <w:tr>
        <w:trPr>
          <w:cantSplit/>
          <w:trHeight w:val="360" w:hRule="auto"/>
        </w:trPr>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 phobia</w:t>
            </w:r>
          </w:p>
        </w:tc>
        <w:tc>
          <w:tcPr>
            <w:vMerge w:val="restart"/>
            <w:tcBorders/>
            <w:shd w:val="clear" w:color="auto" w:fill="DFF5E3"/>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SPIN</w:t>
            </w:r>
          </w:p>
        </w:tc>
        <w:tc>
          <w:tcPr>
            <w:vMerge w:val="restart"/>
            <w:tcBorders/>
            <w:shd w:val="clear" w:color="auto" w:fill="D9F3D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vMerge w:val="restart"/>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Lee et al. 2020a</w:t>
            </w:r>
          </w:p>
        </w:tc>
      </w:tr>
      <w:tr>
        <w:trPr>
          <w:cantSplit/>
          <w:trHeight w:val="360" w:hRule="auto"/>
        </w:trPr>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FF5E3"/>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D9F3DE"/>
            <w:tcMar>
              <w:top w:w="0" w:type="dxa"/>
              <w:bottom w:w="0" w:type="dxa"/>
              <w:left w:w="0" w:type="dxa"/>
              <w:right w:w="0" w:type="dxa"/>
            </w:tcMar>
            <w:vAlign w:val="center"/>
          </w:tcPr>
          <w:p>
            <w:pPr>
              <w:jc w:val="center"/>
              <w:spacing w:after="100" w:before="100" w:line="240"/>
              <w:ind w:firstLine="0" w:left="100" w:right="100"/>
            </w:pPr>
          </w:p>
        </w:tc>
        <w:tc>
          <w:tcPr>
            <w:vMerge/>
            <w:tcBorders>
              <w:bottom w:val="dotted" w:sz="8" w:space="0" w:color="BEBEBE"/>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dotted" w:sz="8" w:space="0" w:color="BEBEBE"/>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Safren et al. 2018</w:t>
            </w:r>
          </w:p>
        </w:tc>
      </w:tr>
      <w:tr>
        <w:trPr>
          <w:cantSplit/>
          <w:trHeight w:val="360" w:hRule="auto"/>
        </w:trPr>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panic disorder</w:t>
            </w:r>
          </w:p>
        </w:tc>
        <w:tc>
          <w:tcPr>
            <w:tcBorders>
              <w:bottom w:val="single" w:sz="20" w:space="0" w:color="45ADA8"/>
            </w:tcBorders>
            <w:shd w:val="clear" w:color="auto" w:fill="EFFAF1"/>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PHQ-5</w:t>
            </w:r>
          </w:p>
        </w:tc>
        <w:tc>
          <w:tcPr>
            <w:tcBorders>
              <w:bottom w:val="single" w:sz="20" w:space="0" w:color="45ADA8"/>
            </w:tcBorders>
            <w:shd w:val="clear" w:color="auto" w:fill="ECF9E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20" w:space="0" w:color="45ADA8"/>
              <w:top w:val="dotted" w:sz="8" w:space="0" w:color="BEBEBE"/>
              <w:right w:val="dotted"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anxiety attack in the previous four weeks</w:t>
            </w:r>
          </w:p>
        </w:tc>
        <w:tc>
          <w:tcPr>
            <w:tcBorders>
              <w:bottom w:val="single" w:sz="20" w:space="0" w:color="45ADA8"/>
              <w:top w:val="dotted" w:sz="8" w:space="0" w:color="BEBEBE"/>
              <w:left w:val="dotted" w:sz="8" w:space="0" w:color="BEBEBE"/>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Satyanarayana et al. 2021</w:t>
            </w:r>
          </w:p>
        </w:tc>
      </w:tr>
    </w:tbl>
    <w:p>
      <w:pPr>
        <w:pStyle w:val="TableCaption"/>
      </w:pPr>
      <w:bookmarkStart w:id="462b0ea6-0530-4caf-a734-279fa3142ef0" w:name="AnxietyTab"/>
      <w:r>
        <w:rPr>
          <w:bCs/>
          <w:b/>
        </w:rPr>
        <w:t xml:space="preserve">Table 10.12:</w:t>
      </w:r>
      <w:r>
        <w:rPr>
          <w:bCs/>
          <w:b/>
        </w:rPr>
        <w:t xml:space="preserve"> </w:t>
      </w:r>
      <w:bookmarkEnd w:id="462b0ea6-0530-4caf-a734-279fa3142ef0"/>
      <w:r>
        <w:t xml:space="preserve">Summary of the studies including anxiety as a syndemic condition and the criteria used to screen this condition</w:t>
      </w:r>
    </w:p>
    <w:bookmarkEnd w:id="343"/>
    <w:bookmarkEnd w:id="344"/>
    <w:sectPr xmlns:w="http://schemas.openxmlformats.org/wordprocessingml/2006/main">
      <w:pgMar w:header="576" w:bottom="576" w:top="576" w:right="576" w:left="576" w:footer="576" w:gutter="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T Serif Caption">
    <w:panose1 w:val="02060603050505020204"/>
    <w:charset w:val="00"/>
    <w:family w:val="roman"/>
    <w:pitch w:val="variable"/>
    <w:sig w:usb0="A00002E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32C2AADA"/>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
    <w:nsid w:val="FFFFFF7C"/>
    <w:multiLevelType w:val="singleLevel"/>
    <w:tmpl w:val="06E605E0"/>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A686EA46"/>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3A6990A"/>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D3723AFE"/>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9908519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EDAC9EB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8CA4D7CA"/>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1D8030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5B22C1D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A5AE9D0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6A5019E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535B2"/>
    <w:pPr>
      <w:jc w:val="both"/>
    </w:pPr>
  </w:style>
  <w:style w:styleId="Titre1" w:type="paragraph">
    <w:name w:val="heading 1"/>
    <w:basedOn w:val="Normal"/>
    <w:next w:val="Corpsdetexte"/>
    <w:uiPriority w:val="9"/>
    <w:qFormat/>
    <w:rsid w:val="00E44A9F"/>
    <w:pPr>
      <w:keepNext/>
      <w:keepLines/>
      <w:spacing w:after="0" w:before="480"/>
      <w:outlineLvl w:val="0"/>
    </w:pPr>
    <w:rPr>
      <w:rFonts w:ascii="PT Serif Caption" w:cstheme="majorBidi" w:eastAsiaTheme="majorEastAsia" w:hAnsi="PT Serif Caption"/>
      <w:b/>
      <w:bCs/>
      <w:color w:val="9DE0AD"/>
      <w:sz w:val="32"/>
      <w:szCs w:val="32"/>
    </w:rPr>
  </w:style>
  <w:style w:styleId="Titre2" w:type="paragraph">
    <w:name w:val="heading 2"/>
    <w:basedOn w:val="Normal"/>
    <w:next w:val="Corpsdetexte"/>
    <w:uiPriority w:val="9"/>
    <w:unhideWhenUsed/>
    <w:qFormat/>
    <w:rsid w:val="00BE2449"/>
    <w:pPr>
      <w:keepNext/>
      <w:keepLines/>
      <w:spacing w:after="0" w:before="200"/>
      <w:outlineLvl w:val="1"/>
    </w:pPr>
    <w:rPr>
      <w:rFonts w:ascii="PT Serif Caption" w:cstheme="majorBidi" w:eastAsiaTheme="majorEastAsia" w:hAnsi="PT Serif Caption"/>
      <w:b/>
      <w:bCs/>
      <w:color w:val="45ADA8"/>
      <w:sz w:val="32"/>
      <w:szCs w:val="32"/>
    </w:rPr>
  </w:style>
  <w:style w:styleId="Titre3" w:type="paragraph">
    <w:name w:val="heading 3"/>
    <w:basedOn w:val="Normal"/>
    <w:next w:val="Corpsdetexte"/>
    <w:uiPriority w:val="9"/>
    <w:unhideWhenUsed/>
    <w:qFormat/>
    <w:rsid w:val="00EB437D"/>
    <w:pPr>
      <w:keepNext/>
      <w:keepLines/>
      <w:spacing w:after="0" w:before="200"/>
      <w:outlineLvl w:val="2"/>
    </w:pPr>
    <w:rPr>
      <w:rFonts w:ascii="PT Serif Caption" w:cstheme="majorBidi" w:eastAsiaTheme="majorEastAsia" w:hAnsi="PT Serif Caption"/>
      <w:b/>
      <w:bCs/>
      <w:color w:val="547980"/>
      <w:sz w:val="28"/>
      <w:szCs w:val="28"/>
    </w:rPr>
  </w:style>
  <w:style w:styleId="Titre4" w:type="paragraph">
    <w:name w:val="heading 4"/>
    <w:basedOn w:val="Normal"/>
    <w:next w:val="Corpsdetexte"/>
    <w:uiPriority w:val="9"/>
    <w:unhideWhenUsed/>
    <w:qFormat/>
    <w:rsid w:val="003C55EC"/>
    <w:pPr>
      <w:keepNext/>
      <w:keepLines/>
      <w:spacing w:after="0" w:before="200"/>
      <w:outlineLvl w:val="3"/>
    </w:pPr>
    <w:rPr>
      <w:rFonts w:ascii="PT Serif Caption" w:cstheme="majorBidi" w:eastAsiaTheme="majorEastAsia" w:hAnsi="PT Serif Caption"/>
      <w:b/>
      <w:bCs/>
      <w:color w:val="594F4F"/>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044EA3"/>
    <w:pPr>
      <w:keepNext/>
      <w:keepLines/>
      <w:spacing w:after="240" w:before="480"/>
    </w:pPr>
    <w:rPr>
      <w:rFonts w:ascii="PT Serif Caption" w:cstheme="majorBidi" w:eastAsiaTheme="majorEastAsia" w:hAnsi="PT Serif Caption"/>
      <w:b/>
      <w:bCs/>
      <w:smallCaps/>
      <w:color w:val="9DE0AD"/>
      <w:sz w:val="36"/>
      <w:szCs w:val="36"/>
    </w:rPr>
  </w:style>
  <w:style w:styleId="Sous-titre" w:type="paragraph">
    <w:name w:val="Subtitle"/>
    <w:basedOn w:val="Titre"/>
    <w:next w:val="Corpsdetexte"/>
    <w:qFormat/>
    <w:pPr>
      <w:spacing w:before="240"/>
      <w:jc w:val="center"/>
    </w:pPr>
    <w:rPr>
      <w:sz w:val="30"/>
      <w:szCs w:val="30"/>
    </w:rPr>
  </w:style>
  <w:style w:customStyle="1" w:styleId="Author" w:type="paragraph">
    <w:name w:val="Author"/>
    <w:next w:val="Corpsdetexte"/>
    <w:qFormat/>
    <w:rsid w:val="004B309E"/>
    <w:pPr>
      <w:keepNext/>
      <w:keepLines/>
    </w:pPr>
    <w:rPr>
      <w:rFonts w:ascii="PT Serif Caption" w:hAnsi="PT Serif Caption"/>
      <w:color w:val="594F4F"/>
      <w:sz w:val="20"/>
    </w:rPr>
  </w:style>
  <w:style w:styleId="Date" w:type="paragraph">
    <w:name w:val="Date"/>
    <w:next w:val="Corpsdetexte"/>
    <w:qFormat/>
    <w:rsid w:val="0060691F"/>
    <w:pPr>
      <w:keepNext/>
      <w:keepLines/>
    </w:pPr>
    <w:rPr>
      <w:sz w:val="22"/>
    </w:rPr>
  </w:style>
  <w:style w:customStyle="1" w:styleId="Abstract" w:type="paragraph">
    <w:name w:val="Abstract"/>
    <w:basedOn w:val="Normal"/>
    <w:next w:val="Corpsdetexte"/>
    <w:qFormat/>
    <w:rsid w:val="000942E3"/>
    <w:pPr>
      <w:keepNext/>
      <w:keepLines/>
      <w:pBdr>
        <w:top w:color="594F4F" w:space="1" w:sz="12" w:val="single"/>
        <w:left w:color="594F4F" w:space="4" w:sz="12" w:val="single"/>
        <w:bottom w:color="594F4F" w:space="1" w:sz="12" w:val="single"/>
        <w:right w:color="594F4F" w:space="4" w:sz="12" w:val="single"/>
      </w:pBdr>
      <w:spacing w:after="300" w:before="300"/>
    </w:pPr>
    <w:rPr>
      <w:i/>
      <w:color w:themeColor="background1" w:themeShade="80" w:val="808080"/>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pPr>
      <w:keepNext/>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CorpsdetexteCar" w:type="character">
    <w:name w:val="Corps de texte Car"/>
    <w:basedOn w:val="Policepardfaut"/>
    <w:link w:val="Corpsdetexte"/>
    <w:rsid w:val="00284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21" Type="http://schemas.openxmlformats.org/officeDocument/2006/relationships/image" Target="media/rId21.png"/>
<Relationship Id="rId31" Type="http://schemas.openxmlformats.org/officeDocument/2006/relationships/hyperlink" Target="https://datastudio.google.com/u/0/reporting/56c1e17a-fa3f-47e9-9516-d3d0eef7ec1" TargetMode="External"/>
<Relationship Id="rId228" Type="http://schemas.openxmlformats.org/officeDocument/2006/relationships/hyperlink" Target="https://doi.org/10.1002/ajcp.12028" TargetMode="External"/>
<Relationship Id="rId95" Type="http://schemas.openxmlformats.org/officeDocument/2006/relationships/hyperlink" Target="https://doi.org/10.1002/hup.2645" TargetMode="External"/>
<Relationship Id="rId243" Type="http://schemas.openxmlformats.org/officeDocument/2006/relationships/hyperlink" Target="https://doi.org/10.1002/jia2.25679" TargetMode="External"/>
<Relationship Id="rId77" Type="http://schemas.openxmlformats.org/officeDocument/2006/relationships/hyperlink" Target="https://doi.org/10.1002/wps.20375" TargetMode="External"/>
<Relationship Id="rId266" Type="http://schemas.openxmlformats.org/officeDocument/2006/relationships/hyperlink" Target="https://doi.org/10.1007/978-3-319-71535-3_3" TargetMode="External"/>
<Relationship Id="rId317" Type="http://schemas.openxmlformats.org/officeDocument/2006/relationships/hyperlink" Target="https://doi.org/10.1007/bf02879919" TargetMode="External"/>
<Relationship Id="rId79" Type="http://schemas.openxmlformats.org/officeDocument/2006/relationships/hyperlink" Target="https://doi.org/10.1007/s00127-018-1491-4" TargetMode="External"/>
<Relationship Id="rId148" Type="http://schemas.openxmlformats.org/officeDocument/2006/relationships/hyperlink" Target="https://doi.org/10.1007/s10461-012-0273-3" TargetMode="External"/>
<Relationship Id="rId143" Type="http://schemas.openxmlformats.org/officeDocument/2006/relationships/hyperlink" Target="https://doi.org/10.1007/s10461-013-0495-z" TargetMode="External"/>
<Relationship Id="rId335" Type="http://schemas.openxmlformats.org/officeDocument/2006/relationships/hyperlink" Target="https://doi.org/10.1007/s10461-013-0516-y" TargetMode="External"/>
<Relationship Id="rId295" Type="http://schemas.openxmlformats.org/officeDocument/2006/relationships/hyperlink" Target="https://doi.org/10.1007/s10461-013-0632-8" TargetMode="External"/>
<Relationship Id="rId301" Type="http://schemas.openxmlformats.org/officeDocument/2006/relationships/hyperlink" Target="https://doi.org/10.1007/s10461-013-0639-1" TargetMode="External"/>
<Relationship Id="rId207" Type="http://schemas.openxmlformats.org/officeDocument/2006/relationships/hyperlink" Target="https://doi.org/10.1007/s10461-014-0708-0" TargetMode="External"/>
<Relationship Id="rId303" Type="http://schemas.openxmlformats.org/officeDocument/2006/relationships/hyperlink" Target="https://doi.org/10.1007/s10461-014-0826-8" TargetMode="External"/>
<Relationship Id="rId264" Type="http://schemas.openxmlformats.org/officeDocument/2006/relationships/hyperlink" Target="https://doi.org/10.1007/s10461-014-0841-9" TargetMode="External"/>
<Relationship Id="rId304" Type="http://schemas.openxmlformats.org/officeDocument/2006/relationships/hyperlink" Target="https://doi.org/10.1007/s10461-014-0892-y" TargetMode="External"/>
<Relationship Id="rId219" Type="http://schemas.openxmlformats.org/officeDocument/2006/relationships/hyperlink" Target="https://doi.org/10.1007/s10461-015-1172-1" TargetMode="External"/>
<Relationship Id="rId160" Type="http://schemas.openxmlformats.org/officeDocument/2006/relationships/hyperlink" Target="https://doi.org/10.1007/s10461-015-1173-0" TargetMode="External"/>
<Relationship Id="rId329" Type="http://schemas.openxmlformats.org/officeDocument/2006/relationships/hyperlink" Target="https://doi.org/10.1007/s10461-015-1248-y" TargetMode="External"/>
<Relationship Id="rId201" Type="http://schemas.openxmlformats.org/officeDocument/2006/relationships/hyperlink" Target="https://doi.org/10.1007/s10461-016-1607-3" TargetMode="External"/>
<Relationship Id="rId285" Type="http://schemas.openxmlformats.org/officeDocument/2006/relationships/hyperlink" Target="https://doi.org/10.1007/s10461-016-1608-2" TargetMode="External"/>
<Relationship Id="rId150" Type="http://schemas.openxmlformats.org/officeDocument/2006/relationships/hyperlink" Target="https://doi.org/10.1007/s10461-016-1669-2" TargetMode="External"/>
<Relationship Id="rId306" Type="http://schemas.openxmlformats.org/officeDocument/2006/relationships/hyperlink" Target="https://doi.org/10.1007/s10461-018-2180-8" TargetMode="External"/>
<Relationship Id="rId110" Type="http://schemas.openxmlformats.org/officeDocument/2006/relationships/hyperlink" Target="https://doi.org/10.1007/s10461-019-02458-z" TargetMode="External"/>
<Relationship Id="rId118" Type="http://schemas.openxmlformats.org/officeDocument/2006/relationships/hyperlink" Target="https://doi.org/10.1007/s10461-021-03269-x" TargetMode="External"/>
<Relationship Id="rId132" Type="http://schemas.openxmlformats.org/officeDocument/2006/relationships/hyperlink" Target="https://doi.org/10.1007/s10508-013-0077-1" TargetMode="External"/>
<Relationship Id="rId162" Type="http://schemas.openxmlformats.org/officeDocument/2006/relationships/hyperlink" Target="https://doi.org/10.1007/s10508-014-0266-6" TargetMode="External"/>
<Relationship Id="rId333" Type="http://schemas.openxmlformats.org/officeDocument/2006/relationships/hyperlink" Target="https://doi.org/10.1007/s10508-015-0479-3" TargetMode="External"/>
<Relationship Id="rId314" Type="http://schemas.openxmlformats.org/officeDocument/2006/relationships/hyperlink" Target="https://doi.org/10.1007/s10508-015-0488-2" TargetMode="External"/>
<Relationship Id="rId325" Type="http://schemas.openxmlformats.org/officeDocument/2006/relationships/hyperlink" Target="https://doi.org/10.1007/s10508-015-0574-5" TargetMode="External"/>
<Relationship Id="rId247" Type="http://schemas.openxmlformats.org/officeDocument/2006/relationships/hyperlink" Target="https://doi.org/10.1007/s10508-016-0747-x" TargetMode="External"/>
<Relationship Id="rId234" Type="http://schemas.openxmlformats.org/officeDocument/2006/relationships/hyperlink" Target="https://doi.org/10.1007/s10508-017-1032-3" TargetMode="External"/>
<Relationship Id="rId239" Type="http://schemas.openxmlformats.org/officeDocument/2006/relationships/hyperlink" Target="https://doi.org/10.1007/s10508-018-1150-6" TargetMode="External"/>
<Relationship Id="rId305" Type="http://schemas.openxmlformats.org/officeDocument/2006/relationships/hyperlink" Target="https://doi.org/10.1007/s10508-018-1329-x" TargetMode="External"/>
<Relationship Id="rId296" Type="http://schemas.openxmlformats.org/officeDocument/2006/relationships/hyperlink" Target="https://doi.org/10.1007/s10508-019-01470-7" TargetMode="External"/>
<Relationship Id="rId309" Type="http://schemas.openxmlformats.org/officeDocument/2006/relationships/hyperlink" Target="https://doi.org/10.1007/s10508-019-01488-x" TargetMode="External"/>
<Relationship Id="rId336" Type="http://schemas.openxmlformats.org/officeDocument/2006/relationships/hyperlink" Target="https://doi.org/10.1007/s10508-020-01628-8" TargetMode="External"/>
<Relationship Id="rId334" Type="http://schemas.openxmlformats.org/officeDocument/2006/relationships/hyperlink" Target="https://doi.org/10.1007/s10508-020-01685-z" TargetMode="External"/>
<Relationship Id="rId114" Type="http://schemas.openxmlformats.org/officeDocument/2006/relationships/hyperlink" Target="https://doi.org/10.1007/s10508-020-01828-2" TargetMode="External"/>
<Relationship Id="rId245" Type="http://schemas.openxmlformats.org/officeDocument/2006/relationships/hyperlink" Target="https://doi.org/10.1007/s10508-020-01850-4" TargetMode="External"/>
<Relationship Id="rId164" Type="http://schemas.openxmlformats.org/officeDocument/2006/relationships/hyperlink" Target="https://doi.org/10.1007/s10508-020-01871-z" TargetMode="External"/>
<Relationship Id="rId319" Type="http://schemas.openxmlformats.org/officeDocument/2006/relationships/hyperlink" Target="https://doi.org/10.1007/s10865-018-9913-z" TargetMode="External"/>
<Relationship Id="rId168" Type="http://schemas.openxmlformats.org/officeDocument/2006/relationships/hyperlink" Target="https://doi.org/10.1007/s10865-020-00148-z" TargetMode="External"/>
<Relationship Id="rId89" Type="http://schemas.openxmlformats.org/officeDocument/2006/relationships/hyperlink" Target="https://doi.org/10.1007/s10900-016-0202-x" TargetMode="External"/>
<Relationship Id="rId197" Type="http://schemas.openxmlformats.org/officeDocument/2006/relationships/hyperlink" Target="https://doi.org/10.1007/s10903-017-0568-6" TargetMode="External"/>
<Relationship Id="rId330" Type="http://schemas.openxmlformats.org/officeDocument/2006/relationships/hyperlink" Target="https://doi.org/10.1007/s11524-011-9563-8" TargetMode="External"/>
<Relationship Id="rId298" Type="http://schemas.openxmlformats.org/officeDocument/2006/relationships/hyperlink" Target="https://doi.org/10.1007/s11524-012-9674-x" TargetMode="External"/>
<Relationship Id="rId307" Type="http://schemas.openxmlformats.org/officeDocument/2006/relationships/hyperlink" Target="https://doi.org/10.1007/s11524-014-9896-1" TargetMode="External"/>
<Relationship Id="rId97" Type="http://schemas.openxmlformats.org/officeDocument/2006/relationships/hyperlink" Target="https://doi.org/10.1007/s11524-020-00481-3" TargetMode="External"/>
<Relationship Id="rId170" Type="http://schemas.openxmlformats.org/officeDocument/2006/relationships/hyperlink" Target="https://doi.org/10.1007/s12529-019-09831-1" TargetMode="External"/>
<Relationship Id="rId331" Type="http://schemas.openxmlformats.org/officeDocument/2006/relationships/hyperlink" Target="https://doi.org/10.1007/s12529-020-09925-1" TargetMode="External"/>
<Relationship Id="rId87" Type="http://schemas.openxmlformats.org/officeDocument/2006/relationships/hyperlink" Target="https://doi.org/10.1007/s40615-014-0042-2" TargetMode="External"/>
<Relationship Id="rId258" Type="http://schemas.openxmlformats.org/officeDocument/2006/relationships/hyperlink" Target="https://doi.org/10.1016/S0140-6736(17)30003-X" TargetMode="External"/>
<Relationship Id="rId203" Type="http://schemas.openxmlformats.org/officeDocument/2006/relationships/hyperlink" Target="https://doi.org/10.1016/S0140-6736(21)01328-3" TargetMode="External"/>
<Relationship Id="rId93" Type="http://schemas.openxmlformats.org/officeDocument/2006/relationships/hyperlink" Target="https://doi.org/10.1016/j.addbeh.2018.03.005" TargetMode="External"/>
<Relationship Id="rId176" Type="http://schemas.openxmlformats.org/officeDocument/2006/relationships/hyperlink" Target="https://doi.org/10.1016/j.cpr.2019.101783" TargetMode="External"/>
<Relationship Id="rId340" Type="http://schemas.openxmlformats.org/officeDocument/2006/relationships/hyperlink" Target="https://doi.org/10.1016/j.drugalcdep.2013.02.016" TargetMode="External"/>
<Relationship Id="rId184" Type="http://schemas.openxmlformats.org/officeDocument/2006/relationships/hyperlink" Target="https://doi.org/10.1016/j.drugalcdep.2016.06.033" TargetMode="External"/>
<Relationship Id="rId280" Type="http://schemas.openxmlformats.org/officeDocument/2006/relationships/hyperlink" Target="https://doi.org/10.1016/j.drugalcdep.2020.108106" TargetMode="External"/>
<Relationship Id="rId126" Type="http://schemas.openxmlformats.org/officeDocument/2006/relationships/hyperlink" Target="https://doi.org/10.1016/j.jclinepi.2014.03.013" TargetMode="External"/>
<Relationship Id="rId278" Type="http://schemas.openxmlformats.org/officeDocument/2006/relationships/hyperlink" Target="https://doi.org/10.1016/j.socscimed.2015.06.024" TargetMode="External"/>
<Relationship Id="rId174" Type="http://schemas.openxmlformats.org/officeDocument/2006/relationships/hyperlink" Target="https://doi.org/10.1016/j.socscimed.2017.02.033" TargetMode="External"/>
<Relationship Id="rId272" Type="http://schemas.openxmlformats.org/officeDocument/2006/relationships/hyperlink" Target="https://doi.org/10.1016/j.socscimed.2018.03.032" TargetMode="External"/>
<Relationship Id="rId276" Type="http://schemas.openxmlformats.org/officeDocument/2006/relationships/hyperlink" Target="https://doi.org/10.1016/j.socscimed.2018.03.040" TargetMode="External"/>
<Relationship Id="rId225" Type="http://schemas.openxmlformats.org/officeDocument/2006/relationships/hyperlink" Target="https://doi.org/10.1016/j.socscimed.2019.112779" TargetMode="External"/>
<Relationship Id="rId104" Type="http://schemas.openxmlformats.org/officeDocument/2006/relationships/hyperlink" Target="https://doi.org/10.1016/j.socscimed.2020.112817" TargetMode="External"/>
<Relationship Id="rId282" Type="http://schemas.openxmlformats.org/officeDocument/2006/relationships/hyperlink" Target="https://doi.org/10.1016/j.socscimed.2020.113304" TargetMode="External"/>
<Relationship Id="rId249" Type="http://schemas.openxmlformats.org/officeDocument/2006/relationships/hyperlink" Target="https://doi.org/10.1016/j.socscimed.2020.113352" TargetMode="External"/>
<Relationship Id="rId241" Type="http://schemas.openxmlformats.org/officeDocument/2006/relationships/hyperlink" Target="https://doi.org/10.1016/j.socscimed.2021.113783" TargetMode="External"/>
<Relationship Id="rId223" Type="http://schemas.openxmlformats.org/officeDocument/2006/relationships/hyperlink" Target="https://doi.org/10.1016/j.socscimed.2021.113784" TargetMode="External"/>
<Relationship Id="rId106" Type="http://schemas.openxmlformats.org/officeDocument/2006/relationships/hyperlink" Target="https://doi.org/10.1016/j.ssmph.2018.100348" TargetMode="External"/>
<Relationship Id="rId313" Type="http://schemas.openxmlformats.org/officeDocument/2006/relationships/hyperlink" Target="https://doi.org/10.1016/j.ssmph.2019.100519" TargetMode="External"/>
<Relationship Id="rId191" Type="http://schemas.openxmlformats.org/officeDocument/2006/relationships/hyperlink" Target="https://doi.org/10.1037/0033-2909.129.5.674" TargetMode="External"/>
<Relationship Id="rId270" Type="http://schemas.openxmlformats.org/officeDocument/2006/relationships/hyperlink" Target="https://doi.org/10.1037/a0029604" TargetMode="External"/>
<Relationship Id="rId232" Type="http://schemas.openxmlformats.org/officeDocument/2006/relationships/hyperlink" Target="https://doi.org/10.1037/abn0000181" TargetMode="External"/>
<Relationship Id="rId312" Type="http://schemas.openxmlformats.org/officeDocument/2006/relationships/hyperlink" Target="https://doi.org/10.1037/hea0000265" TargetMode="External"/>
<Relationship Id="rId324" Type="http://schemas.openxmlformats.org/officeDocument/2006/relationships/hyperlink" Target="https://doi.org/10.1037/hea0000509" TargetMode="External"/>
<Relationship Id="rId327" Type="http://schemas.openxmlformats.org/officeDocument/2006/relationships/hyperlink" Target="https://doi.org/10.1037/hea0000617" TargetMode="External"/>
<Relationship Id="rId71" Type="http://schemas.openxmlformats.org/officeDocument/2006/relationships/hyperlink" Target="https://doi.org/10.1037/hea0000724" TargetMode="External"/>
<Relationship Id="rId122" Type="http://schemas.openxmlformats.org/officeDocument/2006/relationships/hyperlink" Target="https://doi.org/10.1071/SH17218" TargetMode="External"/>
<Relationship Id="rId124" Type="http://schemas.openxmlformats.org/officeDocument/2006/relationships/hyperlink" Target="https://doi.org/10.1080/00224499.2012.750639" TargetMode="External"/>
<Relationship Id="rId236" Type="http://schemas.openxmlformats.org/officeDocument/2006/relationships/hyperlink" Target="https://doi.org/10.1080/00224499.2017.1387755" TargetMode="External"/>
<Relationship Id="rId338" Type="http://schemas.openxmlformats.org/officeDocument/2006/relationships/hyperlink" Target="https://doi.org/10.1080/00224499.2017.1399333" TargetMode="External"/>
<Relationship Id="rId209" Type="http://schemas.openxmlformats.org/officeDocument/2006/relationships/hyperlink" Target="https://doi.org/10.1080/00224499.2020.1728514" TargetMode="External"/>
<Relationship Id="rId75" Type="http://schemas.openxmlformats.org/officeDocument/2006/relationships/hyperlink" Target="https://doi.org/10.1080/09540121.2016.1146205" TargetMode="External"/>
<Relationship Id="rId141" Type="http://schemas.openxmlformats.org/officeDocument/2006/relationships/hyperlink" Target="https://doi.org/10.1080/09540121.2016.1211614" TargetMode="External"/>
<Relationship Id="rId112" Type="http://schemas.openxmlformats.org/officeDocument/2006/relationships/hyperlink" Target="https://doi.org/10.1080/09540121.2019.1659921" TargetMode="External"/>
<Relationship Id="rId321" Type="http://schemas.openxmlformats.org/officeDocument/2006/relationships/hyperlink" Target="https://doi.org/10.1080/09540121.2019.1678722" TargetMode="External"/>
<Relationship Id="rId318" Type="http://schemas.openxmlformats.org/officeDocument/2006/relationships/hyperlink" Target="https://doi.org/10.1080/09540121.2020.1739218" TargetMode="External"/>
<Relationship Id="rId287" Type="http://schemas.openxmlformats.org/officeDocument/2006/relationships/hyperlink" Target="https://doi.org/10.1080/09540121.2020.1772954" TargetMode="External"/>
<Relationship Id="rId154" Type="http://schemas.openxmlformats.org/officeDocument/2006/relationships/hyperlink" Target="https://doi.org/10.1080/09581596.2014.946887" TargetMode="External"/>
<Relationship Id="rId137" Type="http://schemas.openxmlformats.org/officeDocument/2006/relationships/hyperlink" Target="https://doi.org/10.1080/09581596.2017.1380298" TargetMode="External"/>
<Relationship Id="rId195" Type="http://schemas.openxmlformats.org/officeDocument/2006/relationships/hyperlink" Target="https://doi.org/10.1080/10538720.2010.538007" TargetMode="External"/>
<Relationship Id="rId67" Type="http://schemas.openxmlformats.org/officeDocument/2006/relationships/hyperlink" Target="https://doi.org/10.1080/1364557032000119616" TargetMode="External"/>
<Relationship Id="rId65" Type="http://schemas.openxmlformats.org/officeDocument/2006/relationships/hyperlink" Target="https://doi.org/10.1080/13691058.2017.1309461" TargetMode="External"/>
<Relationship Id="rId221" Type="http://schemas.openxmlformats.org/officeDocument/2006/relationships/hyperlink" Target="https://doi.org/10.1080/13691058.2017.1350751" TargetMode="External"/>
<Relationship Id="rId102" Type="http://schemas.openxmlformats.org/officeDocument/2006/relationships/hyperlink" Target="https://doi.org/10.1080/13691058.2018.1486458" TargetMode="External"/>
<Relationship Id="rId182" Type="http://schemas.openxmlformats.org/officeDocument/2006/relationships/hyperlink" Target="https://doi.org/10.1080/13691058.2019.1688395" TargetMode="External"/>
<Relationship Id="rId180" Type="http://schemas.openxmlformats.org/officeDocument/2006/relationships/hyperlink" Target="https://doi.org/10.1080/15381501.2013.816211" TargetMode="External"/>
<Relationship Id="rId120" Type="http://schemas.openxmlformats.org/officeDocument/2006/relationships/hyperlink" Target="https://doi.org/10.1080/15381501.2018.1454866" TargetMode="External"/>
<Relationship Id="rId108" Type="http://schemas.openxmlformats.org/officeDocument/2006/relationships/hyperlink" Target="https://doi.org/10.1080/17441692.2015.1091024" TargetMode="External"/>
<Relationship Id="rId254" Type="http://schemas.openxmlformats.org/officeDocument/2006/relationships/hyperlink" Target="https://doi.org/10.1080/17441692.2020.1724317" TargetMode="External"/>
<Relationship Id="rId85" Type="http://schemas.openxmlformats.org/officeDocument/2006/relationships/hyperlink" Target="https://doi.org/10.1080/17441692.2021.1974513" TargetMode="External"/>
<Relationship Id="rId332" Type="http://schemas.openxmlformats.org/officeDocument/2006/relationships/hyperlink" Target="https://doi.org/10.1080/19359705.2015.1105765" TargetMode="External"/>
<Relationship Id="rId322" Type="http://schemas.openxmlformats.org/officeDocument/2006/relationships/hyperlink" Target="https://doi.org/10.1080/19359705.2017.1389794" TargetMode="External"/>
<Relationship Id="rId320" Type="http://schemas.openxmlformats.org/officeDocument/2006/relationships/hyperlink" Target="https://doi.org/10.1080/19359705.2018.1552640" TargetMode="External"/>
<Relationship Id="rId166" Type="http://schemas.openxmlformats.org/officeDocument/2006/relationships/hyperlink" Target="https://doi.org/10.1089/lgbt.2015.0135" TargetMode="External"/>
<Relationship Id="rId116" Type="http://schemas.openxmlformats.org/officeDocument/2006/relationships/hyperlink" Target="https://doi.org/10.1089/lgbt.2018.0207" TargetMode="External"/>
<Relationship Id="rId213" Type="http://schemas.openxmlformats.org/officeDocument/2006/relationships/hyperlink" Target="https://doi.org/10.1089/lgbt.2019.0113" TargetMode="External"/>
<Relationship Id="rId189" Type="http://schemas.openxmlformats.org/officeDocument/2006/relationships/hyperlink" Target="https://doi.org/10.1097/COH.0000000000000628" TargetMode="External"/>
<Relationship Id="rId135" Type="http://schemas.openxmlformats.org/officeDocument/2006/relationships/hyperlink" Target="https://doi.org/10.1097/OLQ.0000000000000713" TargetMode="External"/>
<Relationship Id="rId217" Type="http://schemas.openxmlformats.org/officeDocument/2006/relationships/hyperlink" Target="https://doi.org/10.1097/OLQ.0000000000000917" TargetMode="External"/>
<Relationship Id="rId130" Type="http://schemas.openxmlformats.org/officeDocument/2006/relationships/hyperlink" Target="https://doi.org/10.1097/OLQ.0000000000001208" TargetMode="External"/>
<Relationship Id="rId302" Type="http://schemas.openxmlformats.org/officeDocument/2006/relationships/hyperlink" Target="https://doi.org/10.1097/QAD.0000000000000657" TargetMode="External"/>
<Relationship Id="rId268" Type="http://schemas.openxmlformats.org/officeDocument/2006/relationships/hyperlink" Target="https://doi.org/10.1097/QAD.0000000000002866" TargetMode="External"/>
<Relationship Id="rId128" Type="http://schemas.openxmlformats.org/officeDocument/2006/relationships/hyperlink" Target="https://doi.org/10.1097/QAD.0b013e328354622a" TargetMode="External"/>
<Relationship Id="rId193" Type="http://schemas.openxmlformats.org/officeDocument/2006/relationships/hyperlink" Target="https://doi.org/10.1097/QAI.0000000000000475" TargetMode="External"/>
<Relationship Id="rId294" Type="http://schemas.openxmlformats.org/officeDocument/2006/relationships/hyperlink" Target="https://doi.org/10.1097/QAI.0000000000001072" TargetMode="External"/>
<Relationship Id="rId81" Type="http://schemas.openxmlformats.org/officeDocument/2006/relationships/hyperlink" Target="https://doi.org/10.1097/QAI.0000000000001697" TargetMode="External"/>
<Relationship Id="rId315" Type="http://schemas.openxmlformats.org/officeDocument/2006/relationships/hyperlink" Target="https://doi.org/10.1097/QAI.0000000000002563" TargetMode="External"/>
<Relationship Id="rId299" Type="http://schemas.openxmlformats.org/officeDocument/2006/relationships/hyperlink" Target="https://doi.org/10.1097/olq.0000000000001208" TargetMode="External"/>
<Relationship Id="rId326" Type="http://schemas.openxmlformats.org/officeDocument/2006/relationships/hyperlink" Target="https://doi.org/10.1111/dar.13026" TargetMode="External"/>
<Relationship Id="rId146" Type="http://schemas.openxmlformats.org/officeDocument/2006/relationships/hyperlink" Target="https://doi.org/10.1111/napa.12009" TargetMode="External"/>
<Relationship Id="rId215" Type="http://schemas.openxmlformats.org/officeDocument/2006/relationships/hyperlink" Target="https://doi.org/10.11124/JBIES-20-00167" TargetMode="External"/>
<Relationship Id="rId297" Type="http://schemas.openxmlformats.org/officeDocument/2006/relationships/hyperlink" Target="https://doi.org/10.1136/bmjopen-2019-033290" TargetMode="External"/>
<Relationship Id="rId328" Type="http://schemas.openxmlformats.org/officeDocument/2006/relationships/hyperlink" Target="https://doi.org/10.1136/sextrans-2013-051318" TargetMode="External"/>
<Relationship Id="rId61" Type="http://schemas.openxmlformats.org/officeDocument/2006/relationships/hyperlink" Target="https://doi.org/10.1136/sextrans-2020-054438" TargetMode="External"/>
<Relationship Id="rId256" Type="http://schemas.openxmlformats.org/officeDocument/2006/relationships/hyperlink" Target="https://doi.org/10.1146/annurev-anthro-100919-121009" TargetMode="External"/>
<Relationship Id="rId69" Type="http://schemas.openxmlformats.org/officeDocument/2006/relationships/hyperlink" Target="https://doi.org/10.1177/0020731419885093" TargetMode="External"/>
<Relationship Id="rId230" Type="http://schemas.openxmlformats.org/officeDocument/2006/relationships/hyperlink" Target="https://doi.org/10.1177/0956462415602418" TargetMode="External"/>
<Relationship Id="rId205" Type="http://schemas.openxmlformats.org/officeDocument/2006/relationships/hyperlink" Target="https://doi.org/10.1177/0956462420913444" TargetMode="External"/>
<Relationship Id="rId83" Type="http://schemas.openxmlformats.org/officeDocument/2006/relationships/hyperlink" Target="https://doi.org/10.1177/1090198110375911" TargetMode="External"/>
<Relationship Id="rId63" Type="http://schemas.openxmlformats.org/officeDocument/2006/relationships/hyperlink" Target="https://doi.org/10.1177/1363460718758663" TargetMode="External"/>
<Relationship Id="rId156" Type="http://schemas.openxmlformats.org/officeDocument/2006/relationships/hyperlink" Target="https://doi.org/10.1177/1557988311398472" TargetMode="External"/>
<Relationship Id="rId172" Type="http://schemas.openxmlformats.org/officeDocument/2006/relationships/hyperlink" Target="https://doi.org/10.1186/1748-5908-5-69" TargetMode="External"/>
<Relationship Id="rId337" Type="http://schemas.openxmlformats.org/officeDocument/2006/relationships/hyperlink" Target="https://doi.org/10.1186/s12879-016-2132-8" TargetMode="External"/>
<Relationship Id="rId178" Type="http://schemas.openxmlformats.org/officeDocument/2006/relationships/hyperlink" Target="https://doi.org/10.1186/s12888-017-1575-9" TargetMode="External"/>
<Relationship Id="rId300" Type="http://schemas.openxmlformats.org/officeDocument/2006/relationships/hyperlink" Target="https://doi.org/10.1186/s12889-015-1961-5" TargetMode="External"/>
<Relationship Id="rId251" Type="http://schemas.openxmlformats.org/officeDocument/2006/relationships/hyperlink" Target="https://doi.org/10.1186/s12889-020-09883-z" TargetMode="External"/>
<Relationship Id="rId310" Type="http://schemas.openxmlformats.org/officeDocument/2006/relationships/hyperlink" Target="https://doi.org/10.1371/journal.pone.0032312" TargetMode="External"/>
<Relationship Id="rId316" Type="http://schemas.openxmlformats.org/officeDocument/2006/relationships/hyperlink" Target="https://doi.org/10.1371/journal.pone.0197998" TargetMode="External"/>
<Relationship Id="rId339" Type="http://schemas.openxmlformats.org/officeDocument/2006/relationships/hyperlink" Target="https://doi.org/10.1371/journal.pone.0206746" TargetMode="External"/>
<Relationship Id="rId289" Type="http://schemas.openxmlformats.org/officeDocument/2006/relationships/hyperlink" Target="https://doi.org/10.1371/journal.pone.0213439" TargetMode="External"/>
<Relationship Id="rId158" Type="http://schemas.openxmlformats.org/officeDocument/2006/relationships/hyperlink" Target="https://doi.org/10.1521/aeap.2012.24.3.193" TargetMode="External"/>
<Relationship Id="rId260" Type="http://schemas.openxmlformats.org/officeDocument/2006/relationships/hyperlink" Target="https://doi.org/10.1525/maq.2003.17.4.423" TargetMode="External"/>
<Relationship Id="rId186" Type="http://schemas.openxmlformats.org/officeDocument/2006/relationships/hyperlink" Target="https://doi.org/10.15257/ehquidad.2020.0009" TargetMode="External"/>
<Relationship Id="rId100" Type="http://schemas.openxmlformats.org/officeDocument/2006/relationships/hyperlink" Target="https://doi.org/10.15620/cdc.79370" TargetMode="External"/>
<Relationship Id="rId323" Type="http://schemas.openxmlformats.org/officeDocument/2006/relationships/hyperlink" Target="https://doi.org/10.2105/AJPH.2011.300284" TargetMode="External"/>
<Relationship Id="rId152" Type="http://schemas.openxmlformats.org/officeDocument/2006/relationships/hyperlink" Target="https://doi.org/10.2105/AJPH.2012.300810" TargetMode="External"/>
<Relationship Id="rId199" Type="http://schemas.openxmlformats.org/officeDocument/2006/relationships/hyperlink" Target="https://doi.org/10.2105/AJPH.2013.301744" TargetMode="External"/>
<Relationship Id="rId308" Type="http://schemas.openxmlformats.org/officeDocument/2006/relationships/hyperlink" Target="https://doi.org/10.2105/AJPH.2014.302346" TargetMode="External"/>
<Relationship Id="rId91" Type="http://schemas.openxmlformats.org/officeDocument/2006/relationships/hyperlink" Target="https://doi.org/10.2105/AJPH.2017.303966" TargetMode="External"/>
<Relationship Id="rId73" Type="http://schemas.openxmlformats.org/officeDocument/2006/relationships/hyperlink" Target="https://doi.org/10.2105/AJPH.2018.304727" TargetMode="External"/>
<Relationship Id="rId211" Type="http://schemas.openxmlformats.org/officeDocument/2006/relationships/hyperlink" Target="https://doi.org/10.2105/AJPH.2020.305774" TargetMode="External"/>
<Relationship Id="rId262" Type="http://schemas.openxmlformats.org/officeDocument/2006/relationships/hyperlink" Target="https://doi.org/10.2105/AJPH.93.6.939" TargetMode="External"/>
<Relationship Id="rId139" Type="http://schemas.openxmlformats.org/officeDocument/2006/relationships/hyperlink" Target="https://doi.org/10.2307/1602522" TargetMode="External"/>
<Relationship Id="rId274" Type="http://schemas.openxmlformats.org/officeDocument/2006/relationships/hyperlink" Target="https://doi.org/10.7326/M18-0850" TargetMode="External"/>
<Relationship Id="rId26" Type="http://schemas.openxmlformats.org/officeDocument/2006/relationships/hyperlink" Target="https://orcid.org/0000-0001-5274-822X" TargetMode="External"/>
<Relationship Id="rId24" Type="http://schemas.openxmlformats.org/officeDocument/2006/relationships/hyperlink" Target="https://orcid.org/0000-0001-6039-9824" TargetMode="External"/>
<Relationship Id="rId22" Type="http://schemas.openxmlformats.org/officeDocument/2006/relationships/hyperlink" Target="https://orcid.org/0000-0002-9795-5721" TargetMode="External"/>
<Relationship Id="rId311" Type="http://schemas.openxmlformats.org/officeDocument/2006/relationships/hyperlink" Target="https://www.ncbi.nlm.nih.gov/pubmed/33974202%5D" TargetMode="External"/>
<Relationship Id="rId25" Type="http://schemas.openxmlformats.org/officeDocument/2006/relationships/hyperlink" Target="mailto:beatrice.scholtes@uliege.be" TargetMode="External"/>
<Relationship Id="rId23" Type="http://schemas.openxmlformats.org/officeDocument/2006/relationships/hyperlink" Target="mailto:laetitia.buret@uliege.be" TargetMode="External"/>
<Relationship Id="rId20" Type="http://schemas.openxmlformats.org/officeDocument/2006/relationships/hyperlink" Target="mailto:maxence.ouafik@uliege.be" TargetMode="External"/>
<Relationship Id="rId341" Type="http://schemas.openxmlformats.org/officeDocument/2006/relationships/image" Target="media/file41885f3c6128.png"/>
<Relationship Id="rId342" Type="http://schemas.openxmlformats.org/officeDocument/2006/relationships/image" Target="media/file418872db681b.png"/>
<Relationship Id="rId343" Type="http://schemas.openxmlformats.org/officeDocument/2006/relationships/image" Target="media/file41884411677.png"/>
<Relationship Id="rId344" Type="http://schemas.openxmlformats.org/officeDocument/2006/relationships/image" Target="media/file41886cc2478.png"/>
</Relationships>

</file>

<file path=word/_rels/footnotes.xml.rels><?xml version="1.0" encoding="UTF-8" standalone="yes"?>

<Relationships  xmlns="http://schemas.openxmlformats.org/package/2006/relationships">
<Relationship Id="rId31" Type="http://schemas.openxmlformats.org/officeDocument/2006/relationships/hyperlink" Target="https://datastudio.google.com/u/0/reporting/56c1e17a-fa3f-47e9-9516-d3d0eef7ec1" TargetMode="External"/>
<Relationship Id="rId228" Type="http://schemas.openxmlformats.org/officeDocument/2006/relationships/hyperlink" Target="https://doi.org/10.1002/ajcp.12028" TargetMode="External"/>
<Relationship Id="rId95" Type="http://schemas.openxmlformats.org/officeDocument/2006/relationships/hyperlink" Target="https://doi.org/10.1002/hup.2645" TargetMode="External"/>
<Relationship Id="rId243" Type="http://schemas.openxmlformats.org/officeDocument/2006/relationships/hyperlink" Target="https://doi.org/10.1002/jia2.25679" TargetMode="External"/>
<Relationship Id="rId77" Type="http://schemas.openxmlformats.org/officeDocument/2006/relationships/hyperlink" Target="https://doi.org/10.1002/wps.20375" TargetMode="External"/>
<Relationship Id="rId266" Type="http://schemas.openxmlformats.org/officeDocument/2006/relationships/hyperlink" Target="https://doi.org/10.1007/978-3-319-71535-3_3" TargetMode="External"/>
<Relationship Id="rId317" Type="http://schemas.openxmlformats.org/officeDocument/2006/relationships/hyperlink" Target="https://doi.org/10.1007/bf02879919" TargetMode="External"/>
<Relationship Id="rId79" Type="http://schemas.openxmlformats.org/officeDocument/2006/relationships/hyperlink" Target="https://doi.org/10.1007/s00127-018-1491-4" TargetMode="External"/>
<Relationship Id="rId148" Type="http://schemas.openxmlformats.org/officeDocument/2006/relationships/hyperlink" Target="https://doi.org/10.1007/s10461-012-0273-3" TargetMode="External"/>
<Relationship Id="rId143" Type="http://schemas.openxmlformats.org/officeDocument/2006/relationships/hyperlink" Target="https://doi.org/10.1007/s10461-013-0495-z" TargetMode="External"/>
<Relationship Id="rId335" Type="http://schemas.openxmlformats.org/officeDocument/2006/relationships/hyperlink" Target="https://doi.org/10.1007/s10461-013-0516-y" TargetMode="External"/>
<Relationship Id="rId295" Type="http://schemas.openxmlformats.org/officeDocument/2006/relationships/hyperlink" Target="https://doi.org/10.1007/s10461-013-0632-8" TargetMode="External"/>
<Relationship Id="rId301" Type="http://schemas.openxmlformats.org/officeDocument/2006/relationships/hyperlink" Target="https://doi.org/10.1007/s10461-013-0639-1" TargetMode="External"/>
<Relationship Id="rId207" Type="http://schemas.openxmlformats.org/officeDocument/2006/relationships/hyperlink" Target="https://doi.org/10.1007/s10461-014-0708-0" TargetMode="External"/>
<Relationship Id="rId303" Type="http://schemas.openxmlformats.org/officeDocument/2006/relationships/hyperlink" Target="https://doi.org/10.1007/s10461-014-0826-8" TargetMode="External"/>
<Relationship Id="rId264" Type="http://schemas.openxmlformats.org/officeDocument/2006/relationships/hyperlink" Target="https://doi.org/10.1007/s10461-014-0841-9" TargetMode="External"/>
<Relationship Id="rId304" Type="http://schemas.openxmlformats.org/officeDocument/2006/relationships/hyperlink" Target="https://doi.org/10.1007/s10461-014-0892-y" TargetMode="External"/>
<Relationship Id="rId219" Type="http://schemas.openxmlformats.org/officeDocument/2006/relationships/hyperlink" Target="https://doi.org/10.1007/s10461-015-1172-1" TargetMode="External"/>
<Relationship Id="rId160" Type="http://schemas.openxmlformats.org/officeDocument/2006/relationships/hyperlink" Target="https://doi.org/10.1007/s10461-015-1173-0" TargetMode="External"/>
<Relationship Id="rId329" Type="http://schemas.openxmlformats.org/officeDocument/2006/relationships/hyperlink" Target="https://doi.org/10.1007/s10461-015-1248-y" TargetMode="External"/>
<Relationship Id="rId201" Type="http://schemas.openxmlformats.org/officeDocument/2006/relationships/hyperlink" Target="https://doi.org/10.1007/s10461-016-1607-3" TargetMode="External"/>
<Relationship Id="rId285" Type="http://schemas.openxmlformats.org/officeDocument/2006/relationships/hyperlink" Target="https://doi.org/10.1007/s10461-016-1608-2" TargetMode="External"/>
<Relationship Id="rId150" Type="http://schemas.openxmlformats.org/officeDocument/2006/relationships/hyperlink" Target="https://doi.org/10.1007/s10461-016-1669-2" TargetMode="External"/>
<Relationship Id="rId306" Type="http://schemas.openxmlformats.org/officeDocument/2006/relationships/hyperlink" Target="https://doi.org/10.1007/s10461-018-2180-8" TargetMode="External"/>
<Relationship Id="rId110" Type="http://schemas.openxmlformats.org/officeDocument/2006/relationships/hyperlink" Target="https://doi.org/10.1007/s10461-019-02458-z" TargetMode="External"/>
<Relationship Id="rId118" Type="http://schemas.openxmlformats.org/officeDocument/2006/relationships/hyperlink" Target="https://doi.org/10.1007/s10461-021-03269-x" TargetMode="External"/>
<Relationship Id="rId132" Type="http://schemas.openxmlformats.org/officeDocument/2006/relationships/hyperlink" Target="https://doi.org/10.1007/s10508-013-0077-1" TargetMode="External"/>
<Relationship Id="rId162" Type="http://schemas.openxmlformats.org/officeDocument/2006/relationships/hyperlink" Target="https://doi.org/10.1007/s10508-014-0266-6" TargetMode="External"/>
<Relationship Id="rId333" Type="http://schemas.openxmlformats.org/officeDocument/2006/relationships/hyperlink" Target="https://doi.org/10.1007/s10508-015-0479-3" TargetMode="External"/>
<Relationship Id="rId314" Type="http://schemas.openxmlformats.org/officeDocument/2006/relationships/hyperlink" Target="https://doi.org/10.1007/s10508-015-0488-2" TargetMode="External"/>
<Relationship Id="rId325" Type="http://schemas.openxmlformats.org/officeDocument/2006/relationships/hyperlink" Target="https://doi.org/10.1007/s10508-015-0574-5" TargetMode="External"/>
<Relationship Id="rId247" Type="http://schemas.openxmlformats.org/officeDocument/2006/relationships/hyperlink" Target="https://doi.org/10.1007/s10508-016-0747-x" TargetMode="External"/>
<Relationship Id="rId234" Type="http://schemas.openxmlformats.org/officeDocument/2006/relationships/hyperlink" Target="https://doi.org/10.1007/s10508-017-1032-3" TargetMode="External"/>
<Relationship Id="rId239" Type="http://schemas.openxmlformats.org/officeDocument/2006/relationships/hyperlink" Target="https://doi.org/10.1007/s10508-018-1150-6" TargetMode="External"/>
<Relationship Id="rId305" Type="http://schemas.openxmlformats.org/officeDocument/2006/relationships/hyperlink" Target="https://doi.org/10.1007/s10508-018-1329-x" TargetMode="External"/>
<Relationship Id="rId296" Type="http://schemas.openxmlformats.org/officeDocument/2006/relationships/hyperlink" Target="https://doi.org/10.1007/s10508-019-01470-7" TargetMode="External"/>
<Relationship Id="rId309" Type="http://schemas.openxmlformats.org/officeDocument/2006/relationships/hyperlink" Target="https://doi.org/10.1007/s10508-019-01488-x" TargetMode="External"/>
<Relationship Id="rId336" Type="http://schemas.openxmlformats.org/officeDocument/2006/relationships/hyperlink" Target="https://doi.org/10.1007/s10508-020-01628-8" TargetMode="External"/>
<Relationship Id="rId334" Type="http://schemas.openxmlformats.org/officeDocument/2006/relationships/hyperlink" Target="https://doi.org/10.1007/s10508-020-01685-z" TargetMode="External"/>
<Relationship Id="rId114" Type="http://schemas.openxmlformats.org/officeDocument/2006/relationships/hyperlink" Target="https://doi.org/10.1007/s10508-020-01828-2" TargetMode="External"/>
<Relationship Id="rId245" Type="http://schemas.openxmlformats.org/officeDocument/2006/relationships/hyperlink" Target="https://doi.org/10.1007/s10508-020-01850-4" TargetMode="External"/>
<Relationship Id="rId164" Type="http://schemas.openxmlformats.org/officeDocument/2006/relationships/hyperlink" Target="https://doi.org/10.1007/s10508-020-01871-z" TargetMode="External"/>
<Relationship Id="rId319" Type="http://schemas.openxmlformats.org/officeDocument/2006/relationships/hyperlink" Target="https://doi.org/10.1007/s10865-018-9913-z" TargetMode="External"/>
<Relationship Id="rId168" Type="http://schemas.openxmlformats.org/officeDocument/2006/relationships/hyperlink" Target="https://doi.org/10.1007/s10865-020-00148-z" TargetMode="External"/>
<Relationship Id="rId89" Type="http://schemas.openxmlformats.org/officeDocument/2006/relationships/hyperlink" Target="https://doi.org/10.1007/s10900-016-0202-x" TargetMode="External"/>
<Relationship Id="rId197" Type="http://schemas.openxmlformats.org/officeDocument/2006/relationships/hyperlink" Target="https://doi.org/10.1007/s10903-017-0568-6" TargetMode="External"/>
<Relationship Id="rId330" Type="http://schemas.openxmlformats.org/officeDocument/2006/relationships/hyperlink" Target="https://doi.org/10.1007/s11524-011-9563-8" TargetMode="External"/>
<Relationship Id="rId298" Type="http://schemas.openxmlformats.org/officeDocument/2006/relationships/hyperlink" Target="https://doi.org/10.1007/s11524-012-9674-x" TargetMode="External"/>
<Relationship Id="rId307" Type="http://schemas.openxmlformats.org/officeDocument/2006/relationships/hyperlink" Target="https://doi.org/10.1007/s11524-014-9896-1" TargetMode="External"/>
<Relationship Id="rId97" Type="http://schemas.openxmlformats.org/officeDocument/2006/relationships/hyperlink" Target="https://doi.org/10.1007/s11524-020-00481-3" TargetMode="External"/>
<Relationship Id="rId170" Type="http://schemas.openxmlformats.org/officeDocument/2006/relationships/hyperlink" Target="https://doi.org/10.1007/s12529-019-09831-1" TargetMode="External"/>
<Relationship Id="rId331" Type="http://schemas.openxmlformats.org/officeDocument/2006/relationships/hyperlink" Target="https://doi.org/10.1007/s12529-020-09925-1" TargetMode="External"/>
<Relationship Id="rId87" Type="http://schemas.openxmlformats.org/officeDocument/2006/relationships/hyperlink" Target="https://doi.org/10.1007/s40615-014-0042-2" TargetMode="External"/>
<Relationship Id="rId258" Type="http://schemas.openxmlformats.org/officeDocument/2006/relationships/hyperlink" Target="https://doi.org/10.1016/S0140-6736(17)30003-X" TargetMode="External"/>
<Relationship Id="rId203" Type="http://schemas.openxmlformats.org/officeDocument/2006/relationships/hyperlink" Target="https://doi.org/10.1016/S0140-6736(21)01328-3" TargetMode="External"/>
<Relationship Id="rId93" Type="http://schemas.openxmlformats.org/officeDocument/2006/relationships/hyperlink" Target="https://doi.org/10.1016/j.addbeh.2018.03.005" TargetMode="External"/>
<Relationship Id="rId176" Type="http://schemas.openxmlformats.org/officeDocument/2006/relationships/hyperlink" Target="https://doi.org/10.1016/j.cpr.2019.101783" TargetMode="External"/>
<Relationship Id="rId340" Type="http://schemas.openxmlformats.org/officeDocument/2006/relationships/hyperlink" Target="https://doi.org/10.1016/j.drugalcdep.2013.02.016" TargetMode="External"/>
<Relationship Id="rId184" Type="http://schemas.openxmlformats.org/officeDocument/2006/relationships/hyperlink" Target="https://doi.org/10.1016/j.drugalcdep.2016.06.033" TargetMode="External"/>
<Relationship Id="rId280" Type="http://schemas.openxmlformats.org/officeDocument/2006/relationships/hyperlink" Target="https://doi.org/10.1016/j.drugalcdep.2020.108106" TargetMode="External"/>
<Relationship Id="rId126" Type="http://schemas.openxmlformats.org/officeDocument/2006/relationships/hyperlink" Target="https://doi.org/10.1016/j.jclinepi.2014.03.013" TargetMode="External"/>
<Relationship Id="rId278" Type="http://schemas.openxmlformats.org/officeDocument/2006/relationships/hyperlink" Target="https://doi.org/10.1016/j.socscimed.2015.06.024" TargetMode="External"/>
<Relationship Id="rId174" Type="http://schemas.openxmlformats.org/officeDocument/2006/relationships/hyperlink" Target="https://doi.org/10.1016/j.socscimed.2017.02.033" TargetMode="External"/>
<Relationship Id="rId272" Type="http://schemas.openxmlformats.org/officeDocument/2006/relationships/hyperlink" Target="https://doi.org/10.1016/j.socscimed.2018.03.032" TargetMode="External"/>
<Relationship Id="rId276" Type="http://schemas.openxmlformats.org/officeDocument/2006/relationships/hyperlink" Target="https://doi.org/10.1016/j.socscimed.2018.03.040" TargetMode="External"/>
<Relationship Id="rId225" Type="http://schemas.openxmlformats.org/officeDocument/2006/relationships/hyperlink" Target="https://doi.org/10.1016/j.socscimed.2019.112779" TargetMode="External"/>
<Relationship Id="rId104" Type="http://schemas.openxmlformats.org/officeDocument/2006/relationships/hyperlink" Target="https://doi.org/10.1016/j.socscimed.2020.112817" TargetMode="External"/>
<Relationship Id="rId282" Type="http://schemas.openxmlformats.org/officeDocument/2006/relationships/hyperlink" Target="https://doi.org/10.1016/j.socscimed.2020.113304" TargetMode="External"/>
<Relationship Id="rId249" Type="http://schemas.openxmlformats.org/officeDocument/2006/relationships/hyperlink" Target="https://doi.org/10.1016/j.socscimed.2020.113352" TargetMode="External"/>
<Relationship Id="rId241" Type="http://schemas.openxmlformats.org/officeDocument/2006/relationships/hyperlink" Target="https://doi.org/10.1016/j.socscimed.2021.113783" TargetMode="External"/>
<Relationship Id="rId223" Type="http://schemas.openxmlformats.org/officeDocument/2006/relationships/hyperlink" Target="https://doi.org/10.1016/j.socscimed.2021.113784" TargetMode="External"/>
<Relationship Id="rId106" Type="http://schemas.openxmlformats.org/officeDocument/2006/relationships/hyperlink" Target="https://doi.org/10.1016/j.ssmph.2018.100348" TargetMode="External"/>
<Relationship Id="rId313" Type="http://schemas.openxmlformats.org/officeDocument/2006/relationships/hyperlink" Target="https://doi.org/10.1016/j.ssmph.2019.100519" TargetMode="External"/>
<Relationship Id="rId191" Type="http://schemas.openxmlformats.org/officeDocument/2006/relationships/hyperlink" Target="https://doi.org/10.1037/0033-2909.129.5.674" TargetMode="External"/>
<Relationship Id="rId270" Type="http://schemas.openxmlformats.org/officeDocument/2006/relationships/hyperlink" Target="https://doi.org/10.1037/a0029604" TargetMode="External"/>
<Relationship Id="rId232" Type="http://schemas.openxmlformats.org/officeDocument/2006/relationships/hyperlink" Target="https://doi.org/10.1037/abn0000181" TargetMode="External"/>
<Relationship Id="rId312" Type="http://schemas.openxmlformats.org/officeDocument/2006/relationships/hyperlink" Target="https://doi.org/10.1037/hea0000265" TargetMode="External"/>
<Relationship Id="rId324" Type="http://schemas.openxmlformats.org/officeDocument/2006/relationships/hyperlink" Target="https://doi.org/10.1037/hea0000509" TargetMode="External"/>
<Relationship Id="rId327" Type="http://schemas.openxmlformats.org/officeDocument/2006/relationships/hyperlink" Target="https://doi.org/10.1037/hea0000617" TargetMode="External"/>
<Relationship Id="rId71" Type="http://schemas.openxmlformats.org/officeDocument/2006/relationships/hyperlink" Target="https://doi.org/10.1037/hea0000724" TargetMode="External"/>
<Relationship Id="rId122" Type="http://schemas.openxmlformats.org/officeDocument/2006/relationships/hyperlink" Target="https://doi.org/10.1071/SH17218" TargetMode="External"/>
<Relationship Id="rId124" Type="http://schemas.openxmlformats.org/officeDocument/2006/relationships/hyperlink" Target="https://doi.org/10.1080/00224499.2012.750639" TargetMode="External"/>
<Relationship Id="rId236" Type="http://schemas.openxmlformats.org/officeDocument/2006/relationships/hyperlink" Target="https://doi.org/10.1080/00224499.2017.1387755" TargetMode="External"/>
<Relationship Id="rId338" Type="http://schemas.openxmlformats.org/officeDocument/2006/relationships/hyperlink" Target="https://doi.org/10.1080/00224499.2017.1399333" TargetMode="External"/>
<Relationship Id="rId209" Type="http://schemas.openxmlformats.org/officeDocument/2006/relationships/hyperlink" Target="https://doi.org/10.1080/00224499.2020.1728514" TargetMode="External"/>
<Relationship Id="rId75" Type="http://schemas.openxmlformats.org/officeDocument/2006/relationships/hyperlink" Target="https://doi.org/10.1080/09540121.2016.1146205" TargetMode="External"/>
<Relationship Id="rId141" Type="http://schemas.openxmlformats.org/officeDocument/2006/relationships/hyperlink" Target="https://doi.org/10.1080/09540121.2016.1211614" TargetMode="External"/>
<Relationship Id="rId112" Type="http://schemas.openxmlformats.org/officeDocument/2006/relationships/hyperlink" Target="https://doi.org/10.1080/09540121.2019.1659921" TargetMode="External"/>
<Relationship Id="rId321" Type="http://schemas.openxmlformats.org/officeDocument/2006/relationships/hyperlink" Target="https://doi.org/10.1080/09540121.2019.1678722" TargetMode="External"/>
<Relationship Id="rId318" Type="http://schemas.openxmlformats.org/officeDocument/2006/relationships/hyperlink" Target="https://doi.org/10.1080/09540121.2020.1739218" TargetMode="External"/>
<Relationship Id="rId287" Type="http://schemas.openxmlformats.org/officeDocument/2006/relationships/hyperlink" Target="https://doi.org/10.1080/09540121.2020.1772954" TargetMode="External"/>
<Relationship Id="rId154" Type="http://schemas.openxmlformats.org/officeDocument/2006/relationships/hyperlink" Target="https://doi.org/10.1080/09581596.2014.946887" TargetMode="External"/>
<Relationship Id="rId137" Type="http://schemas.openxmlformats.org/officeDocument/2006/relationships/hyperlink" Target="https://doi.org/10.1080/09581596.2017.1380298" TargetMode="External"/>
<Relationship Id="rId195" Type="http://schemas.openxmlformats.org/officeDocument/2006/relationships/hyperlink" Target="https://doi.org/10.1080/10538720.2010.538007" TargetMode="External"/>
<Relationship Id="rId67" Type="http://schemas.openxmlformats.org/officeDocument/2006/relationships/hyperlink" Target="https://doi.org/10.1080/1364557032000119616" TargetMode="External"/>
<Relationship Id="rId65" Type="http://schemas.openxmlformats.org/officeDocument/2006/relationships/hyperlink" Target="https://doi.org/10.1080/13691058.2017.1309461" TargetMode="External"/>
<Relationship Id="rId221" Type="http://schemas.openxmlformats.org/officeDocument/2006/relationships/hyperlink" Target="https://doi.org/10.1080/13691058.2017.1350751" TargetMode="External"/>
<Relationship Id="rId102" Type="http://schemas.openxmlformats.org/officeDocument/2006/relationships/hyperlink" Target="https://doi.org/10.1080/13691058.2018.1486458" TargetMode="External"/>
<Relationship Id="rId182" Type="http://schemas.openxmlformats.org/officeDocument/2006/relationships/hyperlink" Target="https://doi.org/10.1080/13691058.2019.1688395" TargetMode="External"/>
<Relationship Id="rId180" Type="http://schemas.openxmlformats.org/officeDocument/2006/relationships/hyperlink" Target="https://doi.org/10.1080/15381501.2013.816211" TargetMode="External"/>
<Relationship Id="rId120" Type="http://schemas.openxmlformats.org/officeDocument/2006/relationships/hyperlink" Target="https://doi.org/10.1080/15381501.2018.1454866" TargetMode="External"/>
<Relationship Id="rId108" Type="http://schemas.openxmlformats.org/officeDocument/2006/relationships/hyperlink" Target="https://doi.org/10.1080/17441692.2015.1091024" TargetMode="External"/>
<Relationship Id="rId254" Type="http://schemas.openxmlformats.org/officeDocument/2006/relationships/hyperlink" Target="https://doi.org/10.1080/17441692.2020.1724317" TargetMode="External"/>
<Relationship Id="rId85" Type="http://schemas.openxmlformats.org/officeDocument/2006/relationships/hyperlink" Target="https://doi.org/10.1080/17441692.2021.1974513" TargetMode="External"/>
<Relationship Id="rId332" Type="http://schemas.openxmlformats.org/officeDocument/2006/relationships/hyperlink" Target="https://doi.org/10.1080/19359705.2015.1105765" TargetMode="External"/>
<Relationship Id="rId322" Type="http://schemas.openxmlformats.org/officeDocument/2006/relationships/hyperlink" Target="https://doi.org/10.1080/19359705.2017.1389794" TargetMode="External"/>
<Relationship Id="rId320" Type="http://schemas.openxmlformats.org/officeDocument/2006/relationships/hyperlink" Target="https://doi.org/10.1080/19359705.2018.1552640" TargetMode="External"/>
<Relationship Id="rId166" Type="http://schemas.openxmlformats.org/officeDocument/2006/relationships/hyperlink" Target="https://doi.org/10.1089/lgbt.2015.0135" TargetMode="External"/>
<Relationship Id="rId116" Type="http://schemas.openxmlformats.org/officeDocument/2006/relationships/hyperlink" Target="https://doi.org/10.1089/lgbt.2018.0207" TargetMode="External"/>
<Relationship Id="rId213" Type="http://schemas.openxmlformats.org/officeDocument/2006/relationships/hyperlink" Target="https://doi.org/10.1089/lgbt.2019.0113" TargetMode="External"/>
<Relationship Id="rId189" Type="http://schemas.openxmlformats.org/officeDocument/2006/relationships/hyperlink" Target="https://doi.org/10.1097/COH.0000000000000628" TargetMode="External"/>
<Relationship Id="rId135" Type="http://schemas.openxmlformats.org/officeDocument/2006/relationships/hyperlink" Target="https://doi.org/10.1097/OLQ.0000000000000713" TargetMode="External"/>
<Relationship Id="rId217" Type="http://schemas.openxmlformats.org/officeDocument/2006/relationships/hyperlink" Target="https://doi.org/10.1097/OLQ.0000000000000917" TargetMode="External"/>
<Relationship Id="rId130" Type="http://schemas.openxmlformats.org/officeDocument/2006/relationships/hyperlink" Target="https://doi.org/10.1097/OLQ.0000000000001208" TargetMode="External"/>
<Relationship Id="rId302" Type="http://schemas.openxmlformats.org/officeDocument/2006/relationships/hyperlink" Target="https://doi.org/10.1097/QAD.0000000000000657" TargetMode="External"/>
<Relationship Id="rId268" Type="http://schemas.openxmlformats.org/officeDocument/2006/relationships/hyperlink" Target="https://doi.org/10.1097/QAD.0000000000002866" TargetMode="External"/>
<Relationship Id="rId128" Type="http://schemas.openxmlformats.org/officeDocument/2006/relationships/hyperlink" Target="https://doi.org/10.1097/QAD.0b013e328354622a" TargetMode="External"/>
<Relationship Id="rId193" Type="http://schemas.openxmlformats.org/officeDocument/2006/relationships/hyperlink" Target="https://doi.org/10.1097/QAI.0000000000000475" TargetMode="External"/>
<Relationship Id="rId294" Type="http://schemas.openxmlformats.org/officeDocument/2006/relationships/hyperlink" Target="https://doi.org/10.1097/QAI.0000000000001072" TargetMode="External"/>
<Relationship Id="rId81" Type="http://schemas.openxmlformats.org/officeDocument/2006/relationships/hyperlink" Target="https://doi.org/10.1097/QAI.0000000000001697" TargetMode="External"/>
<Relationship Id="rId315" Type="http://schemas.openxmlformats.org/officeDocument/2006/relationships/hyperlink" Target="https://doi.org/10.1097/QAI.0000000000002563" TargetMode="External"/>
<Relationship Id="rId299" Type="http://schemas.openxmlformats.org/officeDocument/2006/relationships/hyperlink" Target="https://doi.org/10.1097/olq.0000000000001208" TargetMode="External"/>
<Relationship Id="rId326" Type="http://schemas.openxmlformats.org/officeDocument/2006/relationships/hyperlink" Target="https://doi.org/10.1111/dar.13026" TargetMode="External"/>
<Relationship Id="rId146" Type="http://schemas.openxmlformats.org/officeDocument/2006/relationships/hyperlink" Target="https://doi.org/10.1111/napa.12009" TargetMode="External"/>
<Relationship Id="rId215" Type="http://schemas.openxmlformats.org/officeDocument/2006/relationships/hyperlink" Target="https://doi.org/10.11124/JBIES-20-00167" TargetMode="External"/>
<Relationship Id="rId297" Type="http://schemas.openxmlformats.org/officeDocument/2006/relationships/hyperlink" Target="https://doi.org/10.1136/bmjopen-2019-033290" TargetMode="External"/>
<Relationship Id="rId328" Type="http://schemas.openxmlformats.org/officeDocument/2006/relationships/hyperlink" Target="https://doi.org/10.1136/sextrans-2013-051318" TargetMode="External"/>
<Relationship Id="rId61" Type="http://schemas.openxmlformats.org/officeDocument/2006/relationships/hyperlink" Target="https://doi.org/10.1136/sextrans-2020-054438" TargetMode="External"/>
<Relationship Id="rId256" Type="http://schemas.openxmlformats.org/officeDocument/2006/relationships/hyperlink" Target="https://doi.org/10.1146/annurev-anthro-100919-121009" TargetMode="External"/>
<Relationship Id="rId69" Type="http://schemas.openxmlformats.org/officeDocument/2006/relationships/hyperlink" Target="https://doi.org/10.1177/0020731419885093" TargetMode="External"/>
<Relationship Id="rId230" Type="http://schemas.openxmlformats.org/officeDocument/2006/relationships/hyperlink" Target="https://doi.org/10.1177/0956462415602418" TargetMode="External"/>
<Relationship Id="rId205" Type="http://schemas.openxmlformats.org/officeDocument/2006/relationships/hyperlink" Target="https://doi.org/10.1177/0956462420913444" TargetMode="External"/>
<Relationship Id="rId83" Type="http://schemas.openxmlformats.org/officeDocument/2006/relationships/hyperlink" Target="https://doi.org/10.1177/1090198110375911" TargetMode="External"/>
<Relationship Id="rId63" Type="http://schemas.openxmlformats.org/officeDocument/2006/relationships/hyperlink" Target="https://doi.org/10.1177/1363460718758663" TargetMode="External"/>
<Relationship Id="rId156" Type="http://schemas.openxmlformats.org/officeDocument/2006/relationships/hyperlink" Target="https://doi.org/10.1177/1557988311398472" TargetMode="External"/>
<Relationship Id="rId172" Type="http://schemas.openxmlformats.org/officeDocument/2006/relationships/hyperlink" Target="https://doi.org/10.1186/1748-5908-5-69" TargetMode="External"/>
<Relationship Id="rId337" Type="http://schemas.openxmlformats.org/officeDocument/2006/relationships/hyperlink" Target="https://doi.org/10.1186/s12879-016-2132-8" TargetMode="External"/>
<Relationship Id="rId178" Type="http://schemas.openxmlformats.org/officeDocument/2006/relationships/hyperlink" Target="https://doi.org/10.1186/s12888-017-1575-9" TargetMode="External"/>
<Relationship Id="rId300" Type="http://schemas.openxmlformats.org/officeDocument/2006/relationships/hyperlink" Target="https://doi.org/10.1186/s12889-015-1961-5" TargetMode="External"/>
<Relationship Id="rId251" Type="http://schemas.openxmlformats.org/officeDocument/2006/relationships/hyperlink" Target="https://doi.org/10.1186/s12889-020-09883-z" TargetMode="External"/>
<Relationship Id="rId310" Type="http://schemas.openxmlformats.org/officeDocument/2006/relationships/hyperlink" Target="https://doi.org/10.1371/journal.pone.0032312" TargetMode="External"/>
<Relationship Id="rId316" Type="http://schemas.openxmlformats.org/officeDocument/2006/relationships/hyperlink" Target="https://doi.org/10.1371/journal.pone.0197998" TargetMode="External"/>
<Relationship Id="rId339" Type="http://schemas.openxmlformats.org/officeDocument/2006/relationships/hyperlink" Target="https://doi.org/10.1371/journal.pone.0206746" TargetMode="External"/>
<Relationship Id="rId289" Type="http://schemas.openxmlformats.org/officeDocument/2006/relationships/hyperlink" Target="https://doi.org/10.1371/journal.pone.0213439" TargetMode="External"/>
<Relationship Id="rId158" Type="http://schemas.openxmlformats.org/officeDocument/2006/relationships/hyperlink" Target="https://doi.org/10.1521/aeap.2012.24.3.193" TargetMode="External"/>
<Relationship Id="rId260" Type="http://schemas.openxmlformats.org/officeDocument/2006/relationships/hyperlink" Target="https://doi.org/10.1525/maq.2003.17.4.423" TargetMode="External"/>
<Relationship Id="rId186" Type="http://schemas.openxmlformats.org/officeDocument/2006/relationships/hyperlink" Target="https://doi.org/10.15257/ehquidad.2020.0009" TargetMode="External"/>
<Relationship Id="rId100" Type="http://schemas.openxmlformats.org/officeDocument/2006/relationships/hyperlink" Target="https://doi.org/10.15620/cdc.79370" TargetMode="External"/>
<Relationship Id="rId323" Type="http://schemas.openxmlformats.org/officeDocument/2006/relationships/hyperlink" Target="https://doi.org/10.2105/AJPH.2011.300284" TargetMode="External"/>
<Relationship Id="rId152" Type="http://schemas.openxmlformats.org/officeDocument/2006/relationships/hyperlink" Target="https://doi.org/10.2105/AJPH.2012.300810" TargetMode="External"/>
<Relationship Id="rId199" Type="http://schemas.openxmlformats.org/officeDocument/2006/relationships/hyperlink" Target="https://doi.org/10.2105/AJPH.2013.301744" TargetMode="External"/>
<Relationship Id="rId308" Type="http://schemas.openxmlformats.org/officeDocument/2006/relationships/hyperlink" Target="https://doi.org/10.2105/AJPH.2014.302346" TargetMode="External"/>
<Relationship Id="rId91" Type="http://schemas.openxmlformats.org/officeDocument/2006/relationships/hyperlink" Target="https://doi.org/10.2105/AJPH.2017.303966" TargetMode="External"/>
<Relationship Id="rId73" Type="http://schemas.openxmlformats.org/officeDocument/2006/relationships/hyperlink" Target="https://doi.org/10.2105/AJPH.2018.304727" TargetMode="External"/>
<Relationship Id="rId211" Type="http://schemas.openxmlformats.org/officeDocument/2006/relationships/hyperlink" Target="https://doi.org/10.2105/AJPH.2020.305774" TargetMode="External"/>
<Relationship Id="rId262" Type="http://schemas.openxmlformats.org/officeDocument/2006/relationships/hyperlink" Target="https://doi.org/10.2105/AJPH.93.6.939" TargetMode="External"/>
<Relationship Id="rId139" Type="http://schemas.openxmlformats.org/officeDocument/2006/relationships/hyperlink" Target="https://doi.org/10.2307/1602522" TargetMode="External"/>
<Relationship Id="rId274" Type="http://schemas.openxmlformats.org/officeDocument/2006/relationships/hyperlink" Target="https://doi.org/10.7326/M18-0850" TargetMode="External"/>
<Relationship Id="rId26" Type="http://schemas.openxmlformats.org/officeDocument/2006/relationships/hyperlink" Target="https://orcid.org/0000-0001-5274-822X" TargetMode="External"/>
<Relationship Id="rId24" Type="http://schemas.openxmlformats.org/officeDocument/2006/relationships/hyperlink" Target="https://orcid.org/0000-0001-6039-9824" TargetMode="External"/>
<Relationship Id="rId22" Type="http://schemas.openxmlformats.org/officeDocument/2006/relationships/hyperlink" Target="https://orcid.org/0000-0002-9795-5721" TargetMode="External"/>
<Relationship Id="rId311" Type="http://schemas.openxmlformats.org/officeDocument/2006/relationships/hyperlink" Target="https://www.ncbi.nlm.nih.gov/pubmed/33974202%5D" TargetMode="External"/>
<Relationship Id="rId25" Type="http://schemas.openxmlformats.org/officeDocument/2006/relationships/hyperlink" Target="mailto:beatrice.scholtes@uliege.be" TargetMode="External"/>
<Relationship Id="rId23" Type="http://schemas.openxmlformats.org/officeDocument/2006/relationships/hyperlink" Target="mailto:laetitia.buret@uliege.be" TargetMode="External"/>
<Relationship Id="rId20" Type="http://schemas.openxmlformats.org/officeDocument/2006/relationships/hyperlink" Target="mailto:maxence.ouafik@uliege.b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Mapping the current knowledge in syndemic research applied to Men who have Sex with Men : a Scoping Review</dc:title>
  <dc:creator>Maxence R. Ouafik1, Laetitia Buret2, Beatrice Scholtes3; 1 Research Unit of Primary Care and Health, General Practice Department University of Liège, Liège, Belgium ; Quartier Hôpital B23 Avenue Hippocrate 13, 4000, Liège maxence.ouafik@uliege.be OrcID https://orcid.org/0000-0002-9795-5721; 2 laetitia.buret@uliege.be OrcID https://orcid.org/0000-0001-6039-9824; 3 beatrice.scholtes@uliege.be OrcID https://orcid.org/0000-0001-5274-822X; *corresponding author: maxence.ouafik@uliege.be https://orcid.org/0000-0002-9795-5721</dc:creator>
  <cp:keywords/>
  <dcterms:created xsi:type="dcterms:W3CDTF">2022-03-31T09:56:52Z</dcterms:created>
  <dcterms:modified xsi:type="dcterms:W3CDTF">2022-03-31T11:56:54Z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sl">
    <vt:lpwstr/>
  </property>
  <property fmtid="{D5CDD505-2E9C-101B-9397-08002B2CF9AE}" pid="5" name="link-citations">
    <vt:lpwstr>True</vt:lpwstr>
  </property>
  <property fmtid="{D5CDD505-2E9C-101B-9397-08002B2CF9AE}" pid="6" name="rmd_files">
    <vt:lpwstr>(“index.Rmd,” “01-abstract.Rmd,” “02-introduction.Rmd,” “03-methodology.Rmd,” “04-results.Rmd,” “05-discussion.Rmd,” “06-conclusion.Rmd,” “07-references.Rmd,” “08-appendix.Rmd”)</vt:lpwstr>
  </property>
</Properties>
</file>