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Préparation de la réunion du 29/11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Ordre du jour: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-présentation de chacun de ce qu’il a fait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-désigner quelqu’un pour faire le plan 2D des jardins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-problème centrage page,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idee templates forum: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https://adminlte.io/blog/bootstrap-forum-templates/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Flo réalise le forum et fera ensuite le cabanon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Etienne gère les connexions, sessions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Max et moi allons commencer la page du jardin, Max regarde la 2D de la page et Thomas gère la partie info de chaque parcelle: info, calendrier, (voir diapo de présentation)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 Do List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Etienne : intégrer photo + gérer session (+ commencer messagerie) (remplacer connexion par nom-prenom et inscription par déconnexion)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Florian: Bootstrap forum + afficher database dans la table html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Maxence : Jardin 2D (barre d’outils, le workplace avec les formes à insérer, les BDD, les calendriers)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Thomas: réaliser la page du jardin, créer une branche pour remettre tout sur la master et faire le CR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