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39.png" ContentType="image/png"/>
  <Override PartName="/word/media/rId30.png" ContentType="image/png"/>
  <Override PartName="/word/media/rId27.png" ContentType="image/png"/>
  <Override PartName="/word/media/rId4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Лаб.7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+</m:t>
            </m:r>
            <m:r>
              <m:t>0.000099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0.000019</m:t>
            </m:r>
            <m:r>
              <m:rPr>
                <m:sty m:val="p"/>
              </m:rPr>
              <m:t>+</m:t>
            </m:r>
            <m:r>
              <m:t>0.99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0.99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 N=945, в начальный момент о товаре знает 13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</w:t>
      </w:r>
      <w:r>
        <w:t xml:space="preserve"> </w:t>
      </w:r>
      <w:r>
        <w:t xml:space="preserve">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– время, прошедшее с начала рекламной</w:t>
      </w:r>
      <w:r>
        <w:t xml:space="preserve"> </w:t>
      </w:r>
      <w:r>
        <w:t xml:space="preserve">кампании, n(t) –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где N –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–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(1)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bookmarkEnd w:id="23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5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drawing>
          <wp:inline>
            <wp:extent cx="5334000" cy="2376767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math_mo/7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78845"/>
            <wp:effectExtent b="0" l="0" r="0" t="0"/>
            <wp:docPr descr="2" title="" id="28" name="Picture"/>
            <a:graphic>
              <a:graphicData uri="http://schemas.openxmlformats.org/drawingml/2006/picture">
                <pic:pic>
                  <pic:nvPicPr>
                    <pic:cNvPr descr="math_mo/7/4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56849"/>
            <wp:effectExtent b="0" l="0" r="0" t="0"/>
            <wp:docPr descr="2" title="" id="31" name="Picture"/>
            <a:graphic>
              <a:graphicData uri="http://schemas.openxmlformats.org/drawingml/2006/picture">
                <pic:pic>
                  <pic:nvPicPr>
                    <pic:cNvPr descr="math_mo/7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39473"/>
            <wp:effectExtent b="0" l="0" r="0" t="0"/>
            <wp:docPr descr="2" title="" id="34" name="Picture"/>
            <a:graphic>
              <a:graphicData uri="http://schemas.openxmlformats.org/drawingml/2006/picture">
                <pic:pic>
                  <pic:nvPicPr>
                    <pic:cNvPr descr="math_mo/7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Код программы</w:t>
      </w:r>
    </w:p>
    <w:p>
      <w:pPr>
        <w:pStyle w:val="BodyText"/>
      </w:pPr>
      <w:r>
        <w:drawing>
          <wp:inline>
            <wp:extent cx="4812631" cy="2569945"/>
            <wp:effectExtent b="0" l="0" r="0" t="0"/>
            <wp:docPr descr="2" title="" id="37" name="Picture"/>
            <a:graphic>
              <a:graphicData uri="http://schemas.openxmlformats.org/drawingml/2006/picture">
                <pic:pic>
                  <pic:nvPicPr>
                    <pic:cNvPr descr="math_mo/7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28134" cy="2415941"/>
            <wp:effectExtent b="0" l="0" r="0" t="0"/>
            <wp:docPr descr="2" title="" id="40" name="Picture"/>
            <a:graphic>
              <a:graphicData uri="http://schemas.openxmlformats.org/drawingml/2006/picture">
                <pic:pic>
                  <pic:nvPicPr>
                    <pic:cNvPr descr="math_mo/7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76261" cy="1934677"/>
            <wp:effectExtent b="0" l="0" r="0" t="0"/>
            <wp:docPr descr="2" title="" id="43" name="Picture"/>
            <a:graphic>
              <a:graphicData uri="http://schemas.openxmlformats.org/drawingml/2006/picture">
                <pic:pic>
                  <pic:nvPicPr>
                    <pic:cNvPr descr="math_mo/7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Построили графики распространения рекламы.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2" Target="media/rId4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Лаб.7 Задача об эпидемии</dc:title>
  <dc:creator>Никулин Максим Геннадьевич</dc:creator>
  <dc:language>ru-RU</dc:language>
  <cp:keywords/>
  <dcterms:created xsi:type="dcterms:W3CDTF">2022-05-24T23:20:09Z</dcterms:created>
  <dcterms:modified xsi:type="dcterms:W3CDTF">2022-05-24T23:20:09Z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