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83A4B" w:rsidRPr="006E634D" w:rsidTr="006E634D">
        <w:tc>
          <w:tcPr>
            <w:tcW w:w="5303" w:type="dxa"/>
            <w:shd w:val="clear" w:color="auto" w:fill="auto"/>
          </w:tcPr>
          <w:p w:rsidR="00583A4B" w:rsidRPr="006E634D" w:rsidRDefault="00F62732" w:rsidP="00B21936">
            <w:pPr>
              <w:rPr>
                <w:rFonts w:ascii="Calibri" w:hAnsi="Calibri"/>
              </w:rPr>
            </w:pPr>
            <w:r w:rsidRPr="006E634D">
              <w:rPr>
                <w:rFonts w:ascii="Calibri" w:hAnsi="Calibri"/>
                <w:sz w:val="20"/>
                <w:szCs w:val="20"/>
              </w:rPr>
              <w:br w:type="page"/>
            </w:r>
            <w:r w:rsidR="00583A4B" w:rsidRPr="006E634D">
              <w:rPr>
                <w:rFonts w:ascii="Calibri" w:hAnsi="Calibri"/>
              </w:rPr>
              <w:t>BONTEMPS Maxime</w:t>
            </w:r>
          </w:p>
        </w:tc>
        <w:tc>
          <w:tcPr>
            <w:tcW w:w="5303" w:type="dxa"/>
            <w:shd w:val="clear" w:color="auto" w:fill="auto"/>
          </w:tcPr>
          <w:p w:rsidR="00583A4B" w:rsidRPr="006E634D" w:rsidRDefault="00583A4B" w:rsidP="006E634D">
            <w:pPr>
              <w:jc w:val="right"/>
              <w:rPr>
                <w:rFonts w:ascii="Calibri" w:hAnsi="Calibri"/>
              </w:rPr>
            </w:pPr>
            <w:r w:rsidRPr="006E634D">
              <w:rPr>
                <w:rFonts w:ascii="Calibri" w:hAnsi="Calibri"/>
              </w:rPr>
              <w:t>UVP – Groupe 2</w:t>
            </w:r>
          </w:p>
        </w:tc>
      </w:tr>
    </w:tbl>
    <w:p w:rsidR="00F62732" w:rsidRPr="00583A4B" w:rsidRDefault="00F62732" w:rsidP="00B21936">
      <w:pPr>
        <w:rPr>
          <w:rFonts w:ascii="Calibri" w:hAnsi="Calibri"/>
        </w:rPr>
      </w:pPr>
    </w:p>
    <w:p w:rsidR="00583A4B" w:rsidRPr="00583A4B" w:rsidRDefault="00583A4B" w:rsidP="00583A4B">
      <w:pPr>
        <w:jc w:val="center"/>
        <w:rPr>
          <w:rFonts w:ascii="Calibri" w:hAnsi="Calibri"/>
          <w:b/>
          <w:sz w:val="28"/>
          <w:szCs w:val="28"/>
        </w:rPr>
      </w:pPr>
      <w:r w:rsidRPr="00583A4B">
        <w:rPr>
          <w:rFonts w:ascii="Calibri" w:hAnsi="Calibri"/>
          <w:b/>
          <w:sz w:val="28"/>
          <w:szCs w:val="28"/>
        </w:rPr>
        <w:t>Infectiologie / Soins Continus</w:t>
      </w:r>
    </w:p>
    <w:p w:rsidR="00583A4B" w:rsidRPr="00583A4B" w:rsidRDefault="00583A4B" w:rsidP="00B21936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9"/>
        <w:gridCol w:w="5343"/>
      </w:tblGrid>
      <w:tr w:rsidR="00F62732" w:rsidRPr="006E634D" w:rsidTr="006E634D">
        <w:tc>
          <w:tcPr>
            <w:tcW w:w="2499" w:type="pct"/>
            <w:shd w:val="clear" w:color="auto" w:fill="auto"/>
          </w:tcPr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Monsieur A. 77 ans, 1m68 pour 76kg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>(IMC = 27 kg/m²)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Clairance à 104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mL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>/min (MDRD)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334E25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MH 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Choc septique et cardiogénique sur probable Endocardite Infectieuse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ATCD : 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HTA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ACFA</w:t>
            </w:r>
          </w:p>
          <w:p w:rsidR="00F62732" w:rsidRPr="006E634D" w:rsidRDefault="00C2743A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DT2</w:t>
            </w:r>
            <w:r w:rsidR="00F62732" w:rsidRPr="006E634D">
              <w:rPr>
                <w:rFonts w:ascii="Calibri" w:hAnsi="Calibri"/>
                <w:sz w:val="22"/>
                <w:szCs w:val="20"/>
              </w:rPr>
              <w:t xml:space="preserve"> diagnostiqué en 1990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PTG Gauche en 2010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proofErr w:type="spellStart"/>
            <w:r w:rsidRPr="006E634D">
              <w:rPr>
                <w:rFonts w:ascii="Calibri" w:hAnsi="Calibri"/>
                <w:sz w:val="28"/>
                <w:u w:val="single"/>
              </w:rPr>
              <w:t>MdV</w:t>
            </w:r>
            <w:proofErr w:type="spellEnd"/>
            <w:r w:rsidRPr="006E634D">
              <w:rPr>
                <w:rFonts w:ascii="Calibri" w:hAnsi="Calibri"/>
                <w:sz w:val="28"/>
                <w:u w:val="single"/>
              </w:rPr>
              <w:t xml:space="preserve"> 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Retraité, vit avec sa femme à SMH. 5 enfants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Tabac sevré (20PA) et OH occasionnel</w:t>
            </w:r>
          </w:p>
          <w:p w:rsidR="00F62732" w:rsidRPr="006E634D" w:rsidRDefault="00F62732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F07648" w:rsidRPr="006E634D" w:rsidRDefault="00F07648" w:rsidP="00F07648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Anamnèse : 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Chute sur sol mouillé =&gt; dyspnée et frissons le 07/04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Hospitalisé à l’USC car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Sd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inflammatoire biologique, hypotension et épanchement pleural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Hémoc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du 07/04 pousse à S.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mitis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et S.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anginosus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avec probable origine buccale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Devant l’association d’1 critère majeure (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Hémoc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+) et de 2 critères mineurs (Fièvre +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cardiop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)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 xml:space="preserve">=&gt;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Dx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EI avec instauration de traitement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AMOXICILLINE 2g/6h + GENTAMYCINE (3 doses en tout)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Mutation le 16/04 vers l’infectieux pour suivi 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Découverte d’une masse tumorale rénale gauche =&gt; Arrêt Gentamicine + programmation chirurgicale (09/05)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Malaise lors d’une permission : découverte d’une anémie (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Hb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: 119g/L) =&gt; arrêt de l’anticoagulation instaurée pour l’ACFA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Découverte d’un ulcère gastrique lors d’une FOGD =&gt; transfusion de 2 CGR + IPP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Evolution favorable dans le service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Néphrectomie le 09/05</w:t>
            </w:r>
          </w:p>
          <w:p w:rsidR="00583A4B" w:rsidRPr="006E634D" w:rsidRDefault="00583A4B" w:rsidP="00583A4B">
            <w:pPr>
              <w:rPr>
                <w:rFonts w:ascii="Calibri" w:hAnsi="Calibri"/>
                <w:sz w:val="22"/>
                <w:szCs w:val="20"/>
              </w:rPr>
            </w:pPr>
          </w:p>
        </w:tc>
      </w:tr>
      <w:tr w:rsidR="00F62732" w:rsidRPr="006E634D" w:rsidTr="006E634D">
        <w:tc>
          <w:tcPr>
            <w:tcW w:w="2499" w:type="pct"/>
            <w:shd w:val="clear" w:color="auto" w:fill="auto"/>
          </w:tcPr>
          <w:p w:rsidR="00291B30" w:rsidRPr="006E634D" w:rsidRDefault="00291B30" w:rsidP="00291B30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Bio au 05/05 (dans le service) : 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  <w:u w:val="single"/>
              </w:rPr>
            </w:pPr>
          </w:p>
          <w:p w:rsidR="00291B30" w:rsidRPr="00A546C3" w:rsidRDefault="00291B30" w:rsidP="00291B30">
            <w:pPr>
              <w:rPr>
                <w:rFonts w:ascii="Calibri" w:hAnsi="Calibri"/>
                <w:i/>
                <w:sz w:val="28"/>
                <w:u w:val="single"/>
                <w:lang w:val="en-US"/>
              </w:rPr>
            </w:pPr>
            <w:proofErr w:type="spellStart"/>
            <w:r w:rsidRPr="00A546C3">
              <w:rPr>
                <w:rFonts w:ascii="Calibri" w:hAnsi="Calibri"/>
                <w:i/>
                <w:sz w:val="28"/>
                <w:u w:val="single"/>
                <w:lang w:val="en-US"/>
              </w:rPr>
              <w:t>Iono</w:t>
            </w:r>
            <w:proofErr w:type="spellEnd"/>
            <w:r w:rsidRPr="00A546C3">
              <w:rPr>
                <w:rFonts w:ascii="Calibri" w:hAnsi="Calibri"/>
                <w:i/>
                <w:sz w:val="28"/>
                <w:u w:val="single"/>
                <w:lang w:val="en-US"/>
              </w:rPr>
              <w:t xml:space="preserve"> : </w:t>
            </w:r>
          </w:p>
          <w:p w:rsidR="00291B30" w:rsidRPr="00A546C3" w:rsidRDefault="00291B30" w:rsidP="00291B30">
            <w:pPr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Na</w:t>
            </w:r>
            <w:r w:rsidRPr="00A546C3">
              <w:rPr>
                <w:rFonts w:ascii="Calibri" w:hAnsi="Calibri"/>
                <w:b/>
                <w:sz w:val="22"/>
                <w:szCs w:val="20"/>
                <w:vertAlign w:val="superscript"/>
                <w:lang w:val="en-US"/>
              </w:rPr>
              <w:t>+</w:t>
            </w:r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 xml:space="preserve"> : 133 </w:t>
            </w:r>
            <w:proofErr w:type="spellStart"/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mM</w:t>
            </w:r>
            <w:proofErr w:type="spellEnd"/>
          </w:p>
          <w:p w:rsidR="00291B30" w:rsidRPr="00A546C3" w:rsidRDefault="00291B30" w:rsidP="00291B30">
            <w:pPr>
              <w:rPr>
                <w:rFonts w:ascii="Calibri" w:hAnsi="Calibri"/>
                <w:sz w:val="22"/>
                <w:szCs w:val="20"/>
                <w:lang w:val="en-US"/>
              </w:rPr>
            </w:pPr>
            <w:r w:rsidRPr="00A546C3">
              <w:rPr>
                <w:rFonts w:ascii="Calibri" w:hAnsi="Calibri"/>
                <w:sz w:val="22"/>
                <w:szCs w:val="20"/>
                <w:lang w:val="en-US"/>
              </w:rPr>
              <w:t>K</w:t>
            </w:r>
            <w:r w:rsidRPr="00A546C3">
              <w:rPr>
                <w:rFonts w:ascii="Calibri" w:hAnsi="Calibri"/>
                <w:sz w:val="22"/>
                <w:szCs w:val="20"/>
                <w:vertAlign w:val="superscript"/>
                <w:lang w:val="en-US"/>
              </w:rPr>
              <w:t>+</w:t>
            </w:r>
            <w:r w:rsidRPr="00A546C3">
              <w:rPr>
                <w:rFonts w:ascii="Calibri" w:hAnsi="Calibri"/>
                <w:sz w:val="22"/>
                <w:szCs w:val="20"/>
                <w:lang w:val="en-US"/>
              </w:rPr>
              <w:t xml:space="preserve"> : 4.0 </w:t>
            </w:r>
            <w:proofErr w:type="spellStart"/>
            <w:r w:rsidRPr="00A546C3">
              <w:rPr>
                <w:rFonts w:ascii="Calibri" w:hAnsi="Calibri"/>
                <w:sz w:val="22"/>
                <w:szCs w:val="20"/>
                <w:lang w:val="en-US"/>
              </w:rPr>
              <w:t>mM</w:t>
            </w:r>
            <w:proofErr w:type="spellEnd"/>
          </w:p>
          <w:p w:rsidR="00291B30" w:rsidRPr="00A546C3" w:rsidRDefault="00291B30" w:rsidP="00291B30">
            <w:pPr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proofErr w:type="spellStart"/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Cl</w:t>
            </w:r>
            <w:proofErr w:type="spellEnd"/>
            <w:r w:rsidRPr="00A546C3">
              <w:rPr>
                <w:rFonts w:ascii="Calibri" w:hAnsi="Calibri"/>
                <w:b/>
                <w:sz w:val="22"/>
                <w:szCs w:val="20"/>
                <w:vertAlign w:val="superscript"/>
                <w:lang w:val="en-US"/>
              </w:rPr>
              <w:t>-</w:t>
            </w:r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 xml:space="preserve"> : 92 </w:t>
            </w:r>
            <w:proofErr w:type="spellStart"/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mM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Protéines : 68 g/L</w:t>
            </w:r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 xml:space="preserve">Urée : 8 </w:t>
            </w:r>
            <w:proofErr w:type="spellStart"/>
            <w:r w:rsidRPr="006E634D">
              <w:rPr>
                <w:rFonts w:ascii="Calibri" w:hAnsi="Calibri"/>
                <w:b/>
                <w:sz w:val="22"/>
                <w:szCs w:val="20"/>
              </w:rPr>
              <w:t>mM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>CRP : 32 g/L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</w:p>
          <w:p w:rsidR="00291B30" w:rsidRPr="006E634D" w:rsidRDefault="00291B30" w:rsidP="00291B30">
            <w:pPr>
              <w:rPr>
                <w:rFonts w:ascii="Calibri" w:hAnsi="Calibri"/>
                <w:sz w:val="28"/>
              </w:rPr>
            </w:pPr>
            <w:r w:rsidRPr="006E634D">
              <w:rPr>
                <w:rFonts w:ascii="Calibri" w:hAnsi="Calibri"/>
                <w:i/>
                <w:sz w:val="28"/>
                <w:u w:val="single"/>
              </w:rPr>
              <w:t>Bilan hépatique</w:t>
            </w:r>
            <w:r w:rsidRPr="006E634D">
              <w:rPr>
                <w:rFonts w:ascii="Calibri" w:hAnsi="Calibri"/>
                <w:sz w:val="28"/>
              </w:rPr>
              <w:t xml:space="preserve"> : 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Normal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</w:p>
          <w:p w:rsidR="00291B30" w:rsidRPr="006E634D" w:rsidRDefault="00291B30" w:rsidP="00291B30">
            <w:pPr>
              <w:rPr>
                <w:rFonts w:ascii="Calibri" w:hAnsi="Calibri"/>
                <w:i/>
                <w:sz w:val="28"/>
                <w:u w:val="single"/>
              </w:rPr>
            </w:pPr>
            <w:r w:rsidRPr="006E634D">
              <w:rPr>
                <w:rFonts w:ascii="Calibri" w:hAnsi="Calibri"/>
                <w:i/>
                <w:sz w:val="28"/>
                <w:u w:val="single"/>
              </w:rPr>
              <w:t xml:space="preserve">NFS : 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Leucocytes : 7 G/L</w:t>
            </w:r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>Erythrocytes : 4 T/L</w:t>
            </w:r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b/>
                <w:sz w:val="22"/>
                <w:szCs w:val="20"/>
              </w:rPr>
              <w:t>Hb</w:t>
            </w:r>
            <w:proofErr w:type="spellEnd"/>
            <w:r w:rsidRPr="006E634D">
              <w:rPr>
                <w:rFonts w:ascii="Calibri" w:hAnsi="Calibri"/>
                <w:b/>
                <w:sz w:val="22"/>
                <w:szCs w:val="20"/>
              </w:rPr>
              <w:t> : 104 g/L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Ht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> : 0.40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VGM : 92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fL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 xml:space="preserve">TCMH : 25 </w:t>
            </w:r>
            <w:proofErr w:type="spellStart"/>
            <w:r w:rsidRPr="006E634D">
              <w:rPr>
                <w:rFonts w:ascii="Calibri" w:hAnsi="Calibri"/>
                <w:b/>
                <w:sz w:val="22"/>
                <w:szCs w:val="20"/>
              </w:rPr>
              <w:t>pg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>CCMH : 307 g/L</w:t>
            </w:r>
          </w:p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  <w:bookmarkStart w:id="0" w:name="_GoBack"/>
            <w:bookmarkEnd w:id="0"/>
          </w:p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7A2204" w:rsidRPr="006E634D" w:rsidRDefault="007A2204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</w:tr>
    </w:tbl>
    <w:p w:rsidR="00F62732" w:rsidRPr="00583A4B" w:rsidRDefault="00F62732" w:rsidP="00B21936">
      <w:pPr>
        <w:rPr>
          <w:rFonts w:ascii="Calibri" w:hAnsi="Calibri"/>
          <w:sz w:val="22"/>
          <w:szCs w:val="20"/>
        </w:rPr>
      </w:pPr>
    </w:p>
    <w:sectPr w:rsidR="00F62732" w:rsidRPr="00583A4B" w:rsidSect="00583A4B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489"/>
    <w:multiLevelType w:val="hybridMultilevel"/>
    <w:tmpl w:val="AC802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04FDE"/>
    <w:multiLevelType w:val="hybridMultilevel"/>
    <w:tmpl w:val="7D56A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860DB"/>
    <w:multiLevelType w:val="hybridMultilevel"/>
    <w:tmpl w:val="E6109C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133F14"/>
    <w:multiLevelType w:val="hybridMultilevel"/>
    <w:tmpl w:val="48869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501B8"/>
    <w:multiLevelType w:val="hybridMultilevel"/>
    <w:tmpl w:val="5C7EE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D3DD1"/>
    <w:multiLevelType w:val="hybridMultilevel"/>
    <w:tmpl w:val="BF9C3B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014D9D"/>
    <w:multiLevelType w:val="hybridMultilevel"/>
    <w:tmpl w:val="AE1CDB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697901"/>
    <w:multiLevelType w:val="hybridMultilevel"/>
    <w:tmpl w:val="4BBA74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DA"/>
    <w:rsid w:val="00051726"/>
    <w:rsid w:val="00052BEE"/>
    <w:rsid w:val="000A2FAD"/>
    <w:rsid w:val="00291B30"/>
    <w:rsid w:val="002D65AC"/>
    <w:rsid w:val="00334E25"/>
    <w:rsid w:val="00390136"/>
    <w:rsid w:val="00583A4B"/>
    <w:rsid w:val="00600ADA"/>
    <w:rsid w:val="00640637"/>
    <w:rsid w:val="006E634D"/>
    <w:rsid w:val="00730690"/>
    <w:rsid w:val="007A2204"/>
    <w:rsid w:val="00877989"/>
    <w:rsid w:val="009231EB"/>
    <w:rsid w:val="009576A2"/>
    <w:rsid w:val="00A546C3"/>
    <w:rsid w:val="00AC461D"/>
    <w:rsid w:val="00B21936"/>
    <w:rsid w:val="00B617EA"/>
    <w:rsid w:val="00C04098"/>
    <w:rsid w:val="00C2743A"/>
    <w:rsid w:val="00DD4689"/>
    <w:rsid w:val="00DE4DFE"/>
    <w:rsid w:val="00E4151F"/>
    <w:rsid w:val="00F07648"/>
    <w:rsid w:val="00F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F8D2B-DD51-4B0F-A191-759A922B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infectiologie</vt:lpstr>
      <vt:lpstr>Cas clinique infectiologie</vt:lpstr>
    </vt:vector>
  </TitlesOfParts>
  <Company>CRI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infectiologie</dc:title>
  <dc:creator>MB</dc:creator>
  <cp:lastModifiedBy>Maxou</cp:lastModifiedBy>
  <cp:revision>6</cp:revision>
  <dcterms:created xsi:type="dcterms:W3CDTF">2015-01-23T16:08:00Z</dcterms:created>
  <dcterms:modified xsi:type="dcterms:W3CDTF">2015-01-23T16:16:00Z</dcterms:modified>
</cp:coreProperties>
</file>