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hanging="0" w:start="0"/>
        <w:rPr/>
      </w:pPr>
      <w:r>
        <w:rPr/>
      </w:r>
    </w:p>
    <w:sdt>
      <w:sdtPr>
        <w:docPartObj>
          <w:docPartGallery w:val="Table of Contents"/>
          <w:docPartUnique w:val="true"/>
        </w:docPartObj>
      </w:sdtPr>
      <w:sdtContent>
        <w:p>
          <w:pPr>
            <w:pStyle w:val="TOC2"/>
            <w:tabs>
              <w:tab w:val="clear" w:pos="8743"/>
              <w:tab w:val="right" w:pos="9025" w:leader="dot"/>
            </w:tabs>
            <w:rPr/>
          </w:pPr>
          <w:r>
            <w:fldChar w:fldCharType="begin"/>
          </w:r>
          <w:r>
            <w:rPr>
              <w:rStyle w:val="IndexLink"/>
            </w:rPr>
            <w:instrText xml:space="preserve"> TOC \z \o "1-9" \u \t "heading 1,2,heading 2,3,heading 3,3,heading 4,4,heading 5,5,heading 6,6" \h</w:instrText>
          </w:r>
          <w:r>
            <w:rPr>
              <w:rStyle w:val="IndexLink"/>
            </w:rPr>
            <w:fldChar w:fldCharType="separate"/>
          </w:r>
          <w:hyperlink w:anchor="__RefHeading___Toc259_3500077795" w:tooltip="Presentación">
            <w:r>
              <w:rPr>
                <w:rStyle w:val="IndexLink"/>
                <w:webHidden/>
              </w:rPr>
              <w:t>Presentación</w:t>
              <w:tab/>
              <w:t>2</w:t>
            </w:r>
          </w:hyperlink>
          <w:r>
            <w:rPr>
              <w:rStyle w:val="IndexLink"/>
            </w:rPr>
            <w:fldChar w:fldCharType="end"/>
          </w:r>
        </w:p>
      </w:sdtContent>
    </w:sdt>
    <w:p>
      <w:pPr>
        <w:pStyle w:val="normal1"/>
        <w:ind w:hanging="0" w:start="0"/>
        <w:rPr/>
      </w:pPr>
      <w:r>
        <w:rPr/>
      </w:r>
      <w:r>
        <w:br w:type="page"/>
      </w:r>
    </w:p>
    <w:p>
      <w:pPr>
        <w:pStyle w:val="normal1"/>
        <w:spacing w:before="0" w:after="0"/>
        <w:ind w:hanging="0" w:start="0"/>
        <w:rPr/>
      </w:pPr>
      <w:r>
        <w:rPr/>
      </w:r>
    </w:p>
    <w:p>
      <w:pPr>
        <w:pStyle w:val="normal1"/>
        <w:ind w:hanging="0" w:start="0"/>
        <w:rPr/>
      </w:pPr>
      <w:r>
        <w:rPr/>
      </w:r>
    </w:p>
    <w:p>
      <w:pPr>
        <w:pStyle w:val="Heading1"/>
        <w:rPr>
          <w:b/>
          <w:bCs/>
          <w:sz w:val="22"/>
          <w:szCs w:val="22"/>
          <w:u w:val="single"/>
        </w:rPr>
      </w:pPr>
      <w:bookmarkStart w:id="0" w:name="__RefHeading___Toc259_3500077795"/>
      <w:bookmarkStart w:id="1" w:name="_letidrefhgs"/>
      <w:bookmarkEnd w:id="0"/>
      <w:bookmarkEnd w:id="1"/>
      <w:r>
        <w:rPr>
          <w:b/>
          <w:bCs/>
          <w:sz w:val="22"/>
          <w:szCs w:val="22"/>
          <w:u w:val="single"/>
        </w:rPr>
        <w:t>Presentación</w:t>
      </w:r>
    </w:p>
    <w:p>
      <w:pPr>
        <w:pStyle w:val="normal1"/>
        <w:spacing w:lineRule="auto" w:line="240" w:before="240" w:after="240"/>
        <w:rPr/>
      </w:pPr>
      <w:r>
        <w:rPr>
          <w:b/>
          <w:bCs/>
        </w:rPr>
        <w:t xml:space="preserve">¿Quienes somos? </w:t>
      </w:r>
      <w:r>
        <w:rPr/>
        <w:t>Somos</w:t>
      </w:r>
      <w:r>
        <w:rPr>
          <w:b/>
          <w:bCs/>
        </w:rPr>
        <w:t xml:space="preserve"> ‘SysLab’ </w:t>
      </w:r>
      <w:r>
        <w:rPr/>
        <w:drawing>
          <wp:anchor distT="114300" distB="114300" distL="114300" distR="114300" simplePos="0" relativeHeight="6" behindDoc="0" locked="0" layoutInCell="0" allowOverlap="1">
            <wp:simplePos x="0" y="0"/>
            <wp:positionH relativeFrom="column">
              <wp:posOffset>4438650</wp:posOffset>
            </wp:positionH>
            <wp:positionV relativeFrom="paragraph">
              <wp:posOffset>161925</wp:posOffset>
            </wp:positionV>
            <wp:extent cx="1224280" cy="1035050"/>
            <wp:effectExtent l="0" t="0" r="0" b="0"/>
            <wp:wrapSquare wrapText="bothSides"/>
            <wp:docPr id="1"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png"/>
                    <pic:cNvPicPr>
                      <a:picLocks noChangeAspect="1" noChangeArrowheads="1"/>
                    </pic:cNvPicPr>
                  </pic:nvPicPr>
                  <pic:blipFill>
                    <a:blip r:embed="rId2"/>
                    <a:srcRect l="17369" t="20462" r="19488" b="25902"/>
                    <a:stretch>
                      <a:fillRect/>
                    </a:stretch>
                  </pic:blipFill>
                  <pic:spPr bwMode="auto">
                    <a:xfrm>
                      <a:off x="0" y="0"/>
                      <a:ext cx="1224280" cy="1035050"/>
                    </a:xfrm>
                    <a:prstGeom prst="rect">
                      <a:avLst/>
                    </a:prstGeom>
                    <a:noFill/>
                  </pic:spPr>
                </pic:pic>
              </a:graphicData>
            </a:graphic>
          </wp:anchor>
        </w:drawing>
      </w:r>
      <w:r>
        <w:rPr/>
        <w:t>un grupo de trabajo apasionado por la tecnología y la optimización de procesos. Caracterizados por la capacidad de transformar necesidades complejas en soluciones digitales concretas, combinando un enfoque analítico riguroso con una ejecución técnica precisa. Nuestro objetivo es ser el puente entre los desafíos operativos de nuestros clientes y la eficiencia tecnológica que impulsa el crecimiento.</w:t>
      </w:r>
    </w:p>
    <w:p>
      <w:pPr>
        <w:pStyle w:val="normal1"/>
        <w:spacing w:lineRule="auto" w:line="240" w:before="240" w:after="240"/>
        <w:rPr/>
      </w:pPr>
      <w:r>
        <w:rPr>
          <w:b/>
          <w:bCs/>
        </w:rPr>
        <w:t>¿Qué hacemos?</w:t>
      </w:r>
      <w:r>
        <w:rPr/>
        <w:t xml:space="preserve"> Nos especializamos en el </w:t>
      </w:r>
      <w:r>
        <w:rPr>
          <w:b/>
          <w:bCs/>
        </w:rPr>
        <w:t>Análisis y Desarrollo de Sistemas</w:t>
      </w:r>
      <w:r>
        <w:rPr/>
        <w:t>, diseñando herramientas a medida que se adaptan tanto a empresas que buscan escalar su productividad como a particulares que requieren soluciones digitales optimizadas y a medida.</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567" w:top="1440" w:footer="567"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start"/>
      <w:rPr/>
    </w:pPr>
    <w:r>
      <w:rPr/>
      <w:drawing>
        <wp:anchor distT="114300" distB="114300" distL="114300" distR="114300" simplePos="0" relativeHeight="5" behindDoc="1" locked="0" layoutInCell="0" allowOverlap="1">
          <wp:simplePos x="0" y="0"/>
          <wp:positionH relativeFrom="column">
            <wp:posOffset>5286375</wp:posOffset>
          </wp:positionH>
          <wp:positionV relativeFrom="paragraph">
            <wp:posOffset>238125</wp:posOffset>
          </wp:positionV>
          <wp:extent cx="671195" cy="595630"/>
          <wp:effectExtent l="0" t="0" r="0" b="0"/>
          <wp:wrapSquare wrapText="bothSides"/>
          <wp:docPr id="4"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png"/>
                  <pic:cNvPicPr>
                    <a:picLocks noChangeAspect="1" noChangeArrowheads="1"/>
                  </pic:cNvPicPr>
                </pic:nvPicPr>
                <pic:blipFill>
                  <a:blip r:embed="rId1"/>
                  <a:srcRect l="15950" t="16857" r="19015" b="25145"/>
                  <a:stretch>
                    <a:fillRect/>
                  </a:stretch>
                </pic:blipFill>
                <pic:spPr bwMode="auto">
                  <a:xfrm>
                    <a:off x="0" y="0"/>
                    <a:ext cx="671195" cy="595630"/>
                  </a:xfrm>
                  <a:prstGeom prst="rect">
                    <a:avLst/>
                  </a:prstGeom>
                  <a:noFill/>
                </pic:spPr>
              </pic:pic>
            </a:graphicData>
          </a:graphic>
        </wp:anchor>
      </w:drawing>
    </w:r>
  </w:p>
  <w:tbl>
    <w:tblPr>
      <w:tblStyle w:val="Table2"/>
      <w:tblW w:w="9435" w:type="dxa"/>
      <w:jc w:val="start"/>
      <w:tblInd w:w="0" w:type="dxa"/>
      <w:tblLayout w:type="fixed"/>
      <w:tblCellMar>
        <w:top w:w="0" w:type="dxa"/>
        <w:start w:w="108" w:type="dxa"/>
        <w:bottom w:w="0" w:type="dxa"/>
        <w:end w:w="108" w:type="dxa"/>
      </w:tblCellMar>
      <w:tblLook w:val="0600"/>
    </w:tblPr>
    <w:tblGrid>
      <w:gridCol w:w="8280"/>
      <w:gridCol w:w="1155"/>
    </w:tblGrid>
    <w:tr>
      <w:trPr>
        <w:trHeight w:val="1125" w:hRule="atLeast"/>
      </w:trPr>
      <w:tc>
        <w:tcPr>
          <w:tcW w:w="8280" w:type="dxa"/>
          <w:tcBorders>
            <w:top w:val="single" w:sz="8" w:space="0" w:color="FFFFFF"/>
            <w:start w:val="single" w:sz="8" w:space="0" w:color="FFFFFF"/>
            <w:bottom w:val="single" w:sz="8" w:space="0" w:color="FFFFFF"/>
            <w:end w:val="single" w:sz="8" w:space="0" w:color="FFFFFF"/>
          </w:tcBorders>
        </w:tcPr>
        <w:p>
          <w:pPr>
            <w:pStyle w:val="normal1"/>
            <w:jc w:val="center"/>
            <w:rPr/>
          </w:pPr>
          <w:r>
            <w:rPr/>
            <w:t xml:space="preserve">Ahumada Maximiliano Valentín, Cerino Gonzalo, Fornes Leandro, Musumano Ignacio Eduardo, Oberto Federico Martín, Rubilar Ivo Valentín, Torres Jeremías, Verra José Ignacio </w:t>
          </w:r>
        </w:p>
      </w:tc>
      <w:tc>
        <w:tcPr>
          <w:tcW w:w="1155" w:type="dxa"/>
          <w:tcBorders>
            <w:top w:val="single" w:sz="8" w:space="0" w:color="FFFFFF"/>
            <w:start w:val="single" w:sz="8" w:space="0" w:color="FFFFFF"/>
            <w:bottom w:val="single" w:sz="8" w:space="0" w:color="FFFFFF"/>
            <w:end w:val="single" w:sz="8" w:space="0" w:color="FFFFFF"/>
          </w:tcBorders>
        </w:tcPr>
        <w:p>
          <w:pPr>
            <w:pStyle w:val="normal1"/>
            <w:spacing w:lineRule="auto" w:line="240"/>
            <w:jc w:val="center"/>
            <w:rPr/>
          </w:pPr>
          <w:r>
            <w:rPr/>
          </w:r>
        </w:p>
      </w:tc>
    </w:tr>
  </w:tbl>
  <w:p>
    <w:pPr>
      <w:pStyle w:val="normal1"/>
      <w:rPr/>
    </w:pPr>
    <w:r>
      <w:rPr/>
    </w:r>
  </w:p>
  <w:p>
    <w:pPr>
      <w:pStyle w:val="normal1"/>
      <w:jc w:val="center"/>
      <w:rPr/>
    </w:pPr>
    <w:r>
      <w:rPr/>
      <w:fldChar w:fldCharType="begin"/>
    </w:r>
    <w:r>
      <w:rPr/>
      <w:instrText xml:space="preserve"> PAGE </w:instrText>
    </w:r>
    <w:r>
      <w:rPr/>
      <w:fldChar w:fldCharType="separate"/>
    </w:r>
    <w:r>
      <w:rPr/>
      <w:t>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start"/>
      <w:rPr/>
    </w:pPr>
    <w:r>
      <w:rPr/>
      <w:drawing>
        <wp:anchor distT="114300" distB="114300" distL="114300" distR="114300" simplePos="0" relativeHeight="5" behindDoc="1" locked="0" layoutInCell="0" allowOverlap="1">
          <wp:simplePos x="0" y="0"/>
          <wp:positionH relativeFrom="column">
            <wp:posOffset>5286375</wp:posOffset>
          </wp:positionH>
          <wp:positionV relativeFrom="paragraph">
            <wp:posOffset>238125</wp:posOffset>
          </wp:positionV>
          <wp:extent cx="671195" cy="595630"/>
          <wp:effectExtent l="0" t="0" r="0" b="0"/>
          <wp:wrapSquare wrapText="bothSides"/>
          <wp:docPr id="5"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a:picLocks noChangeAspect="1" noChangeArrowheads="1"/>
                  </pic:cNvPicPr>
                </pic:nvPicPr>
                <pic:blipFill>
                  <a:blip r:embed="rId1"/>
                  <a:srcRect l="15950" t="16857" r="19015" b="25145"/>
                  <a:stretch>
                    <a:fillRect/>
                  </a:stretch>
                </pic:blipFill>
                <pic:spPr bwMode="auto">
                  <a:xfrm>
                    <a:off x="0" y="0"/>
                    <a:ext cx="671195" cy="595630"/>
                  </a:xfrm>
                  <a:prstGeom prst="rect">
                    <a:avLst/>
                  </a:prstGeom>
                  <a:noFill/>
                </pic:spPr>
              </pic:pic>
            </a:graphicData>
          </a:graphic>
        </wp:anchor>
      </w:drawing>
    </w:r>
  </w:p>
  <w:tbl>
    <w:tblPr>
      <w:tblStyle w:val="Table2"/>
      <w:tblW w:w="9435" w:type="dxa"/>
      <w:jc w:val="start"/>
      <w:tblInd w:w="0" w:type="dxa"/>
      <w:tblLayout w:type="fixed"/>
      <w:tblCellMar>
        <w:top w:w="0" w:type="dxa"/>
        <w:start w:w="108" w:type="dxa"/>
        <w:bottom w:w="0" w:type="dxa"/>
        <w:end w:w="108" w:type="dxa"/>
      </w:tblCellMar>
      <w:tblLook w:val="0600"/>
    </w:tblPr>
    <w:tblGrid>
      <w:gridCol w:w="8280"/>
      <w:gridCol w:w="1155"/>
    </w:tblGrid>
    <w:tr>
      <w:trPr>
        <w:trHeight w:val="1125" w:hRule="atLeast"/>
      </w:trPr>
      <w:tc>
        <w:tcPr>
          <w:tcW w:w="8280" w:type="dxa"/>
          <w:tcBorders>
            <w:top w:val="single" w:sz="8" w:space="0" w:color="FFFFFF"/>
            <w:start w:val="single" w:sz="8" w:space="0" w:color="FFFFFF"/>
            <w:bottom w:val="single" w:sz="8" w:space="0" w:color="FFFFFF"/>
            <w:end w:val="single" w:sz="8" w:space="0" w:color="FFFFFF"/>
          </w:tcBorders>
        </w:tcPr>
        <w:p>
          <w:pPr>
            <w:pStyle w:val="normal1"/>
            <w:jc w:val="center"/>
            <w:rPr/>
          </w:pPr>
          <w:r>
            <w:rPr/>
            <w:t xml:space="preserve">Ahumada Maximiliano Valentín, Cerino Gonzalo, Fornes Leandro, Musumano Ignacio Eduardo, Oberto Federico Martín, Rubilar Ivo Valentín, Torres Jeremías, Verra José Ignacio </w:t>
          </w:r>
        </w:p>
      </w:tc>
      <w:tc>
        <w:tcPr>
          <w:tcW w:w="1155" w:type="dxa"/>
          <w:tcBorders>
            <w:top w:val="single" w:sz="8" w:space="0" w:color="FFFFFF"/>
            <w:start w:val="single" w:sz="8" w:space="0" w:color="FFFFFF"/>
            <w:bottom w:val="single" w:sz="8" w:space="0" w:color="FFFFFF"/>
            <w:end w:val="single" w:sz="8" w:space="0" w:color="FFFFFF"/>
          </w:tcBorders>
        </w:tcPr>
        <w:p>
          <w:pPr>
            <w:pStyle w:val="normal1"/>
            <w:spacing w:lineRule="auto" w:line="240"/>
            <w:jc w:val="center"/>
            <w:rPr/>
          </w:pPr>
          <w:r>
            <w:rPr/>
          </w:r>
        </w:p>
      </w:tc>
    </w:tr>
  </w:tbl>
  <w:p>
    <w:pPr>
      <w:pStyle w:val="normal1"/>
      <w:rPr/>
    </w:pPr>
    <w:r>
      <w:rPr/>
    </w:r>
  </w:p>
  <w:p>
    <w:pPr>
      <w:pStyle w:val="normal1"/>
      <w:jc w:val="center"/>
      <w:rPr/>
    </w:pP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anchor distT="0" distB="0" distL="0" distR="0" simplePos="0" relativeHeight="3" behindDoc="1" locked="0" layoutInCell="1" allowOverlap="1">
          <wp:simplePos x="0" y="0"/>
          <wp:positionH relativeFrom="column">
            <wp:posOffset>3569335</wp:posOffset>
          </wp:positionH>
          <wp:positionV relativeFrom="paragraph">
            <wp:posOffset>200025</wp:posOffset>
          </wp:positionV>
          <wp:extent cx="2157730" cy="64008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2157730" cy="640080"/>
                  </a:xfrm>
                  <a:prstGeom prst="rect">
                    <a:avLst/>
                  </a:prstGeom>
                  <a:noFill/>
                </pic:spPr>
              </pic:pic>
            </a:graphicData>
          </a:graphic>
        </wp:anchor>
      </w:drawing>
    </w:r>
  </w:p>
  <w:tbl>
    <w:tblPr>
      <w:tblStyle w:val="Table1"/>
      <w:tblW w:w="9435" w:type="dxa"/>
      <w:jc w:val="start"/>
      <w:tblInd w:w="0" w:type="dxa"/>
      <w:tblLayout w:type="fixed"/>
      <w:tblCellMar>
        <w:top w:w="0" w:type="dxa"/>
        <w:start w:w="108" w:type="dxa"/>
        <w:bottom w:w="0" w:type="dxa"/>
        <w:end w:w="108" w:type="dxa"/>
      </w:tblCellMar>
      <w:tblLook w:val="0600"/>
    </w:tblPr>
    <w:tblGrid>
      <w:gridCol w:w="5025"/>
      <w:gridCol w:w="4410"/>
    </w:tblGrid>
    <w:tr>
      <w:trPr>
        <w:trHeight w:val="945" w:hRule="atLeast"/>
      </w:trPr>
      <w:tc>
        <w:tcPr>
          <w:tcW w:w="5025" w:type="dxa"/>
          <w:tcBorders>
            <w:top w:val="single" w:sz="8" w:space="0" w:color="FFFFFF"/>
            <w:start w:val="single" w:sz="8" w:space="0" w:color="FFFFFF"/>
            <w:bottom w:val="single" w:sz="8" w:space="0" w:color="FFFFFF"/>
            <w:end w:val="single" w:sz="8" w:space="0" w:color="FFFFFF"/>
          </w:tcBorders>
        </w:tcPr>
        <w:p>
          <w:pPr>
            <w:pStyle w:val="normal1"/>
            <w:rPr/>
          </w:pPr>
          <w:r>
            <w:rPr/>
            <w:t>Ingeniería en Sistemas de Información</w:t>
          </w:r>
        </w:p>
        <w:p>
          <w:pPr>
            <w:pStyle w:val="normal1"/>
            <w:rPr/>
          </w:pPr>
          <w:r>
            <w:rPr/>
            <w:t>Análisis de Sistemas de Información</w:t>
          </w:r>
        </w:p>
        <w:p>
          <w:pPr>
            <w:pStyle w:val="normal1"/>
            <w:rPr/>
          </w:pPr>
          <w:r>
            <w:rPr/>
            <w:t>TPI Nº1</w:t>
          </w:r>
        </w:p>
      </w:tc>
      <w:tc>
        <w:tcPr>
          <w:tcW w:w="4410" w:type="dxa"/>
          <w:tcBorders>
            <w:top w:val="single" w:sz="8" w:space="0" w:color="FFFFFF"/>
            <w:start w:val="single" w:sz="8" w:space="0" w:color="FFFFFF"/>
            <w:bottom w:val="single" w:sz="8" w:space="0" w:color="FFFFFF"/>
            <w:end w:val="single" w:sz="8" w:space="0" w:color="FFFFFF"/>
          </w:tcBorders>
        </w:tcPr>
        <w:p>
          <w:pPr>
            <w:pStyle w:val="normal1"/>
            <w:spacing w:lineRule="auto" w:line="240"/>
            <w:jc w:val="center"/>
            <w:rPr/>
          </w:pPr>
          <w:r>
            <w:rPr/>
          </w:r>
        </w:p>
      </w:tc>
    </w:tr>
  </w:tbl>
  <w:p>
    <w:pPr>
      <w:pStyle w:val="normal1"/>
      <w:rPr/>
    </w:pPr>
    <w:r>
      <w:rPr/>
      <w:t>ING.Paola Mariana Smieli, ING.Valeria Ortiz Quiroz, ING .Laura Achetta</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anchor distT="0" distB="0" distL="0" distR="0" simplePos="0" relativeHeight="3" behindDoc="1" locked="0" layoutInCell="1" allowOverlap="1">
          <wp:simplePos x="0" y="0"/>
          <wp:positionH relativeFrom="column">
            <wp:posOffset>3569335</wp:posOffset>
          </wp:positionH>
          <wp:positionV relativeFrom="paragraph">
            <wp:posOffset>200025</wp:posOffset>
          </wp:positionV>
          <wp:extent cx="2157730" cy="640080"/>
          <wp:effectExtent l="0" t="0" r="0" b="0"/>
          <wp:wrapNone/>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pic:cNvPicPr>
                    <a:picLocks noChangeAspect="1" noChangeArrowheads="1"/>
                  </pic:cNvPicPr>
                </pic:nvPicPr>
                <pic:blipFill>
                  <a:blip r:embed="rId1"/>
                  <a:stretch>
                    <a:fillRect/>
                  </a:stretch>
                </pic:blipFill>
                <pic:spPr bwMode="auto">
                  <a:xfrm>
                    <a:off x="0" y="0"/>
                    <a:ext cx="2157730" cy="640080"/>
                  </a:xfrm>
                  <a:prstGeom prst="rect">
                    <a:avLst/>
                  </a:prstGeom>
                  <a:noFill/>
                </pic:spPr>
              </pic:pic>
            </a:graphicData>
          </a:graphic>
        </wp:anchor>
      </w:drawing>
    </w:r>
  </w:p>
  <w:tbl>
    <w:tblPr>
      <w:tblStyle w:val="Table1"/>
      <w:tblW w:w="9435" w:type="dxa"/>
      <w:jc w:val="start"/>
      <w:tblInd w:w="0" w:type="dxa"/>
      <w:tblLayout w:type="fixed"/>
      <w:tblCellMar>
        <w:top w:w="0" w:type="dxa"/>
        <w:start w:w="108" w:type="dxa"/>
        <w:bottom w:w="0" w:type="dxa"/>
        <w:end w:w="108" w:type="dxa"/>
      </w:tblCellMar>
      <w:tblLook w:val="0600"/>
    </w:tblPr>
    <w:tblGrid>
      <w:gridCol w:w="5025"/>
      <w:gridCol w:w="4410"/>
    </w:tblGrid>
    <w:tr>
      <w:trPr>
        <w:trHeight w:val="945" w:hRule="atLeast"/>
      </w:trPr>
      <w:tc>
        <w:tcPr>
          <w:tcW w:w="5025" w:type="dxa"/>
          <w:tcBorders>
            <w:top w:val="single" w:sz="8" w:space="0" w:color="FFFFFF"/>
            <w:start w:val="single" w:sz="8" w:space="0" w:color="FFFFFF"/>
            <w:bottom w:val="single" w:sz="8" w:space="0" w:color="FFFFFF"/>
            <w:end w:val="single" w:sz="8" w:space="0" w:color="FFFFFF"/>
          </w:tcBorders>
        </w:tcPr>
        <w:p>
          <w:pPr>
            <w:pStyle w:val="normal1"/>
            <w:rPr/>
          </w:pPr>
          <w:r>
            <w:rPr/>
            <w:t>Ingeniería en Sistemas de Información</w:t>
          </w:r>
        </w:p>
        <w:p>
          <w:pPr>
            <w:pStyle w:val="normal1"/>
            <w:rPr/>
          </w:pPr>
          <w:r>
            <w:rPr/>
            <w:t>Análisis de Sistemas de Información</w:t>
          </w:r>
        </w:p>
        <w:p>
          <w:pPr>
            <w:pStyle w:val="normal1"/>
            <w:rPr/>
          </w:pPr>
          <w:r>
            <w:rPr/>
            <w:t>TPI Nº1</w:t>
          </w:r>
        </w:p>
      </w:tc>
      <w:tc>
        <w:tcPr>
          <w:tcW w:w="4410" w:type="dxa"/>
          <w:tcBorders>
            <w:top w:val="single" w:sz="8" w:space="0" w:color="FFFFFF"/>
            <w:start w:val="single" w:sz="8" w:space="0" w:color="FFFFFF"/>
            <w:bottom w:val="single" w:sz="8" w:space="0" w:color="FFFFFF"/>
            <w:end w:val="single" w:sz="8" w:space="0" w:color="FFFFFF"/>
          </w:tcBorders>
        </w:tcPr>
        <w:p>
          <w:pPr>
            <w:pStyle w:val="normal1"/>
            <w:spacing w:lineRule="auto" w:line="240"/>
            <w:jc w:val="center"/>
            <w:rPr/>
          </w:pPr>
          <w:r>
            <w:rPr/>
          </w:r>
        </w:p>
      </w:tc>
    </w:tr>
  </w:tbl>
  <w:p>
    <w:pPr>
      <w:pStyle w:val="normal1"/>
      <w:rPr/>
    </w:pPr>
    <w:r>
      <w:rPr/>
      <w:t>ING.Paola Mariana Smieli, ING.Valeria Ortiz Quiroz, ING .Laura Achetta</w:t>
    </w:r>
  </w:p>
  <w:p>
    <w:pPr>
      <w:pStyle w:val="normal1"/>
      <w:rPr/>
    </w:pPr>
    <w:r>
      <w:rPr/>
    </w:r>
  </w:p>
</w:hdr>
</file>

<file path=word/settings.xml><?xml version="1.0" encoding="utf-8"?>
<w:settings xmlns:w="http://schemas.openxmlformats.org/wordprocessingml/2006/main">
  <w:zoom w:percent="95"/>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2">
    <w:name w:val="toc 2"/>
    <w:basedOn w:val="Index"/>
    <w:pPr>
      <w:tabs>
        <w:tab w:val="clear" w:pos="720"/>
        <w:tab w:val="right" w:pos="8743" w:leader="dot"/>
      </w:tabs>
      <w:ind w:hanging="0" w:start="283"/>
    </w:pPr>
    <w:rPr/>
  </w:style>
  <w:style w:type="paragraph" w:styleId="TOC3">
    <w:name w:val="toc 3"/>
    <w:basedOn w:val="Index"/>
    <w:pPr>
      <w:tabs>
        <w:tab w:val="clear" w:pos="720"/>
        <w:tab w:val="right" w:pos="8459" w:leader="dot"/>
      </w:tabs>
      <w:ind w:hanging="0" w:start="567"/>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3.png"/>
</Relationships>
</file>

<file path=word/_rels/footer3.xml.rels><?xml version="1.0" encoding="UTF-8"?>
<Relationships xmlns="http://schemas.openxmlformats.org/package/2006/relationships"><Relationship Id="rId1" Type="http://schemas.openxmlformats.org/officeDocument/2006/relationships/image" Target="media/image3.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LibreOffice/26.2.3.2$Linux_X86_64 LibreOffice_project/620$Build-2</Application>
  <AppVersion>15.0000</AppVersion>
  <Pages>2</Pages>
  <Words>143</Words>
  <Characters>895</Characters>
  <CharactersWithSpaces>1029</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2026-06-11T18:16:15Z</dcterms:modified>
  <cp:revision>1</cp:revision>
  <dc:subject/>
  <dc:title/>
</cp:coreProperties>
</file>