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A4DAA" w14:textId="77777777" w:rsidR="002063F8" w:rsidRPr="002063F8" w:rsidRDefault="002063F8" w:rsidP="002063F8">
      <w:pPr>
        <w:ind w:left="708" w:hanging="708"/>
        <w:rPr>
          <w:sz w:val="48"/>
          <w:szCs w:val="48"/>
          <w:lang w:val="es-ES"/>
        </w:rPr>
      </w:pPr>
      <w:r w:rsidRPr="002063F8">
        <w:rPr>
          <w:sz w:val="48"/>
          <w:szCs w:val="48"/>
          <w:lang w:val="es-ES"/>
        </w:rPr>
        <w:t>CIBERSEGURIDAD</w:t>
      </w:r>
    </w:p>
    <w:p w14:paraId="1552487B" w14:textId="77777777" w:rsidR="002063F8" w:rsidRPr="002063F8" w:rsidRDefault="002063F8" w:rsidP="002063F8">
      <w:pPr>
        <w:rPr>
          <w:sz w:val="32"/>
          <w:szCs w:val="32"/>
          <w:lang w:val="es-ES"/>
        </w:rPr>
      </w:pPr>
      <w:r w:rsidRPr="002063F8">
        <w:rPr>
          <w:sz w:val="32"/>
          <w:szCs w:val="32"/>
          <w:lang w:val="es-ES"/>
        </w:rPr>
        <w:t>‘Bootcamp IX’</w:t>
      </w:r>
    </w:p>
    <w:p w14:paraId="10B3425F" w14:textId="77777777" w:rsidR="002063F8" w:rsidRPr="002063F8" w:rsidRDefault="002063F8" w:rsidP="002063F8">
      <w:pPr>
        <w:rPr>
          <w:szCs w:val="20"/>
          <w:lang w:val="es-ES"/>
        </w:rPr>
      </w:pPr>
    </w:p>
    <w:p w14:paraId="4805E604" w14:textId="77777777" w:rsidR="002063F8" w:rsidRPr="002063F8" w:rsidRDefault="002063F8" w:rsidP="002063F8">
      <w:pPr>
        <w:rPr>
          <w:szCs w:val="20"/>
          <w:lang w:val="es-ES"/>
        </w:rPr>
      </w:pPr>
    </w:p>
    <w:p w14:paraId="25560770" w14:textId="77777777" w:rsidR="002063F8" w:rsidRPr="002063F8" w:rsidRDefault="002063F8" w:rsidP="002063F8">
      <w:pPr>
        <w:rPr>
          <w:szCs w:val="20"/>
          <w:lang w:val="es-ES"/>
        </w:rPr>
      </w:pPr>
    </w:p>
    <w:p w14:paraId="70682150" w14:textId="77777777" w:rsidR="002063F8" w:rsidRPr="002063F8" w:rsidRDefault="002063F8" w:rsidP="002063F8">
      <w:pPr>
        <w:rPr>
          <w:szCs w:val="20"/>
          <w:lang w:val="es-ES"/>
        </w:rPr>
      </w:pPr>
    </w:p>
    <w:p w14:paraId="65D2DACB" w14:textId="77777777" w:rsidR="002063F8" w:rsidRPr="002063F8" w:rsidRDefault="002063F8" w:rsidP="002063F8">
      <w:pPr>
        <w:rPr>
          <w:szCs w:val="20"/>
          <w:lang w:val="es-ES"/>
        </w:rPr>
      </w:pPr>
    </w:p>
    <w:p w14:paraId="65208AC4" w14:textId="77777777" w:rsidR="002063F8" w:rsidRPr="002063F8" w:rsidRDefault="002063F8" w:rsidP="002063F8">
      <w:pPr>
        <w:rPr>
          <w:szCs w:val="20"/>
          <w:lang w:val="es-ES"/>
        </w:rPr>
      </w:pPr>
    </w:p>
    <w:p w14:paraId="2C78660F" w14:textId="77777777" w:rsidR="002063F8" w:rsidRPr="002063F8" w:rsidRDefault="002063F8" w:rsidP="002063F8">
      <w:pPr>
        <w:rPr>
          <w:szCs w:val="20"/>
          <w:lang w:val="es-ES"/>
        </w:rPr>
      </w:pPr>
    </w:p>
    <w:p w14:paraId="21F013A9" w14:textId="77777777" w:rsidR="002063F8" w:rsidRPr="002063F8" w:rsidRDefault="002063F8" w:rsidP="002063F8">
      <w:pPr>
        <w:rPr>
          <w:szCs w:val="20"/>
          <w:lang w:val="es-ES"/>
        </w:rPr>
      </w:pPr>
    </w:p>
    <w:p w14:paraId="122EF571" w14:textId="77777777" w:rsidR="002063F8" w:rsidRPr="002063F8" w:rsidRDefault="002063F8" w:rsidP="002063F8">
      <w:pPr>
        <w:rPr>
          <w:szCs w:val="20"/>
          <w:lang w:val="es-ES"/>
        </w:rPr>
      </w:pPr>
    </w:p>
    <w:p w14:paraId="2E8AA89F" w14:textId="77777777" w:rsidR="002063F8" w:rsidRPr="002063F8" w:rsidRDefault="002063F8" w:rsidP="002063F8">
      <w:pPr>
        <w:rPr>
          <w:szCs w:val="20"/>
          <w:lang w:val="es-ES"/>
        </w:rPr>
      </w:pPr>
    </w:p>
    <w:p w14:paraId="1873BAEC" w14:textId="77777777" w:rsidR="002063F8" w:rsidRPr="002063F8" w:rsidRDefault="002063F8" w:rsidP="002063F8">
      <w:pPr>
        <w:rPr>
          <w:szCs w:val="20"/>
          <w:lang w:val="es-ES"/>
        </w:rPr>
      </w:pPr>
    </w:p>
    <w:p w14:paraId="2AD6BD70" w14:textId="77777777" w:rsidR="002063F8" w:rsidRPr="002063F8" w:rsidRDefault="002063F8" w:rsidP="002063F8">
      <w:pPr>
        <w:rPr>
          <w:szCs w:val="20"/>
          <w:lang w:val="es-ES"/>
        </w:rPr>
      </w:pPr>
    </w:p>
    <w:p w14:paraId="0B2E3307" w14:textId="77777777" w:rsidR="002063F8" w:rsidRPr="002063F8" w:rsidRDefault="002063F8" w:rsidP="002063F8">
      <w:pPr>
        <w:rPr>
          <w:szCs w:val="20"/>
          <w:lang w:val="es-ES"/>
        </w:rPr>
      </w:pPr>
    </w:p>
    <w:p w14:paraId="06685602" w14:textId="77777777" w:rsidR="002063F8" w:rsidRPr="002063F8" w:rsidRDefault="002063F8" w:rsidP="002063F8">
      <w:pPr>
        <w:rPr>
          <w:szCs w:val="20"/>
          <w:lang w:val="es-ES"/>
        </w:rPr>
      </w:pPr>
    </w:p>
    <w:p w14:paraId="6BB8429F" w14:textId="77777777" w:rsidR="002063F8" w:rsidRPr="002063F8" w:rsidRDefault="002063F8" w:rsidP="002063F8">
      <w:pPr>
        <w:rPr>
          <w:szCs w:val="20"/>
          <w:lang w:val="es-ES"/>
        </w:rPr>
      </w:pPr>
    </w:p>
    <w:p w14:paraId="16E0BAEF" w14:textId="77777777" w:rsidR="002063F8" w:rsidRPr="002063F8" w:rsidRDefault="002063F8" w:rsidP="002063F8">
      <w:pPr>
        <w:rPr>
          <w:szCs w:val="20"/>
          <w:lang w:val="es-ES"/>
        </w:rPr>
      </w:pPr>
    </w:p>
    <w:p w14:paraId="46702F53" w14:textId="77777777" w:rsidR="002063F8" w:rsidRPr="002063F8" w:rsidRDefault="002063F8" w:rsidP="002063F8">
      <w:pPr>
        <w:rPr>
          <w:szCs w:val="20"/>
          <w:lang w:val="es-ES"/>
        </w:rPr>
      </w:pPr>
    </w:p>
    <w:p w14:paraId="58D46E73" w14:textId="77777777" w:rsidR="002063F8" w:rsidRPr="002063F8" w:rsidRDefault="002063F8" w:rsidP="002063F8">
      <w:pPr>
        <w:rPr>
          <w:szCs w:val="20"/>
          <w:lang w:val="es-ES"/>
        </w:rPr>
      </w:pPr>
    </w:p>
    <w:p w14:paraId="689E0FCF" w14:textId="77777777" w:rsidR="002063F8" w:rsidRPr="002063F8" w:rsidRDefault="002063F8" w:rsidP="002063F8">
      <w:pPr>
        <w:rPr>
          <w:szCs w:val="20"/>
          <w:lang w:val="es-ES"/>
        </w:rPr>
      </w:pPr>
    </w:p>
    <w:p w14:paraId="12D176D5" w14:textId="77777777" w:rsidR="002063F8" w:rsidRPr="002063F8" w:rsidRDefault="002063F8" w:rsidP="002063F8">
      <w:pPr>
        <w:rPr>
          <w:szCs w:val="20"/>
          <w:lang w:val="es-ES"/>
        </w:rPr>
      </w:pPr>
    </w:p>
    <w:p w14:paraId="08C87BCF" w14:textId="77777777" w:rsidR="002063F8" w:rsidRPr="002063F8" w:rsidRDefault="002063F8" w:rsidP="002063F8">
      <w:pPr>
        <w:rPr>
          <w:szCs w:val="20"/>
          <w:lang w:val="es-ES"/>
        </w:rPr>
      </w:pPr>
    </w:p>
    <w:p w14:paraId="0E42710B" w14:textId="77777777" w:rsidR="002063F8" w:rsidRPr="002063F8" w:rsidRDefault="002063F8" w:rsidP="002063F8">
      <w:pPr>
        <w:rPr>
          <w:szCs w:val="20"/>
          <w:lang w:val="es-ES"/>
        </w:rPr>
      </w:pPr>
    </w:p>
    <w:p w14:paraId="25F7795B" w14:textId="77777777" w:rsidR="002063F8" w:rsidRPr="002063F8" w:rsidRDefault="002063F8" w:rsidP="002063F8">
      <w:pPr>
        <w:rPr>
          <w:szCs w:val="20"/>
          <w:lang w:val="es-ES"/>
        </w:rPr>
      </w:pPr>
    </w:p>
    <w:p w14:paraId="21F7610A" w14:textId="77777777" w:rsidR="002063F8" w:rsidRPr="002063F8" w:rsidRDefault="002063F8" w:rsidP="002063F8">
      <w:pPr>
        <w:rPr>
          <w:szCs w:val="20"/>
          <w:lang w:val="es-ES"/>
        </w:rPr>
      </w:pPr>
    </w:p>
    <w:p w14:paraId="2A529354" w14:textId="77777777" w:rsidR="002063F8" w:rsidRPr="002063F8" w:rsidRDefault="002063F8" w:rsidP="002063F8">
      <w:pPr>
        <w:rPr>
          <w:szCs w:val="20"/>
          <w:lang w:val="es-ES"/>
        </w:rPr>
      </w:pPr>
    </w:p>
    <w:p w14:paraId="3CEAB710" w14:textId="490F6AB8" w:rsidR="002063F8" w:rsidRPr="002063F8" w:rsidRDefault="002063F8" w:rsidP="002063F8">
      <w:pPr>
        <w:rPr>
          <w:szCs w:val="20"/>
          <w:lang w:val="es-ES"/>
        </w:rPr>
      </w:pPr>
      <w:r w:rsidRPr="002063F8">
        <w:rPr>
          <w:szCs w:val="20"/>
          <w:lang w:val="es-ES"/>
        </w:rPr>
        <w:t>Informe Práctica</w:t>
      </w:r>
      <w:r w:rsidR="00E63A61">
        <w:rPr>
          <w:szCs w:val="20"/>
          <w:lang w:val="es-ES"/>
        </w:rPr>
        <w:t xml:space="preserve"> Módulo</w:t>
      </w:r>
      <w:r w:rsidRPr="002063F8">
        <w:rPr>
          <w:szCs w:val="20"/>
          <w:lang w:val="es-ES"/>
        </w:rPr>
        <w:t xml:space="preserve"> </w:t>
      </w:r>
      <w:r>
        <w:rPr>
          <w:szCs w:val="20"/>
          <w:lang w:val="es-ES"/>
        </w:rPr>
        <w:t>Pentesting</w:t>
      </w:r>
      <w:r w:rsidRPr="002063F8">
        <w:rPr>
          <w:szCs w:val="20"/>
          <w:lang w:val="es-ES"/>
        </w:rPr>
        <w:t>.</w:t>
      </w:r>
    </w:p>
    <w:p w14:paraId="137DA779" w14:textId="77777777" w:rsidR="002063F8" w:rsidRPr="002063F8" w:rsidRDefault="002063F8" w:rsidP="002063F8">
      <w:pPr>
        <w:rPr>
          <w:szCs w:val="20"/>
          <w:lang w:val="es-ES"/>
        </w:rPr>
      </w:pPr>
      <w:r w:rsidRPr="002063F8">
        <w:rPr>
          <w:szCs w:val="20"/>
          <w:lang w:val="es-ES"/>
        </w:rPr>
        <w:t>Maximiliano Dariel Altamirano.</w:t>
      </w:r>
    </w:p>
    <w:p w14:paraId="2D38F3B6" w14:textId="522226D5" w:rsidR="002063F8" w:rsidRDefault="002063F8" w:rsidP="002063F8">
      <w:pPr>
        <w:rPr>
          <w:szCs w:val="20"/>
          <w:lang w:val="es-ES"/>
        </w:rPr>
      </w:pPr>
      <w:r w:rsidRPr="002063F8">
        <w:rPr>
          <w:szCs w:val="20"/>
          <w:lang w:val="es-ES"/>
        </w:rPr>
        <w:t>Academia KeepCoding.</w:t>
      </w:r>
    </w:p>
    <w:p w14:paraId="0338940C" w14:textId="050060C6" w:rsidR="002063F8" w:rsidRDefault="00731F53" w:rsidP="00493A4F">
      <w:pPr>
        <w:pStyle w:val="Citadestacada"/>
        <w:rPr>
          <w:lang w:val="es-ES"/>
        </w:rPr>
      </w:pPr>
      <w:r>
        <w:rPr>
          <w:lang w:val="es-ES"/>
        </w:rPr>
        <w:lastRenderedPageBreak/>
        <w:t>INDICE:</w:t>
      </w:r>
    </w:p>
    <w:p w14:paraId="46B71469" w14:textId="77777777" w:rsidR="00731F53" w:rsidRDefault="00731F53">
      <w:pPr>
        <w:rPr>
          <w:szCs w:val="20"/>
          <w:lang w:val="es-ES"/>
        </w:rPr>
      </w:pPr>
    </w:p>
    <w:p w14:paraId="3105B12F" w14:textId="4CFC571D" w:rsidR="00FC5EFB" w:rsidRDefault="00FC5EFB" w:rsidP="00731F53">
      <w:pPr>
        <w:rPr>
          <w:szCs w:val="20"/>
          <w:lang w:val="es-ES"/>
        </w:rPr>
      </w:pPr>
      <w:r>
        <w:rPr>
          <w:szCs w:val="20"/>
          <w:lang w:val="es-ES"/>
        </w:rPr>
        <w:t>RESUMEN EJECUTIV</w:t>
      </w:r>
      <w:r w:rsidR="0095583F">
        <w:rPr>
          <w:szCs w:val="20"/>
          <w:lang w:val="es-ES"/>
        </w:rPr>
        <w:t>O</w:t>
      </w:r>
      <w:r w:rsidR="0095583F" w:rsidRPr="0095583F">
        <w:rPr>
          <w:color w:val="D9D9D9" w:themeColor="background1" w:themeShade="D9"/>
          <w:szCs w:val="20"/>
          <w:lang w:val="es-ES"/>
        </w:rPr>
        <w:t>________________________________________________________________</w:t>
      </w:r>
      <w:r>
        <w:rPr>
          <w:szCs w:val="20"/>
          <w:lang w:val="es-ES"/>
        </w:rPr>
        <w:t xml:space="preserve">Pág. 3 </w:t>
      </w:r>
    </w:p>
    <w:p w14:paraId="1F46DB61" w14:textId="39CA9C2A" w:rsidR="00731F53" w:rsidRPr="00731F53" w:rsidRDefault="00FC5EFB" w:rsidP="00731F53">
      <w:pPr>
        <w:rPr>
          <w:szCs w:val="20"/>
          <w:lang w:val="es-ES"/>
        </w:rPr>
      </w:pPr>
      <w:r>
        <w:rPr>
          <w:szCs w:val="20"/>
          <w:lang w:val="es-ES"/>
        </w:rPr>
        <w:t>METODOS</w:t>
      </w:r>
      <w:r w:rsidR="0095583F" w:rsidRPr="0095583F">
        <w:rPr>
          <w:color w:val="D9D9D9" w:themeColor="background1" w:themeShade="D9"/>
          <w:szCs w:val="20"/>
          <w:lang w:val="es-ES"/>
        </w:rPr>
        <w:t>____________________________________________________________________________</w:t>
      </w:r>
      <w:r>
        <w:rPr>
          <w:szCs w:val="20"/>
          <w:lang w:val="es-ES"/>
        </w:rPr>
        <w:t>Pág. 3</w:t>
      </w:r>
      <w:r>
        <w:rPr>
          <w:szCs w:val="20"/>
          <w:lang w:val="es-ES"/>
        </w:rPr>
        <w:tab/>
      </w:r>
    </w:p>
    <w:p w14:paraId="41FB4084" w14:textId="21DB3A9E" w:rsidR="00731F53" w:rsidRPr="00731F53" w:rsidRDefault="00731F53" w:rsidP="00731F53">
      <w:pPr>
        <w:rPr>
          <w:szCs w:val="20"/>
          <w:lang w:val="es-ES"/>
        </w:rPr>
      </w:pPr>
      <w:r w:rsidRPr="00731F53">
        <w:rPr>
          <w:szCs w:val="20"/>
          <w:lang w:val="es-ES"/>
        </w:rPr>
        <w:t>ALCANCE</w:t>
      </w:r>
      <w:r w:rsidR="0095583F" w:rsidRPr="0095583F">
        <w:rPr>
          <w:color w:val="D9D9D9" w:themeColor="background1" w:themeShade="D9"/>
          <w:szCs w:val="20"/>
          <w:lang w:val="es-ES"/>
        </w:rPr>
        <w:t>____________________________________________________________________________</w:t>
      </w:r>
      <w:r w:rsidR="0095583F" w:rsidRPr="0095583F">
        <w:rPr>
          <w:color w:val="D9D9D9" w:themeColor="background1" w:themeShade="D9"/>
          <w:szCs w:val="20"/>
          <w:lang w:val="es-ES"/>
        </w:rPr>
        <w:tab/>
      </w:r>
      <w:r w:rsidR="00FC5EFB">
        <w:rPr>
          <w:szCs w:val="20"/>
          <w:lang w:val="es-ES"/>
        </w:rPr>
        <w:t>Pág. 4</w:t>
      </w:r>
    </w:p>
    <w:p w14:paraId="41822333" w14:textId="49DA4C9D" w:rsidR="00731F53" w:rsidRDefault="00FC5EFB" w:rsidP="00731F53">
      <w:pPr>
        <w:rPr>
          <w:szCs w:val="20"/>
          <w:lang w:val="es-ES"/>
        </w:rPr>
      </w:pPr>
      <w:r>
        <w:rPr>
          <w:szCs w:val="20"/>
          <w:lang w:val="es-ES"/>
        </w:rPr>
        <w:t>RATING CRITICIDAD</w:t>
      </w:r>
      <w:r w:rsidR="0095583F" w:rsidRPr="0095583F">
        <w:rPr>
          <w:color w:val="D9D9D9" w:themeColor="background1" w:themeShade="D9"/>
          <w:szCs w:val="20"/>
          <w:lang w:val="es-ES"/>
        </w:rPr>
        <w:t>__________________________________________________________________</w:t>
      </w:r>
      <w:r w:rsidR="0095583F" w:rsidRPr="0095583F">
        <w:rPr>
          <w:color w:val="D9D9D9" w:themeColor="background1" w:themeShade="D9"/>
          <w:szCs w:val="20"/>
          <w:lang w:val="es-ES"/>
        </w:rPr>
        <w:tab/>
      </w:r>
      <w:r>
        <w:rPr>
          <w:szCs w:val="20"/>
          <w:lang w:val="es-ES"/>
        </w:rPr>
        <w:t>Pág. 4</w:t>
      </w:r>
    </w:p>
    <w:p w14:paraId="1D28CC6B" w14:textId="19872252" w:rsidR="00731F53" w:rsidRPr="00731F53" w:rsidRDefault="00731F53" w:rsidP="00731F53">
      <w:pPr>
        <w:rPr>
          <w:szCs w:val="20"/>
          <w:lang w:val="es-ES"/>
        </w:rPr>
      </w:pPr>
      <w:r w:rsidRPr="00731F53">
        <w:rPr>
          <w:szCs w:val="20"/>
          <w:lang w:val="es-ES"/>
        </w:rPr>
        <w:t>RECOMENDACIONES | MITIGACIONES</w:t>
      </w:r>
      <w:r w:rsidR="0095583F" w:rsidRPr="0095583F">
        <w:rPr>
          <w:color w:val="D9D9D9" w:themeColor="background1" w:themeShade="D9"/>
          <w:szCs w:val="20"/>
          <w:lang w:val="es-ES"/>
        </w:rPr>
        <w:t>________________________________________________</w:t>
      </w:r>
      <w:r w:rsidR="0095583F">
        <w:rPr>
          <w:szCs w:val="20"/>
          <w:lang w:val="es-ES"/>
        </w:rPr>
        <w:tab/>
      </w:r>
      <w:r w:rsidR="00FC5EFB">
        <w:rPr>
          <w:szCs w:val="20"/>
          <w:lang w:val="es-ES"/>
        </w:rPr>
        <w:t>Pág. 4</w:t>
      </w:r>
      <w:r w:rsidR="00FC5EFB">
        <w:rPr>
          <w:szCs w:val="20"/>
          <w:lang w:val="es-ES"/>
        </w:rPr>
        <w:tab/>
      </w:r>
    </w:p>
    <w:p w14:paraId="5829C707" w14:textId="33601E47" w:rsidR="0096060A" w:rsidRDefault="00731F53">
      <w:pPr>
        <w:rPr>
          <w:szCs w:val="20"/>
          <w:lang w:val="es-ES"/>
        </w:rPr>
      </w:pPr>
      <w:r w:rsidRPr="00731F53">
        <w:rPr>
          <w:szCs w:val="20"/>
          <w:lang w:val="es-ES"/>
        </w:rPr>
        <w:t>HALLAZGOS TÉCNICOS</w:t>
      </w:r>
      <w:r w:rsidR="0095583F" w:rsidRPr="0095583F">
        <w:rPr>
          <w:color w:val="D9D9D9" w:themeColor="background1" w:themeShade="D9"/>
          <w:szCs w:val="20"/>
          <w:lang w:val="es-ES"/>
        </w:rPr>
        <w:t>______________________________________________________________</w:t>
      </w:r>
      <w:r w:rsidR="0095583F" w:rsidRPr="0095583F">
        <w:rPr>
          <w:color w:val="D9D9D9" w:themeColor="background1" w:themeShade="D9"/>
          <w:szCs w:val="20"/>
          <w:lang w:val="es-ES"/>
        </w:rPr>
        <w:tab/>
      </w:r>
      <w:r w:rsidR="00FC5EFB">
        <w:rPr>
          <w:szCs w:val="20"/>
          <w:lang w:val="es-ES"/>
        </w:rPr>
        <w:t>Pág. 5</w:t>
      </w:r>
      <w:r>
        <w:rPr>
          <w:szCs w:val="20"/>
          <w:lang w:val="es-ES"/>
        </w:rPr>
        <w:br w:type="page"/>
      </w:r>
    </w:p>
    <w:p w14:paraId="0AC799F9" w14:textId="77777777" w:rsidR="0096060A" w:rsidRDefault="0096060A">
      <w:pPr>
        <w:rPr>
          <w:szCs w:val="20"/>
          <w:lang w:val="es-ES"/>
        </w:rPr>
      </w:pPr>
    </w:p>
    <w:p w14:paraId="38B5B36C" w14:textId="4E39194B" w:rsidR="00731F53" w:rsidRDefault="00120983" w:rsidP="0096060A">
      <w:pPr>
        <w:pStyle w:val="Citadestacada"/>
        <w:rPr>
          <w:lang w:val="es-ES"/>
        </w:rPr>
      </w:pPr>
      <w:r>
        <w:rPr>
          <w:lang w:val="es-ES"/>
        </w:rPr>
        <w:t xml:space="preserve">RESUMEN </w:t>
      </w:r>
      <w:r w:rsidR="00D372B0">
        <w:rPr>
          <w:lang w:val="es-ES"/>
        </w:rPr>
        <w:t>EJECUTIVO</w:t>
      </w:r>
    </w:p>
    <w:p w14:paraId="35FB8914" w14:textId="77777777" w:rsidR="00120983" w:rsidRDefault="00120983">
      <w:pPr>
        <w:rPr>
          <w:szCs w:val="20"/>
          <w:lang w:val="es-ES"/>
        </w:rPr>
      </w:pPr>
    </w:p>
    <w:p w14:paraId="2C20B198" w14:textId="3911DF0E" w:rsidR="00731F53" w:rsidRDefault="003A2A88">
      <w:pPr>
        <w:rPr>
          <w:szCs w:val="20"/>
          <w:lang w:val="es-ES"/>
        </w:rPr>
      </w:pPr>
      <w:r>
        <w:rPr>
          <w:szCs w:val="20"/>
          <w:lang w:val="es-ES"/>
        </w:rPr>
        <w:t xml:space="preserve">Se nos </w:t>
      </w:r>
      <w:r w:rsidR="00D372B0">
        <w:rPr>
          <w:szCs w:val="20"/>
          <w:lang w:val="es-ES"/>
        </w:rPr>
        <w:t>encomendó</w:t>
      </w:r>
      <w:r>
        <w:rPr>
          <w:szCs w:val="20"/>
          <w:lang w:val="es-ES"/>
        </w:rPr>
        <w:t xml:space="preserve"> la </w:t>
      </w:r>
      <w:r w:rsidR="00D372B0">
        <w:rPr>
          <w:szCs w:val="20"/>
          <w:lang w:val="es-ES"/>
        </w:rPr>
        <w:t>tarea</w:t>
      </w:r>
      <w:r>
        <w:rPr>
          <w:szCs w:val="20"/>
          <w:lang w:val="es-ES"/>
        </w:rPr>
        <w:t xml:space="preserve"> de crear un informe con las vulnerabilidades sobre el </w:t>
      </w:r>
      <w:r w:rsidR="00D372B0">
        <w:rPr>
          <w:szCs w:val="20"/>
          <w:lang w:val="es-ES"/>
        </w:rPr>
        <w:t>host</w:t>
      </w:r>
      <w:r>
        <w:rPr>
          <w:szCs w:val="20"/>
          <w:lang w:val="es-ES"/>
        </w:rPr>
        <w:t xml:space="preserve"> Metasploitable</w:t>
      </w:r>
      <w:r w:rsidR="00857AA0">
        <w:rPr>
          <w:szCs w:val="20"/>
          <w:lang w:val="es-ES"/>
        </w:rPr>
        <w:t xml:space="preserve">, </w:t>
      </w:r>
      <w:r w:rsidR="00F41F33">
        <w:rPr>
          <w:szCs w:val="20"/>
          <w:lang w:val="es-ES"/>
        </w:rPr>
        <w:t>iniciamos</w:t>
      </w:r>
      <w:r w:rsidR="00857AA0">
        <w:rPr>
          <w:szCs w:val="20"/>
          <w:lang w:val="es-ES"/>
        </w:rPr>
        <w:t xml:space="preserve"> las acciones sobre el servidor </w:t>
      </w:r>
      <w:r w:rsidR="00F41F33">
        <w:rPr>
          <w:szCs w:val="20"/>
          <w:lang w:val="es-ES"/>
        </w:rPr>
        <w:t>el</w:t>
      </w:r>
      <w:r w:rsidR="00857AA0">
        <w:rPr>
          <w:szCs w:val="20"/>
          <w:lang w:val="es-ES"/>
        </w:rPr>
        <w:t xml:space="preserve"> 29/01/2025 con un</w:t>
      </w:r>
      <w:r w:rsidR="00F41F33">
        <w:rPr>
          <w:szCs w:val="20"/>
          <w:lang w:val="es-ES"/>
        </w:rPr>
        <w:t xml:space="preserve"> plazo de</w:t>
      </w:r>
      <w:r w:rsidR="00857AA0">
        <w:rPr>
          <w:szCs w:val="20"/>
          <w:lang w:val="es-ES"/>
        </w:rPr>
        <w:t xml:space="preserve"> 4 días. </w:t>
      </w:r>
      <w:r>
        <w:rPr>
          <w:szCs w:val="20"/>
          <w:lang w:val="es-ES"/>
        </w:rPr>
        <w:t xml:space="preserve">Nuestro propósito </w:t>
      </w:r>
      <w:r w:rsidR="00D372B0">
        <w:rPr>
          <w:szCs w:val="20"/>
          <w:lang w:val="es-ES"/>
        </w:rPr>
        <w:t>fue</w:t>
      </w:r>
      <w:r>
        <w:rPr>
          <w:szCs w:val="20"/>
          <w:lang w:val="es-ES"/>
        </w:rPr>
        <w:t xml:space="preserve"> identificar las vulnerabilidades más críticas tomando un enfoque ofensivo sobre el </w:t>
      </w:r>
      <w:r w:rsidR="00857AA0">
        <w:rPr>
          <w:szCs w:val="20"/>
          <w:lang w:val="es-ES"/>
        </w:rPr>
        <w:t>mismo</w:t>
      </w:r>
      <w:r>
        <w:rPr>
          <w:szCs w:val="20"/>
          <w:lang w:val="es-ES"/>
        </w:rPr>
        <w:t>.</w:t>
      </w:r>
    </w:p>
    <w:p w14:paraId="0BDEE5AA" w14:textId="5F5A4D8F" w:rsidR="00D372B0" w:rsidRDefault="00A14BD3">
      <w:pPr>
        <w:rPr>
          <w:szCs w:val="20"/>
          <w:lang w:val="es-ES"/>
        </w:rPr>
      </w:pPr>
      <w:r>
        <w:rPr>
          <w:szCs w:val="20"/>
          <w:lang w:val="es-ES"/>
        </w:rPr>
        <w:t>Como consecuencia de las acciones hemos identificado las siguientes vulnerabilidades:</w:t>
      </w:r>
    </w:p>
    <w:p w14:paraId="56B46BB1" w14:textId="1A0EDBAD" w:rsidR="0077579E" w:rsidRPr="0077579E" w:rsidRDefault="0077579E" w:rsidP="0077579E">
      <w:pPr>
        <w:pStyle w:val="Prrafodelista"/>
        <w:numPr>
          <w:ilvl w:val="0"/>
          <w:numId w:val="7"/>
        </w:numPr>
        <w:rPr>
          <w:lang w:val="es-ES"/>
        </w:rPr>
      </w:pPr>
      <w:r w:rsidRPr="0077579E">
        <w:rPr>
          <w:lang w:val="es-ES"/>
        </w:rPr>
        <w:t xml:space="preserve">5 vulnerabilidades </w:t>
      </w:r>
      <w:r w:rsidRPr="0077579E">
        <w:rPr>
          <w:color w:val="FF0000"/>
          <w:lang w:val="es-ES"/>
        </w:rPr>
        <w:t>CRITICAS</w:t>
      </w:r>
    </w:p>
    <w:p w14:paraId="73376D3B" w14:textId="37FD50A6" w:rsidR="0077579E" w:rsidRPr="0077579E" w:rsidRDefault="0077579E" w:rsidP="00764D16">
      <w:pPr>
        <w:pStyle w:val="Prrafodelista"/>
        <w:numPr>
          <w:ilvl w:val="0"/>
          <w:numId w:val="7"/>
        </w:numPr>
        <w:rPr>
          <w:szCs w:val="20"/>
          <w:lang w:val="es-ES"/>
        </w:rPr>
      </w:pPr>
      <w:r w:rsidRPr="0077579E">
        <w:t xml:space="preserve">2 vulnerabilidades </w:t>
      </w:r>
      <w:r w:rsidRPr="0077579E">
        <w:rPr>
          <w:highlight w:val="yellow"/>
        </w:rPr>
        <w:t>MODERADAS</w:t>
      </w:r>
    </w:p>
    <w:p w14:paraId="6E62D5DE" w14:textId="0DAE9F6A" w:rsidR="00F16899" w:rsidRDefault="00F16899">
      <w:pPr>
        <w:rPr>
          <w:szCs w:val="20"/>
          <w:lang w:val="es-ES"/>
        </w:rPr>
      </w:pPr>
      <w:r>
        <w:rPr>
          <w:szCs w:val="20"/>
          <w:lang w:val="es-ES"/>
        </w:rPr>
        <w:t xml:space="preserve">Con </w:t>
      </w:r>
      <w:r w:rsidR="00866CCA">
        <w:rPr>
          <w:szCs w:val="20"/>
          <w:lang w:val="es-ES"/>
        </w:rPr>
        <w:t>las</w:t>
      </w:r>
      <w:r>
        <w:rPr>
          <w:szCs w:val="20"/>
          <w:lang w:val="es-ES"/>
        </w:rPr>
        <w:t xml:space="preserve"> evidencias</w:t>
      </w:r>
      <w:r w:rsidR="00866CCA">
        <w:rPr>
          <w:szCs w:val="20"/>
          <w:lang w:val="es-ES"/>
        </w:rPr>
        <w:t xml:space="preserve"> recolectadas</w:t>
      </w:r>
      <w:r>
        <w:rPr>
          <w:szCs w:val="20"/>
          <w:lang w:val="es-ES"/>
        </w:rPr>
        <w:t xml:space="preserve"> concluimos que el servidor es totalmente vulnerable a ataques maliciosos en su infraestructura, afectando a todos los usuarios de la red </w:t>
      </w:r>
      <w:r w:rsidR="003D2AEC">
        <w:rPr>
          <w:szCs w:val="20"/>
          <w:lang w:val="es-ES"/>
        </w:rPr>
        <w:t>y</w:t>
      </w:r>
      <w:r>
        <w:rPr>
          <w:szCs w:val="20"/>
          <w:lang w:val="es-ES"/>
        </w:rPr>
        <w:t xml:space="preserve"> </w:t>
      </w:r>
      <w:r w:rsidR="00857AA0">
        <w:rPr>
          <w:szCs w:val="20"/>
          <w:lang w:val="es-ES"/>
        </w:rPr>
        <w:t>la</w:t>
      </w:r>
      <w:r>
        <w:rPr>
          <w:szCs w:val="20"/>
          <w:lang w:val="es-ES"/>
        </w:rPr>
        <w:t xml:space="preserve"> confidencialidad, disponibilidad e integridad de l</w:t>
      </w:r>
      <w:r w:rsidR="00857AA0">
        <w:rPr>
          <w:szCs w:val="20"/>
          <w:lang w:val="es-ES"/>
        </w:rPr>
        <w:t>os datos resguardados.</w:t>
      </w:r>
    </w:p>
    <w:p w14:paraId="3AC425B6" w14:textId="2A6DCF9E" w:rsidR="0077579E" w:rsidRDefault="0077579E">
      <w:pPr>
        <w:rPr>
          <w:szCs w:val="20"/>
          <w:lang w:val="es-ES"/>
        </w:rPr>
      </w:pPr>
      <w:r>
        <w:rPr>
          <w:szCs w:val="20"/>
          <w:lang w:val="es-ES"/>
        </w:rPr>
        <w:t>Sugerimos las siguientes estrategias para revertir esta situación crítica:</w:t>
      </w:r>
    </w:p>
    <w:p w14:paraId="369D85C4" w14:textId="5E97B878" w:rsidR="0077579E" w:rsidRDefault="0077579E" w:rsidP="00197773">
      <w:pPr>
        <w:pStyle w:val="Prrafodelista"/>
        <w:numPr>
          <w:ilvl w:val="0"/>
          <w:numId w:val="8"/>
        </w:numPr>
        <w:rPr>
          <w:szCs w:val="20"/>
          <w:lang w:val="es-ES"/>
        </w:rPr>
      </w:pPr>
      <w:r w:rsidRPr="00197773">
        <w:rPr>
          <w:szCs w:val="20"/>
          <w:lang w:val="es-ES"/>
        </w:rPr>
        <w:t>Actualizar herramientas</w:t>
      </w:r>
      <w:r w:rsidR="00197773" w:rsidRPr="00197773">
        <w:rPr>
          <w:szCs w:val="20"/>
          <w:lang w:val="es-ES"/>
        </w:rPr>
        <w:t>, software, aplicativos y parches de seguridad de manera periódica</w:t>
      </w:r>
      <w:r w:rsidR="00197773">
        <w:rPr>
          <w:szCs w:val="20"/>
          <w:lang w:val="es-ES"/>
        </w:rPr>
        <w:t>.</w:t>
      </w:r>
    </w:p>
    <w:p w14:paraId="5C020DF1" w14:textId="2E575A84" w:rsidR="00197773" w:rsidRDefault="00197773" w:rsidP="00197773">
      <w:pPr>
        <w:pStyle w:val="Prrafodelista"/>
        <w:numPr>
          <w:ilvl w:val="0"/>
          <w:numId w:val="8"/>
        </w:numPr>
        <w:rPr>
          <w:szCs w:val="20"/>
          <w:lang w:val="es-ES"/>
        </w:rPr>
      </w:pPr>
      <w:r>
        <w:rPr>
          <w:szCs w:val="20"/>
          <w:lang w:val="es-ES"/>
        </w:rPr>
        <w:t>Capacitaciones al equipo de desarrollo con enfoque defensivo, trasladando la importancia de un sistema no vulnerable para agentes maliciosos.</w:t>
      </w:r>
    </w:p>
    <w:p w14:paraId="1B6992D1" w14:textId="18D9FC7F" w:rsidR="00197773" w:rsidRDefault="00197773" w:rsidP="00197773">
      <w:pPr>
        <w:pStyle w:val="Prrafodelista"/>
        <w:numPr>
          <w:ilvl w:val="0"/>
          <w:numId w:val="8"/>
        </w:numPr>
        <w:rPr>
          <w:szCs w:val="20"/>
          <w:lang w:val="es-ES"/>
        </w:rPr>
      </w:pPr>
      <w:r>
        <w:rPr>
          <w:szCs w:val="20"/>
          <w:lang w:val="es-ES"/>
        </w:rPr>
        <w:t xml:space="preserve">Implementar equipo de ciberseguridad, desarrollo </w:t>
      </w:r>
      <w:r w:rsidR="003D2AEC">
        <w:rPr>
          <w:szCs w:val="20"/>
          <w:lang w:val="es-ES"/>
        </w:rPr>
        <w:t>en el</w:t>
      </w:r>
      <w:r>
        <w:rPr>
          <w:szCs w:val="20"/>
          <w:lang w:val="es-ES"/>
        </w:rPr>
        <w:t xml:space="preserve"> área reporte de incidentes.</w:t>
      </w:r>
    </w:p>
    <w:p w14:paraId="484CDE91" w14:textId="515F2894" w:rsidR="00197773" w:rsidRDefault="00197773" w:rsidP="00197773">
      <w:pPr>
        <w:pStyle w:val="Prrafodelista"/>
        <w:numPr>
          <w:ilvl w:val="0"/>
          <w:numId w:val="8"/>
        </w:numPr>
        <w:rPr>
          <w:szCs w:val="20"/>
          <w:lang w:val="es-ES"/>
        </w:rPr>
      </w:pPr>
      <w:r>
        <w:rPr>
          <w:szCs w:val="20"/>
          <w:lang w:val="es-ES"/>
        </w:rPr>
        <w:t xml:space="preserve">Revisar las políticas de menor privilegios para cada rol junto con las políticas de usuarios y contraseñas. </w:t>
      </w:r>
    </w:p>
    <w:p w14:paraId="6A9338B7" w14:textId="77777777" w:rsidR="00197773" w:rsidRPr="00197773" w:rsidRDefault="00197773" w:rsidP="00197773">
      <w:pPr>
        <w:rPr>
          <w:szCs w:val="20"/>
          <w:lang w:val="es-ES"/>
        </w:rPr>
      </w:pPr>
    </w:p>
    <w:p w14:paraId="1630B4FF" w14:textId="500B65E2" w:rsidR="00781372" w:rsidRDefault="00781372" w:rsidP="00781372">
      <w:pPr>
        <w:pStyle w:val="Citadestacada"/>
        <w:rPr>
          <w:lang w:val="es-ES"/>
        </w:rPr>
      </w:pPr>
      <w:r>
        <w:rPr>
          <w:lang w:val="es-ES"/>
        </w:rPr>
        <w:t>M</w:t>
      </w:r>
      <w:r w:rsidR="00D7754C">
        <w:rPr>
          <w:lang w:val="es-ES"/>
        </w:rPr>
        <w:t>É</w:t>
      </w:r>
      <w:r>
        <w:rPr>
          <w:lang w:val="es-ES"/>
        </w:rPr>
        <w:t>TODOS</w:t>
      </w:r>
    </w:p>
    <w:p w14:paraId="6154FC70" w14:textId="7DB8455C" w:rsidR="00D372B0" w:rsidRDefault="00D7754C">
      <w:pPr>
        <w:rPr>
          <w:szCs w:val="20"/>
          <w:lang w:val="es-ES"/>
        </w:rPr>
      </w:pPr>
      <w:r>
        <w:rPr>
          <w:szCs w:val="20"/>
          <w:lang w:val="es-ES"/>
        </w:rPr>
        <w:t xml:space="preserve">Hemos aplicado las prácticas </w:t>
      </w:r>
      <w:r w:rsidR="00866CCA">
        <w:rPr>
          <w:szCs w:val="20"/>
          <w:lang w:val="es-ES"/>
        </w:rPr>
        <w:t>vigentes</w:t>
      </w:r>
      <w:r>
        <w:rPr>
          <w:szCs w:val="20"/>
          <w:lang w:val="es-ES"/>
        </w:rPr>
        <w:t xml:space="preserve"> de vulnerabilidades, por lo que n</w:t>
      </w:r>
      <w:r w:rsidR="00781372">
        <w:rPr>
          <w:szCs w:val="20"/>
          <w:lang w:val="es-ES"/>
        </w:rPr>
        <w:t>os respaldamos en los estándares de penetración y frameworks de las entidades NIST, CVE</w:t>
      </w:r>
      <w:r w:rsidR="00866CCA">
        <w:rPr>
          <w:szCs w:val="20"/>
          <w:lang w:val="es-ES"/>
        </w:rPr>
        <w:t xml:space="preserve"> y pruebas personalizadas </w:t>
      </w:r>
      <w:r w:rsidR="00781372">
        <w:rPr>
          <w:szCs w:val="20"/>
          <w:lang w:val="es-ES"/>
        </w:rPr>
        <w:t>garantizand</w:t>
      </w:r>
      <w:r w:rsidR="00F16899">
        <w:rPr>
          <w:szCs w:val="20"/>
          <w:lang w:val="es-ES"/>
        </w:rPr>
        <w:t>o la veracidad de</w:t>
      </w:r>
      <w:r w:rsidR="00866CCA">
        <w:rPr>
          <w:szCs w:val="20"/>
          <w:lang w:val="es-ES"/>
        </w:rPr>
        <w:t xml:space="preserve"> la incidencia </w:t>
      </w:r>
      <w:r w:rsidR="00F16899">
        <w:rPr>
          <w:szCs w:val="20"/>
          <w:lang w:val="es-ES"/>
        </w:rPr>
        <w:t>y su efectiva mitigación</w:t>
      </w:r>
      <w:r w:rsidR="003D2AEC">
        <w:rPr>
          <w:szCs w:val="20"/>
          <w:lang w:val="es-ES"/>
        </w:rPr>
        <w:t>.</w:t>
      </w:r>
    </w:p>
    <w:p w14:paraId="4ECFD2C2" w14:textId="3BDA1999" w:rsidR="00D7754C" w:rsidRDefault="00D7754C">
      <w:pPr>
        <w:rPr>
          <w:szCs w:val="20"/>
          <w:lang w:val="es-ES"/>
        </w:rPr>
      </w:pPr>
      <w:r>
        <w:rPr>
          <w:szCs w:val="20"/>
          <w:lang w:val="es-ES"/>
        </w:rPr>
        <w:t>Implementa</w:t>
      </w:r>
      <w:r w:rsidR="00866CCA">
        <w:rPr>
          <w:szCs w:val="20"/>
          <w:lang w:val="es-ES"/>
        </w:rPr>
        <w:t>mos</w:t>
      </w:r>
      <w:r>
        <w:rPr>
          <w:szCs w:val="20"/>
          <w:lang w:val="es-ES"/>
        </w:rPr>
        <w:t xml:space="preserve"> las siguientes fases para el informe:</w:t>
      </w:r>
    </w:p>
    <w:p w14:paraId="181D5E51" w14:textId="3E201D1F" w:rsidR="00D7754C" w:rsidRDefault="00727370" w:rsidP="00D7754C">
      <w:pPr>
        <w:pStyle w:val="Prrafodelista"/>
        <w:numPr>
          <w:ilvl w:val="0"/>
          <w:numId w:val="3"/>
        </w:numPr>
        <w:rPr>
          <w:szCs w:val="20"/>
          <w:lang w:val="es-ES"/>
        </w:rPr>
      </w:pPr>
      <w:r>
        <w:rPr>
          <w:szCs w:val="20"/>
          <w:lang w:val="es-ES"/>
        </w:rPr>
        <w:t>Reconocimiento: recolectamos información de la máquina víctima, IP</w:t>
      </w:r>
      <w:r w:rsidR="00866CCA">
        <w:rPr>
          <w:szCs w:val="20"/>
          <w:lang w:val="es-ES"/>
        </w:rPr>
        <w:t>, puertos</w:t>
      </w:r>
      <w:r>
        <w:rPr>
          <w:szCs w:val="20"/>
          <w:lang w:val="es-ES"/>
        </w:rPr>
        <w:t xml:space="preserve"> y SO.</w:t>
      </w:r>
    </w:p>
    <w:p w14:paraId="575F121B" w14:textId="3CD1FFFC" w:rsidR="00727370" w:rsidRDefault="00727370" w:rsidP="00D7754C">
      <w:pPr>
        <w:pStyle w:val="Prrafodelista"/>
        <w:numPr>
          <w:ilvl w:val="0"/>
          <w:numId w:val="3"/>
        </w:numPr>
        <w:rPr>
          <w:szCs w:val="20"/>
          <w:lang w:val="es-ES"/>
        </w:rPr>
      </w:pPr>
      <w:r>
        <w:rPr>
          <w:szCs w:val="20"/>
          <w:lang w:val="es-ES"/>
        </w:rPr>
        <w:t>Enumeración y análisis de vulnerabilidades: enumeramos la cantidad de puertos abierto, servicios</w:t>
      </w:r>
      <w:r w:rsidR="003D2AEC">
        <w:rPr>
          <w:szCs w:val="20"/>
          <w:lang w:val="es-ES"/>
        </w:rPr>
        <w:t xml:space="preserve"> y</w:t>
      </w:r>
      <w:r>
        <w:rPr>
          <w:szCs w:val="20"/>
          <w:lang w:val="es-ES"/>
        </w:rPr>
        <w:t xml:space="preserve"> versiones</w:t>
      </w:r>
      <w:r w:rsidR="003D2AEC">
        <w:rPr>
          <w:szCs w:val="20"/>
          <w:lang w:val="es-ES"/>
        </w:rPr>
        <w:t xml:space="preserve"> de</w:t>
      </w:r>
      <w:r>
        <w:rPr>
          <w:szCs w:val="20"/>
          <w:lang w:val="es-ES"/>
        </w:rPr>
        <w:t xml:space="preserve"> cada una e identificamos las posibles vulnerabilidades conocidas</w:t>
      </w:r>
      <w:r w:rsidR="00866CCA">
        <w:rPr>
          <w:szCs w:val="20"/>
          <w:lang w:val="es-ES"/>
        </w:rPr>
        <w:t>.</w:t>
      </w:r>
    </w:p>
    <w:p w14:paraId="662A36FA" w14:textId="4F19024B" w:rsidR="00727370" w:rsidRDefault="00727370" w:rsidP="00D7754C">
      <w:pPr>
        <w:pStyle w:val="Prrafodelista"/>
        <w:numPr>
          <w:ilvl w:val="0"/>
          <w:numId w:val="3"/>
        </w:numPr>
        <w:rPr>
          <w:szCs w:val="20"/>
          <w:lang w:val="es-ES"/>
        </w:rPr>
      </w:pPr>
      <w:r>
        <w:rPr>
          <w:szCs w:val="20"/>
          <w:lang w:val="es-ES"/>
        </w:rPr>
        <w:t xml:space="preserve">Explotación: evidenciamos las vulnerabilidades explotadas junto con las herramientas y métodos </w:t>
      </w:r>
      <w:r w:rsidR="00B43AA6">
        <w:rPr>
          <w:szCs w:val="20"/>
          <w:lang w:val="es-ES"/>
        </w:rPr>
        <w:t xml:space="preserve">utilizados para ese fin. </w:t>
      </w:r>
      <w:r w:rsidR="00866CCA">
        <w:rPr>
          <w:szCs w:val="20"/>
          <w:lang w:val="es-ES"/>
        </w:rPr>
        <w:t>Mencionamos</w:t>
      </w:r>
      <w:r w:rsidR="00B43AA6">
        <w:rPr>
          <w:szCs w:val="20"/>
          <w:lang w:val="es-ES"/>
        </w:rPr>
        <w:t xml:space="preserve"> la criticidad del problema</w:t>
      </w:r>
      <w:r w:rsidR="00866CCA">
        <w:rPr>
          <w:szCs w:val="20"/>
          <w:lang w:val="es-ES"/>
        </w:rPr>
        <w:t xml:space="preserve"> para su futura mitigación.</w:t>
      </w:r>
    </w:p>
    <w:p w14:paraId="7D6F824F" w14:textId="5BA167AB" w:rsidR="00B43AA6" w:rsidRPr="00D7754C" w:rsidRDefault="00B43AA6" w:rsidP="00D7754C">
      <w:pPr>
        <w:pStyle w:val="Prrafodelista"/>
        <w:numPr>
          <w:ilvl w:val="0"/>
          <w:numId w:val="3"/>
        </w:numPr>
        <w:rPr>
          <w:szCs w:val="20"/>
          <w:lang w:val="es-ES"/>
        </w:rPr>
      </w:pPr>
      <w:r>
        <w:rPr>
          <w:szCs w:val="20"/>
          <w:lang w:val="es-ES"/>
        </w:rPr>
        <w:t>Documentación: dejamos registro de todos los hallazgos realizados y sugerimos remediaciones para cada uno de l</w:t>
      </w:r>
      <w:r w:rsidR="003D2AEC">
        <w:rPr>
          <w:szCs w:val="20"/>
          <w:lang w:val="es-ES"/>
        </w:rPr>
        <w:t>as incidencias</w:t>
      </w:r>
      <w:r w:rsidR="00866CCA">
        <w:rPr>
          <w:szCs w:val="20"/>
          <w:lang w:val="es-ES"/>
        </w:rPr>
        <w:t>.</w:t>
      </w:r>
    </w:p>
    <w:p w14:paraId="0173CFCA" w14:textId="5C8998F8" w:rsidR="00F16899" w:rsidRDefault="00F16899">
      <w:pPr>
        <w:rPr>
          <w:szCs w:val="20"/>
          <w:lang w:val="es-ES"/>
        </w:rPr>
      </w:pPr>
      <w:r>
        <w:rPr>
          <w:szCs w:val="20"/>
          <w:lang w:val="es-ES"/>
        </w:rPr>
        <w:br w:type="page"/>
      </w:r>
    </w:p>
    <w:p w14:paraId="345E3423" w14:textId="77777777" w:rsidR="00D372B0" w:rsidRDefault="00D372B0" w:rsidP="00D372B0">
      <w:pPr>
        <w:pStyle w:val="Citadestacada"/>
        <w:rPr>
          <w:lang w:val="es-ES"/>
        </w:rPr>
      </w:pPr>
      <w:r>
        <w:rPr>
          <w:lang w:val="es-ES"/>
        </w:rPr>
        <w:lastRenderedPageBreak/>
        <w:t>ALCANCE</w:t>
      </w:r>
    </w:p>
    <w:p w14:paraId="1D02ED59" w14:textId="104693EF" w:rsidR="00D372B0" w:rsidRPr="00FC5EFB" w:rsidRDefault="00D372B0" w:rsidP="00D372B0">
      <w:pPr>
        <w:rPr>
          <w:sz w:val="18"/>
          <w:szCs w:val="18"/>
          <w:lang w:val="es-ES"/>
        </w:rPr>
      </w:pPr>
      <w:r w:rsidRPr="00FC5EFB">
        <w:rPr>
          <w:sz w:val="18"/>
          <w:szCs w:val="18"/>
          <w:lang w:val="es-ES"/>
        </w:rPr>
        <w:t>Realizamos las pruebas de vulnerabilidad sobre “Metasploitable" desde el siguiente Host:</w:t>
      </w:r>
    </w:p>
    <w:tbl>
      <w:tblPr>
        <w:tblStyle w:val="Tablaconcuadrcula"/>
        <w:tblW w:w="0" w:type="auto"/>
        <w:tblLook w:val="04A0" w:firstRow="1" w:lastRow="0" w:firstColumn="1" w:lastColumn="0" w:noHBand="0" w:noVBand="1"/>
      </w:tblPr>
      <w:tblGrid>
        <w:gridCol w:w="4414"/>
        <w:gridCol w:w="4414"/>
      </w:tblGrid>
      <w:tr w:rsidR="00D372B0" w:rsidRPr="00FC5EFB" w14:paraId="70118136" w14:textId="77777777" w:rsidTr="00C21B03">
        <w:tc>
          <w:tcPr>
            <w:tcW w:w="4414" w:type="dxa"/>
            <w:shd w:val="clear" w:color="auto" w:fill="4472C4" w:themeFill="accent1"/>
          </w:tcPr>
          <w:p w14:paraId="14581F84" w14:textId="5EA593DA" w:rsidR="00D372B0" w:rsidRPr="00FC5EFB" w:rsidRDefault="00781372" w:rsidP="00C21B03">
            <w:pPr>
              <w:rPr>
                <w:color w:val="FFFFFF" w:themeColor="background1"/>
                <w:sz w:val="18"/>
                <w:szCs w:val="18"/>
                <w:lang w:val="es-ES"/>
              </w:rPr>
            </w:pPr>
            <w:r w:rsidRPr="00FC5EFB">
              <w:rPr>
                <w:color w:val="FFFFFF" w:themeColor="background1"/>
                <w:sz w:val="18"/>
                <w:szCs w:val="18"/>
                <w:lang w:val="es-ES"/>
              </w:rPr>
              <w:t>Servidor host</w:t>
            </w:r>
          </w:p>
        </w:tc>
        <w:tc>
          <w:tcPr>
            <w:tcW w:w="4414" w:type="dxa"/>
            <w:shd w:val="clear" w:color="auto" w:fill="4472C4" w:themeFill="accent1"/>
          </w:tcPr>
          <w:p w14:paraId="13BDB690" w14:textId="201F26EA" w:rsidR="00D372B0" w:rsidRPr="00FC5EFB" w:rsidRDefault="00D372B0" w:rsidP="00C21B03">
            <w:pPr>
              <w:rPr>
                <w:color w:val="FFFFFF" w:themeColor="background1"/>
                <w:sz w:val="18"/>
                <w:szCs w:val="18"/>
                <w:lang w:val="es-ES"/>
              </w:rPr>
            </w:pPr>
            <w:r w:rsidRPr="00FC5EFB">
              <w:rPr>
                <w:color w:val="FFFFFF" w:themeColor="background1"/>
                <w:sz w:val="18"/>
                <w:szCs w:val="18"/>
                <w:lang w:val="es-ES"/>
              </w:rPr>
              <w:t>Detalle</w:t>
            </w:r>
          </w:p>
        </w:tc>
      </w:tr>
      <w:tr w:rsidR="00D372B0" w:rsidRPr="00FC5EFB" w14:paraId="32A2B2C2" w14:textId="77777777" w:rsidTr="00C21B03">
        <w:tc>
          <w:tcPr>
            <w:tcW w:w="4414" w:type="dxa"/>
          </w:tcPr>
          <w:p w14:paraId="6A96D8B8" w14:textId="77777777" w:rsidR="00D372B0" w:rsidRPr="00FC5EFB" w:rsidRDefault="00D372B0" w:rsidP="00C21B03">
            <w:pPr>
              <w:rPr>
                <w:sz w:val="18"/>
                <w:szCs w:val="18"/>
                <w:lang w:val="es-ES"/>
              </w:rPr>
            </w:pPr>
            <w:r w:rsidRPr="00FC5EFB">
              <w:rPr>
                <w:sz w:val="18"/>
                <w:szCs w:val="18"/>
                <w:lang w:val="es-ES"/>
              </w:rPr>
              <w:t>Metasploitable</w:t>
            </w:r>
          </w:p>
        </w:tc>
        <w:tc>
          <w:tcPr>
            <w:tcW w:w="4414" w:type="dxa"/>
          </w:tcPr>
          <w:p w14:paraId="3804FE75" w14:textId="77777777" w:rsidR="00D372B0" w:rsidRPr="00FC5EFB" w:rsidRDefault="00D372B0" w:rsidP="00C21B03">
            <w:pPr>
              <w:rPr>
                <w:sz w:val="18"/>
                <w:szCs w:val="18"/>
                <w:lang w:val="es-ES"/>
              </w:rPr>
            </w:pPr>
            <w:r w:rsidRPr="00FC5EFB">
              <w:rPr>
                <w:sz w:val="18"/>
                <w:szCs w:val="18"/>
                <w:lang w:val="es-ES"/>
              </w:rPr>
              <w:t>192.168.1.164</w:t>
            </w:r>
          </w:p>
        </w:tc>
      </w:tr>
    </w:tbl>
    <w:p w14:paraId="188F0381" w14:textId="08C4FCB8" w:rsidR="00731F53" w:rsidRDefault="00731F53" w:rsidP="00493A4F">
      <w:pPr>
        <w:pStyle w:val="Citadestacada"/>
        <w:rPr>
          <w:lang w:val="es-ES"/>
        </w:rPr>
      </w:pPr>
      <w:r>
        <w:rPr>
          <w:lang w:val="es-ES"/>
        </w:rPr>
        <w:t>RATING CRITICIDAD</w:t>
      </w:r>
    </w:p>
    <w:p w14:paraId="5EB01B46" w14:textId="767A1B0F" w:rsidR="0077579E" w:rsidRPr="00FC5EFB" w:rsidRDefault="0077579E" w:rsidP="00866CCA">
      <w:pPr>
        <w:rPr>
          <w:sz w:val="18"/>
          <w:szCs w:val="18"/>
          <w:lang w:val="es-ES"/>
        </w:rPr>
      </w:pPr>
      <w:r w:rsidRPr="00FC5EFB">
        <w:rPr>
          <w:sz w:val="18"/>
          <w:szCs w:val="18"/>
          <w:lang w:val="es-ES"/>
        </w:rPr>
        <w:t>D</w:t>
      </w:r>
      <w:r w:rsidR="00866CCA" w:rsidRPr="00FC5EFB">
        <w:rPr>
          <w:sz w:val="18"/>
          <w:szCs w:val="18"/>
          <w:lang w:val="es-ES"/>
        </w:rPr>
        <w:t>efinimos el nivel de severidad de cada vulnerabilidad y el rango de puntuación CVSS estandarizado</w:t>
      </w:r>
      <w:r w:rsidRPr="00FC5EFB">
        <w:rPr>
          <w:sz w:val="18"/>
          <w:szCs w:val="18"/>
          <w:lang w:val="es-ES"/>
        </w:rPr>
        <w:t>:</w:t>
      </w:r>
    </w:p>
    <w:tbl>
      <w:tblPr>
        <w:tblStyle w:val="Tablaconcuadrcula"/>
        <w:tblW w:w="0" w:type="auto"/>
        <w:tblLook w:val="04A0" w:firstRow="1" w:lastRow="0" w:firstColumn="1" w:lastColumn="0" w:noHBand="0" w:noVBand="1"/>
      </w:tblPr>
      <w:tblGrid>
        <w:gridCol w:w="1271"/>
        <w:gridCol w:w="2693"/>
        <w:gridCol w:w="4864"/>
      </w:tblGrid>
      <w:tr w:rsidR="00E63A61" w:rsidRPr="00FC5EFB" w14:paraId="7F71D856" w14:textId="77777777" w:rsidTr="008F3A56">
        <w:tc>
          <w:tcPr>
            <w:tcW w:w="1271" w:type="dxa"/>
            <w:shd w:val="clear" w:color="auto" w:fill="4472C4" w:themeFill="accent1"/>
          </w:tcPr>
          <w:p w14:paraId="18F227E6" w14:textId="025ADB63" w:rsidR="00E63A61" w:rsidRPr="00FC5EFB" w:rsidRDefault="00E63A61" w:rsidP="00A14BD3">
            <w:pPr>
              <w:jc w:val="center"/>
              <w:rPr>
                <w:color w:val="FFFFFF" w:themeColor="background1"/>
                <w:sz w:val="18"/>
                <w:szCs w:val="18"/>
                <w:lang w:val="es-ES"/>
              </w:rPr>
            </w:pPr>
            <w:r w:rsidRPr="00FC5EFB">
              <w:rPr>
                <w:color w:val="FFFFFF" w:themeColor="background1"/>
                <w:sz w:val="18"/>
                <w:szCs w:val="18"/>
                <w:lang w:val="es-ES"/>
              </w:rPr>
              <w:t>Severidad</w:t>
            </w:r>
          </w:p>
        </w:tc>
        <w:tc>
          <w:tcPr>
            <w:tcW w:w="2693" w:type="dxa"/>
            <w:shd w:val="clear" w:color="auto" w:fill="4472C4" w:themeFill="accent1"/>
          </w:tcPr>
          <w:p w14:paraId="1CF170A2" w14:textId="657CC6A5" w:rsidR="00E63A61" w:rsidRPr="00FC5EFB" w:rsidRDefault="00A14BD3" w:rsidP="00A14BD3">
            <w:pPr>
              <w:jc w:val="center"/>
              <w:rPr>
                <w:color w:val="FFFFFF" w:themeColor="background1"/>
                <w:sz w:val="18"/>
                <w:szCs w:val="18"/>
                <w:lang w:val="es-ES"/>
              </w:rPr>
            </w:pPr>
            <w:r w:rsidRPr="00FC5EFB">
              <w:rPr>
                <w:color w:val="FFFFFF" w:themeColor="background1"/>
                <w:sz w:val="18"/>
                <w:szCs w:val="18"/>
                <w:lang w:val="es-ES"/>
              </w:rPr>
              <w:t>CVSS</w:t>
            </w:r>
          </w:p>
        </w:tc>
        <w:tc>
          <w:tcPr>
            <w:tcW w:w="4864" w:type="dxa"/>
            <w:shd w:val="clear" w:color="auto" w:fill="4472C4" w:themeFill="accent1"/>
          </w:tcPr>
          <w:p w14:paraId="757AB4AA" w14:textId="2C4FEC09" w:rsidR="00E63A61" w:rsidRPr="00FC5EFB" w:rsidRDefault="00E63A61" w:rsidP="00A14BD3">
            <w:pPr>
              <w:jc w:val="center"/>
              <w:rPr>
                <w:color w:val="FFFFFF" w:themeColor="background1"/>
                <w:sz w:val="18"/>
                <w:szCs w:val="18"/>
                <w:lang w:val="es-ES"/>
              </w:rPr>
            </w:pPr>
            <w:r w:rsidRPr="00FC5EFB">
              <w:rPr>
                <w:color w:val="FFFFFF" w:themeColor="background1"/>
                <w:sz w:val="18"/>
                <w:szCs w:val="18"/>
                <w:lang w:val="es-ES"/>
              </w:rPr>
              <w:t>Definición</w:t>
            </w:r>
          </w:p>
        </w:tc>
      </w:tr>
      <w:tr w:rsidR="00A14BD3" w:rsidRPr="00FC5EFB" w14:paraId="437FCFC0" w14:textId="77777777" w:rsidTr="004C103C">
        <w:tc>
          <w:tcPr>
            <w:tcW w:w="1271" w:type="dxa"/>
            <w:shd w:val="clear" w:color="auto" w:fill="C00000"/>
          </w:tcPr>
          <w:p w14:paraId="13986E28" w14:textId="77777777" w:rsidR="00A14BD3" w:rsidRPr="003D2AEC" w:rsidRDefault="00A14BD3" w:rsidP="003D2AEC">
            <w:pPr>
              <w:jc w:val="center"/>
            </w:pPr>
          </w:p>
          <w:p w14:paraId="4D8561BD" w14:textId="50592C77" w:rsidR="00A14BD3" w:rsidRPr="003D2AEC" w:rsidRDefault="00A14BD3" w:rsidP="003D2AEC">
            <w:pPr>
              <w:jc w:val="center"/>
            </w:pPr>
            <w:r w:rsidRPr="003D2AEC">
              <w:t>Crítico</w:t>
            </w:r>
          </w:p>
        </w:tc>
        <w:tc>
          <w:tcPr>
            <w:tcW w:w="2693" w:type="dxa"/>
          </w:tcPr>
          <w:p w14:paraId="36029C92" w14:textId="77777777" w:rsidR="00A14BD3" w:rsidRPr="00FC5EFB" w:rsidRDefault="00A14BD3" w:rsidP="00A14BD3">
            <w:pPr>
              <w:pStyle w:val="TableParagraph"/>
              <w:spacing w:line="360" w:lineRule="auto"/>
              <w:ind w:left="0"/>
              <w:jc w:val="center"/>
              <w:rPr>
                <w:rFonts w:ascii="Roboto" w:hAnsi="Roboto"/>
                <w:sz w:val="18"/>
                <w:szCs w:val="18"/>
              </w:rPr>
            </w:pPr>
          </w:p>
          <w:p w14:paraId="11036B4D" w14:textId="7FCE2AAA" w:rsidR="00A14BD3" w:rsidRPr="00FC5EFB" w:rsidRDefault="00A14BD3" w:rsidP="00A14BD3">
            <w:pPr>
              <w:spacing w:line="360" w:lineRule="auto"/>
              <w:jc w:val="center"/>
              <w:rPr>
                <w:sz w:val="18"/>
                <w:szCs w:val="18"/>
                <w:lang w:val="es-ES"/>
              </w:rPr>
            </w:pPr>
            <w:r w:rsidRPr="00FC5EFB">
              <w:rPr>
                <w:spacing w:val="-2"/>
                <w:sz w:val="18"/>
                <w:szCs w:val="18"/>
              </w:rPr>
              <w:t>9.0</w:t>
            </w:r>
            <w:r w:rsidR="003D34B6" w:rsidRPr="00FC5EFB">
              <w:rPr>
                <w:spacing w:val="-2"/>
                <w:sz w:val="18"/>
                <w:szCs w:val="18"/>
              </w:rPr>
              <w:t xml:space="preserve"> - </w:t>
            </w:r>
            <w:r w:rsidRPr="00FC5EFB">
              <w:rPr>
                <w:spacing w:val="-2"/>
                <w:sz w:val="18"/>
                <w:szCs w:val="18"/>
              </w:rPr>
              <w:t>10.0</w:t>
            </w:r>
          </w:p>
        </w:tc>
        <w:tc>
          <w:tcPr>
            <w:tcW w:w="4864" w:type="dxa"/>
          </w:tcPr>
          <w:p w14:paraId="4B382211" w14:textId="51F4DBFB" w:rsidR="00A14BD3" w:rsidRPr="00FC5EFB" w:rsidRDefault="00A14BD3" w:rsidP="00866CCA">
            <w:pPr>
              <w:rPr>
                <w:sz w:val="18"/>
                <w:szCs w:val="18"/>
              </w:rPr>
            </w:pPr>
            <w:r w:rsidRPr="00FC5EFB">
              <w:rPr>
                <w:sz w:val="18"/>
                <w:szCs w:val="18"/>
              </w:rPr>
              <w:t xml:space="preserve">La explotación es sencilla y, por lo general, resulta en un </w:t>
            </w:r>
            <w:r w:rsidR="00866CCA" w:rsidRPr="00FC5EFB">
              <w:rPr>
                <w:sz w:val="18"/>
                <w:szCs w:val="18"/>
              </w:rPr>
              <w:t>c</w:t>
            </w:r>
            <w:r w:rsidRPr="00FC5EFB">
              <w:rPr>
                <w:sz w:val="18"/>
                <w:szCs w:val="18"/>
              </w:rPr>
              <w:t>ompromiso a nivel del sistema. Se recomienda formar un plan de acción y parchear de inmediato.</w:t>
            </w:r>
          </w:p>
        </w:tc>
      </w:tr>
      <w:tr w:rsidR="00A14BD3" w:rsidRPr="00FC5EFB" w14:paraId="74525999" w14:textId="77777777" w:rsidTr="004C103C">
        <w:tc>
          <w:tcPr>
            <w:tcW w:w="1271" w:type="dxa"/>
            <w:shd w:val="clear" w:color="auto" w:fill="FF0000"/>
          </w:tcPr>
          <w:p w14:paraId="021C3661" w14:textId="77777777" w:rsidR="00A14BD3" w:rsidRPr="003D2AEC" w:rsidRDefault="00A14BD3" w:rsidP="003D2AEC">
            <w:pPr>
              <w:jc w:val="center"/>
            </w:pPr>
          </w:p>
          <w:p w14:paraId="1951CFF8" w14:textId="0F5ED3C0" w:rsidR="00A14BD3" w:rsidRPr="003D2AEC" w:rsidRDefault="00A14BD3" w:rsidP="003D2AEC">
            <w:pPr>
              <w:jc w:val="center"/>
            </w:pPr>
            <w:r w:rsidRPr="003D2AEC">
              <w:rPr>
                <w:color w:val="FFFFFF" w:themeColor="background1"/>
              </w:rPr>
              <w:t>Alto</w:t>
            </w:r>
          </w:p>
        </w:tc>
        <w:tc>
          <w:tcPr>
            <w:tcW w:w="2693" w:type="dxa"/>
          </w:tcPr>
          <w:p w14:paraId="43EE1C2F" w14:textId="77777777" w:rsidR="00A14BD3" w:rsidRPr="00FC5EFB" w:rsidRDefault="00A14BD3" w:rsidP="00A14BD3">
            <w:pPr>
              <w:pStyle w:val="TableParagraph"/>
              <w:spacing w:line="360" w:lineRule="auto"/>
              <w:ind w:left="0"/>
              <w:jc w:val="center"/>
              <w:rPr>
                <w:rFonts w:ascii="Roboto" w:hAnsi="Roboto"/>
                <w:sz w:val="18"/>
                <w:szCs w:val="18"/>
              </w:rPr>
            </w:pPr>
          </w:p>
          <w:p w14:paraId="72A4210D" w14:textId="524E269B" w:rsidR="00A14BD3" w:rsidRPr="00FC5EFB" w:rsidRDefault="00A14BD3" w:rsidP="00A14BD3">
            <w:pPr>
              <w:spacing w:line="360" w:lineRule="auto"/>
              <w:jc w:val="center"/>
              <w:rPr>
                <w:sz w:val="18"/>
                <w:szCs w:val="18"/>
                <w:lang w:val="es-ES"/>
              </w:rPr>
            </w:pPr>
            <w:r w:rsidRPr="00FC5EFB">
              <w:rPr>
                <w:spacing w:val="-2"/>
                <w:sz w:val="18"/>
                <w:szCs w:val="18"/>
              </w:rPr>
              <w:t>7.0</w:t>
            </w:r>
            <w:r w:rsidR="003D34B6" w:rsidRPr="00FC5EFB">
              <w:rPr>
                <w:spacing w:val="-2"/>
                <w:sz w:val="18"/>
                <w:szCs w:val="18"/>
              </w:rPr>
              <w:t xml:space="preserve"> - </w:t>
            </w:r>
            <w:r w:rsidRPr="00FC5EFB">
              <w:rPr>
                <w:spacing w:val="-2"/>
                <w:sz w:val="18"/>
                <w:szCs w:val="18"/>
              </w:rPr>
              <w:t>8.9</w:t>
            </w:r>
          </w:p>
        </w:tc>
        <w:tc>
          <w:tcPr>
            <w:tcW w:w="4864" w:type="dxa"/>
          </w:tcPr>
          <w:p w14:paraId="1D94E643" w14:textId="2561523E" w:rsidR="00A14BD3" w:rsidRPr="00FC5EFB" w:rsidRDefault="00A14BD3" w:rsidP="00866CCA">
            <w:pPr>
              <w:rPr>
                <w:sz w:val="18"/>
                <w:szCs w:val="18"/>
              </w:rPr>
            </w:pPr>
            <w:r w:rsidRPr="00FC5EFB">
              <w:rPr>
                <w:sz w:val="18"/>
                <w:szCs w:val="18"/>
              </w:rPr>
              <w:t>La explotación</w:t>
            </w:r>
            <w:r w:rsidR="00866CCA" w:rsidRPr="00FC5EFB">
              <w:rPr>
                <w:sz w:val="18"/>
                <w:szCs w:val="18"/>
              </w:rPr>
              <w:t xml:space="preserve"> </w:t>
            </w:r>
            <w:r w:rsidRPr="00FC5EFB">
              <w:rPr>
                <w:sz w:val="18"/>
                <w:szCs w:val="18"/>
              </w:rPr>
              <w:t xml:space="preserve">difícil, pero podría causar privilegios elevados y una pérdida de datos o tiempo de inactividad. Se recomienda formar un plan de acción y parchear </w:t>
            </w:r>
            <w:r w:rsidR="00866CCA" w:rsidRPr="00FC5EFB">
              <w:rPr>
                <w:sz w:val="18"/>
                <w:szCs w:val="18"/>
              </w:rPr>
              <w:t>con prioridad.</w:t>
            </w:r>
          </w:p>
        </w:tc>
      </w:tr>
      <w:tr w:rsidR="00A14BD3" w:rsidRPr="00FC5EFB" w14:paraId="4ECCEB01" w14:textId="77777777" w:rsidTr="002358EC">
        <w:tc>
          <w:tcPr>
            <w:tcW w:w="1271" w:type="dxa"/>
            <w:shd w:val="clear" w:color="auto" w:fill="FFFF00"/>
          </w:tcPr>
          <w:p w14:paraId="1C2C62E7" w14:textId="77777777" w:rsidR="00866CCA" w:rsidRPr="003D2AEC" w:rsidRDefault="00866CCA" w:rsidP="003D2AEC"/>
          <w:p w14:paraId="16444ACE" w14:textId="3D3E5AC1" w:rsidR="00A14BD3" w:rsidRPr="003D2AEC" w:rsidRDefault="00A14BD3" w:rsidP="003D2AEC">
            <w:pPr>
              <w:jc w:val="center"/>
            </w:pPr>
            <w:r w:rsidRPr="003D2AEC">
              <w:t>Moderado</w:t>
            </w:r>
          </w:p>
        </w:tc>
        <w:tc>
          <w:tcPr>
            <w:tcW w:w="2693" w:type="dxa"/>
          </w:tcPr>
          <w:p w14:paraId="6F368C08" w14:textId="77777777" w:rsidR="00A14BD3" w:rsidRPr="00FC5EFB" w:rsidRDefault="00A14BD3" w:rsidP="00A14BD3">
            <w:pPr>
              <w:pStyle w:val="TableParagraph"/>
              <w:spacing w:line="360" w:lineRule="auto"/>
              <w:ind w:left="0"/>
              <w:jc w:val="center"/>
              <w:rPr>
                <w:rFonts w:ascii="Roboto" w:hAnsi="Roboto"/>
                <w:sz w:val="18"/>
                <w:szCs w:val="18"/>
              </w:rPr>
            </w:pPr>
          </w:p>
          <w:p w14:paraId="54F67D01" w14:textId="312C8CBE" w:rsidR="00A14BD3" w:rsidRPr="00FC5EFB" w:rsidRDefault="00A14BD3" w:rsidP="00A14BD3">
            <w:pPr>
              <w:spacing w:line="360" w:lineRule="auto"/>
              <w:jc w:val="center"/>
              <w:rPr>
                <w:sz w:val="18"/>
                <w:szCs w:val="18"/>
                <w:lang w:val="es-ES"/>
              </w:rPr>
            </w:pPr>
            <w:r w:rsidRPr="00FC5EFB">
              <w:rPr>
                <w:spacing w:val="-2"/>
                <w:sz w:val="18"/>
                <w:szCs w:val="18"/>
              </w:rPr>
              <w:t>4.0</w:t>
            </w:r>
            <w:r w:rsidR="003D34B6" w:rsidRPr="00FC5EFB">
              <w:rPr>
                <w:spacing w:val="-2"/>
                <w:sz w:val="18"/>
                <w:szCs w:val="18"/>
              </w:rPr>
              <w:t xml:space="preserve"> - </w:t>
            </w:r>
            <w:r w:rsidRPr="00FC5EFB">
              <w:rPr>
                <w:spacing w:val="-2"/>
                <w:sz w:val="18"/>
                <w:szCs w:val="18"/>
              </w:rPr>
              <w:t>6.9</w:t>
            </w:r>
          </w:p>
        </w:tc>
        <w:tc>
          <w:tcPr>
            <w:tcW w:w="4864" w:type="dxa"/>
          </w:tcPr>
          <w:p w14:paraId="0F2663BC" w14:textId="13FEADE3" w:rsidR="00A14BD3" w:rsidRPr="00FC5EFB" w:rsidRDefault="00A14BD3" w:rsidP="00866CCA">
            <w:pPr>
              <w:rPr>
                <w:sz w:val="18"/>
                <w:szCs w:val="18"/>
              </w:rPr>
            </w:pPr>
            <w:r w:rsidRPr="00FC5EFB">
              <w:rPr>
                <w:sz w:val="18"/>
                <w:szCs w:val="18"/>
              </w:rPr>
              <w:t>Las vulnerabilidades existen, pero no son explotables o requieren pasos adicionales, como la ingeniería social. Se recomienda formar un plan de acción y parchear después de que se hayan resuelto los problemas de alta prioridad.</w:t>
            </w:r>
          </w:p>
        </w:tc>
      </w:tr>
      <w:tr w:rsidR="00A14BD3" w:rsidRPr="00FC5EFB" w14:paraId="295C75FA" w14:textId="77777777" w:rsidTr="004C103C">
        <w:tc>
          <w:tcPr>
            <w:tcW w:w="1271" w:type="dxa"/>
            <w:shd w:val="clear" w:color="auto" w:fill="00AE50"/>
          </w:tcPr>
          <w:p w14:paraId="2C619EF4" w14:textId="77777777" w:rsidR="00A14BD3" w:rsidRPr="003D2AEC" w:rsidRDefault="00A14BD3" w:rsidP="003D2AEC">
            <w:pPr>
              <w:jc w:val="center"/>
            </w:pPr>
          </w:p>
          <w:p w14:paraId="266058AF" w14:textId="292472B1" w:rsidR="00A14BD3" w:rsidRPr="003D2AEC" w:rsidRDefault="003D2AEC" w:rsidP="003D2AEC">
            <w:r>
              <w:t xml:space="preserve">      </w:t>
            </w:r>
            <w:r w:rsidR="00A14BD3" w:rsidRPr="003D2AEC">
              <w:t>Bajo</w:t>
            </w:r>
          </w:p>
        </w:tc>
        <w:tc>
          <w:tcPr>
            <w:tcW w:w="2693" w:type="dxa"/>
          </w:tcPr>
          <w:p w14:paraId="1CAFA0A7" w14:textId="77777777" w:rsidR="00A14BD3" w:rsidRPr="00FC5EFB" w:rsidRDefault="00A14BD3" w:rsidP="00A14BD3">
            <w:pPr>
              <w:pStyle w:val="TableParagraph"/>
              <w:spacing w:line="360" w:lineRule="auto"/>
              <w:ind w:left="0"/>
              <w:jc w:val="center"/>
              <w:rPr>
                <w:rFonts w:ascii="Roboto" w:hAnsi="Roboto"/>
                <w:sz w:val="18"/>
                <w:szCs w:val="18"/>
              </w:rPr>
            </w:pPr>
          </w:p>
          <w:p w14:paraId="59370AD0" w14:textId="18CE5A08" w:rsidR="00A14BD3" w:rsidRPr="00FC5EFB" w:rsidRDefault="00A14BD3" w:rsidP="00A14BD3">
            <w:pPr>
              <w:spacing w:line="360" w:lineRule="auto"/>
              <w:jc w:val="center"/>
              <w:rPr>
                <w:sz w:val="18"/>
                <w:szCs w:val="18"/>
                <w:lang w:val="es-ES"/>
              </w:rPr>
            </w:pPr>
            <w:r w:rsidRPr="00FC5EFB">
              <w:rPr>
                <w:spacing w:val="-2"/>
                <w:sz w:val="18"/>
                <w:szCs w:val="18"/>
              </w:rPr>
              <w:t>0.1</w:t>
            </w:r>
            <w:r w:rsidR="003D34B6" w:rsidRPr="00FC5EFB">
              <w:rPr>
                <w:spacing w:val="-2"/>
                <w:sz w:val="18"/>
                <w:szCs w:val="18"/>
              </w:rPr>
              <w:t xml:space="preserve"> - </w:t>
            </w:r>
            <w:r w:rsidRPr="00FC5EFB">
              <w:rPr>
                <w:spacing w:val="-2"/>
                <w:sz w:val="18"/>
                <w:szCs w:val="18"/>
              </w:rPr>
              <w:t>3.9</w:t>
            </w:r>
          </w:p>
        </w:tc>
        <w:tc>
          <w:tcPr>
            <w:tcW w:w="4864" w:type="dxa"/>
          </w:tcPr>
          <w:p w14:paraId="2FA6B437" w14:textId="2369EC75" w:rsidR="00A14BD3" w:rsidRPr="00FC5EFB" w:rsidRDefault="00A14BD3" w:rsidP="00866CCA">
            <w:pPr>
              <w:rPr>
                <w:sz w:val="18"/>
                <w:szCs w:val="18"/>
              </w:rPr>
            </w:pPr>
            <w:r w:rsidRPr="00FC5EFB">
              <w:rPr>
                <w:sz w:val="18"/>
                <w:szCs w:val="18"/>
              </w:rPr>
              <w:t>Las vulnerabilidades no son explotables, pero reducirían la superficie de ataque de una organización. Se recomienda elaborar un plan de acción y un parche durante la próxima ventana de mantenimiento.</w:t>
            </w:r>
          </w:p>
        </w:tc>
      </w:tr>
    </w:tbl>
    <w:p w14:paraId="7CE4EFF5" w14:textId="05563D25" w:rsidR="00731F53" w:rsidRDefault="00731F53" w:rsidP="00F16899">
      <w:pPr>
        <w:pStyle w:val="Citadestacada"/>
        <w:rPr>
          <w:lang w:val="es-ES"/>
        </w:rPr>
      </w:pPr>
      <w:r>
        <w:rPr>
          <w:lang w:val="es-ES"/>
        </w:rPr>
        <w:t>RECOMENDACIONES | MITIGACIONES</w:t>
      </w:r>
    </w:p>
    <w:p w14:paraId="33930EF9" w14:textId="030BA7D5" w:rsidR="0077579E" w:rsidRPr="00FC5EFB" w:rsidRDefault="0077579E" w:rsidP="0077579E">
      <w:pPr>
        <w:rPr>
          <w:sz w:val="18"/>
          <w:szCs w:val="18"/>
          <w:lang w:val="es-ES"/>
        </w:rPr>
      </w:pPr>
      <w:r w:rsidRPr="00FC5EFB">
        <w:rPr>
          <w:sz w:val="18"/>
          <w:szCs w:val="18"/>
          <w:lang w:val="es-ES"/>
        </w:rPr>
        <w:t>En la siguiente tabla evidenciamos los hallazgos por criticidad y la remediación recomendada para subsanar el problema.</w:t>
      </w:r>
    </w:p>
    <w:tbl>
      <w:tblPr>
        <w:tblStyle w:val="Tablaconcuadrcula"/>
        <w:tblW w:w="0" w:type="auto"/>
        <w:tblLook w:val="04A0" w:firstRow="1" w:lastRow="0" w:firstColumn="1" w:lastColumn="0" w:noHBand="0" w:noVBand="1"/>
      </w:tblPr>
      <w:tblGrid>
        <w:gridCol w:w="3256"/>
        <w:gridCol w:w="1417"/>
        <w:gridCol w:w="4155"/>
      </w:tblGrid>
      <w:tr w:rsidR="00082354" w:rsidRPr="00FC5EFB" w14:paraId="3A3FD487" w14:textId="77777777" w:rsidTr="00E01D0F">
        <w:tc>
          <w:tcPr>
            <w:tcW w:w="3256" w:type="dxa"/>
            <w:shd w:val="clear" w:color="auto" w:fill="4472C4" w:themeFill="accent1"/>
          </w:tcPr>
          <w:p w14:paraId="5833767D" w14:textId="4824862C" w:rsidR="00082354" w:rsidRPr="00FC5EFB" w:rsidRDefault="0012102E" w:rsidP="00082354">
            <w:pPr>
              <w:jc w:val="center"/>
              <w:rPr>
                <w:color w:val="FFFFFF" w:themeColor="background1"/>
                <w:sz w:val="18"/>
                <w:szCs w:val="18"/>
                <w:lang w:val="es-ES"/>
              </w:rPr>
            </w:pPr>
            <w:r w:rsidRPr="00FC5EFB">
              <w:rPr>
                <w:color w:val="FFFFFF" w:themeColor="background1"/>
                <w:sz w:val="18"/>
                <w:szCs w:val="18"/>
                <w:lang w:val="es-ES"/>
              </w:rPr>
              <w:br w:type="page"/>
            </w:r>
            <w:r w:rsidR="00082354" w:rsidRPr="00FC5EFB">
              <w:rPr>
                <w:color w:val="FFFFFF" w:themeColor="background1"/>
                <w:sz w:val="18"/>
                <w:szCs w:val="18"/>
                <w:lang w:val="es-ES"/>
              </w:rPr>
              <w:t>Hallazgo</w:t>
            </w:r>
          </w:p>
        </w:tc>
        <w:tc>
          <w:tcPr>
            <w:tcW w:w="1417" w:type="dxa"/>
            <w:shd w:val="clear" w:color="auto" w:fill="4472C4" w:themeFill="accent1"/>
          </w:tcPr>
          <w:p w14:paraId="495588E7" w14:textId="0578DA33" w:rsidR="00082354" w:rsidRPr="00FC5EFB" w:rsidRDefault="00082354" w:rsidP="00082354">
            <w:pPr>
              <w:jc w:val="center"/>
              <w:rPr>
                <w:color w:val="FFFFFF" w:themeColor="background1"/>
                <w:sz w:val="18"/>
                <w:szCs w:val="18"/>
                <w:lang w:val="es-ES"/>
              </w:rPr>
            </w:pPr>
            <w:r w:rsidRPr="00FC5EFB">
              <w:rPr>
                <w:color w:val="FFFFFF" w:themeColor="background1"/>
                <w:sz w:val="18"/>
                <w:szCs w:val="18"/>
                <w:lang w:val="es-ES"/>
              </w:rPr>
              <w:t>Severidad</w:t>
            </w:r>
          </w:p>
        </w:tc>
        <w:tc>
          <w:tcPr>
            <w:tcW w:w="4155" w:type="dxa"/>
            <w:shd w:val="clear" w:color="auto" w:fill="4472C4" w:themeFill="accent1"/>
          </w:tcPr>
          <w:p w14:paraId="7171EA8B" w14:textId="41AB9338" w:rsidR="00082354" w:rsidRPr="00FC5EFB" w:rsidRDefault="00082354" w:rsidP="00082354">
            <w:pPr>
              <w:jc w:val="center"/>
              <w:rPr>
                <w:color w:val="FFFFFF" w:themeColor="background1"/>
                <w:sz w:val="18"/>
                <w:szCs w:val="18"/>
                <w:lang w:val="es-ES"/>
              </w:rPr>
            </w:pPr>
            <w:r w:rsidRPr="00FC5EFB">
              <w:rPr>
                <w:color w:val="FFFFFF" w:themeColor="background1"/>
                <w:sz w:val="18"/>
                <w:szCs w:val="18"/>
                <w:lang w:val="es-ES"/>
              </w:rPr>
              <w:t>Remediación</w:t>
            </w:r>
          </w:p>
        </w:tc>
      </w:tr>
      <w:tr w:rsidR="00082354" w:rsidRPr="00FC5EFB" w14:paraId="1C14D68B" w14:textId="77777777" w:rsidTr="00E01D0F">
        <w:tc>
          <w:tcPr>
            <w:tcW w:w="3256" w:type="dxa"/>
          </w:tcPr>
          <w:p w14:paraId="3DC9069A" w14:textId="3CAAE1F5" w:rsidR="00082354" w:rsidRPr="00FC5EFB" w:rsidRDefault="00082354" w:rsidP="00E01D0F">
            <w:pPr>
              <w:rPr>
                <w:sz w:val="18"/>
                <w:szCs w:val="18"/>
              </w:rPr>
            </w:pPr>
            <w:r w:rsidRPr="00FC5EFB">
              <w:rPr>
                <w:sz w:val="18"/>
                <w:szCs w:val="18"/>
              </w:rPr>
              <w:t>Ejecución de comandos de puerta trasera (CVE-2011-2523)</w:t>
            </w:r>
          </w:p>
        </w:tc>
        <w:tc>
          <w:tcPr>
            <w:tcW w:w="1417" w:type="dxa"/>
            <w:shd w:val="clear" w:color="auto" w:fill="C00000"/>
          </w:tcPr>
          <w:p w14:paraId="640F0754" w14:textId="1F7865A7" w:rsidR="00082354" w:rsidRPr="00FC5EFB" w:rsidRDefault="00082354" w:rsidP="003D2AEC">
            <w:pPr>
              <w:jc w:val="center"/>
              <w:rPr>
                <w:sz w:val="18"/>
                <w:szCs w:val="18"/>
              </w:rPr>
            </w:pPr>
            <w:r w:rsidRPr="00FC5EFB">
              <w:rPr>
                <w:sz w:val="18"/>
                <w:szCs w:val="18"/>
              </w:rPr>
              <w:t>Crítico</w:t>
            </w:r>
          </w:p>
        </w:tc>
        <w:tc>
          <w:tcPr>
            <w:tcW w:w="4155" w:type="dxa"/>
          </w:tcPr>
          <w:p w14:paraId="2F990300" w14:textId="6ECD78BB" w:rsidR="00082354" w:rsidRPr="00FC5EFB" w:rsidRDefault="00082354" w:rsidP="00E01D0F">
            <w:pPr>
              <w:rPr>
                <w:sz w:val="18"/>
                <w:szCs w:val="18"/>
              </w:rPr>
            </w:pPr>
            <w:r w:rsidRPr="00FC5EFB">
              <w:rPr>
                <w:sz w:val="18"/>
                <w:szCs w:val="18"/>
              </w:rPr>
              <w:t>Actualización de versión del servicio vsftpd.</w:t>
            </w:r>
          </w:p>
        </w:tc>
      </w:tr>
      <w:tr w:rsidR="0028122D" w:rsidRPr="00FC5EFB" w14:paraId="5A8DF54C" w14:textId="77777777" w:rsidTr="00E01D0F">
        <w:tc>
          <w:tcPr>
            <w:tcW w:w="3256" w:type="dxa"/>
          </w:tcPr>
          <w:p w14:paraId="22F06C62" w14:textId="3BB2CA7F" w:rsidR="0028122D" w:rsidRPr="00FC5EFB" w:rsidRDefault="0028122D" w:rsidP="00E01D0F">
            <w:pPr>
              <w:rPr>
                <w:sz w:val="18"/>
                <w:szCs w:val="18"/>
              </w:rPr>
            </w:pPr>
            <w:r w:rsidRPr="00FC5EFB">
              <w:rPr>
                <w:sz w:val="18"/>
                <w:szCs w:val="18"/>
              </w:rPr>
              <w:t>Java RMI - Server Insecure Default Configuration Java Code Execution (CVE-2011-3556)</w:t>
            </w:r>
          </w:p>
        </w:tc>
        <w:tc>
          <w:tcPr>
            <w:tcW w:w="1417" w:type="dxa"/>
            <w:shd w:val="clear" w:color="auto" w:fill="C00000"/>
          </w:tcPr>
          <w:p w14:paraId="7C7AA78A" w14:textId="799A621F" w:rsidR="0028122D" w:rsidRPr="00FC5EFB" w:rsidRDefault="003D2AEC" w:rsidP="003D2AEC">
            <w:pPr>
              <w:rPr>
                <w:sz w:val="18"/>
                <w:szCs w:val="18"/>
              </w:rPr>
            </w:pPr>
            <w:r>
              <w:rPr>
                <w:sz w:val="18"/>
                <w:szCs w:val="18"/>
              </w:rPr>
              <w:t xml:space="preserve">       </w:t>
            </w:r>
            <w:r w:rsidR="0028122D" w:rsidRPr="00FC5EFB">
              <w:rPr>
                <w:sz w:val="18"/>
                <w:szCs w:val="18"/>
              </w:rPr>
              <w:t>Crítico</w:t>
            </w:r>
          </w:p>
        </w:tc>
        <w:tc>
          <w:tcPr>
            <w:tcW w:w="4155" w:type="dxa"/>
          </w:tcPr>
          <w:p w14:paraId="087A6554" w14:textId="65AAD8D1" w:rsidR="0028122D" w:rsidRPr="00FC5EFB" w:rsidRDefault="0028122D" w:rsidP="00E01D0F">
            <w:pPr>
              <w:rPr>
                <w:sz w:val="18"/>
                <w:szCs w:val="18"/>
              </w:rPr>
            </w:pPr>
            <w:r w:rsidRPr="00FC5EFB">
              <w:rPr>
                <w:sz w:val="18"/>
                <w:szCs w:val="18"/>
              </w:rPr>
              <w:t>Actualizaciones de seguridad, parches de seguridad.</w:t>
            </w:r>
          </w:p>
        </w:tc>
      </w:tr>
      <w:tr w:rsidR="0028122D" w:rsidRPr="00FC5EFB" w14:paraId="2B751CCC" w14:textId="77777777" w:rsidTr="00E01D0F">
        <w:tc>
          <w:tcPr>
            <w:tcW w:w="3256" w:type="dxa"/>
          </w:tcPr>
          <w:p w14:paraId="274A8D32" w14:textId="7DB0155A" w:rsidR="0028122D" w:rsidRPr="00FC5EFB" w:rsidRDefault="0028122D" w:rsidP="00E01D0F">
            <w:pPr>
              <w:rPr>
                <w:sz w:val="18"/>
                <w:szCs w:val="18"/>
              </w:rPr>
            </w:pPr>
            <w:r w:rsidRPr="00FC5EFB">
              <w:rPr>
                <w:sz w:val="18"/>
                <w:szCs w:val="18"/>
              </w:rPr>
              <w:t>Puerto: 1524/tcp; Servicio: bindshell</w:t>
            </w:r>
          </w:p>
        </w:tc>
        <w:tc>
          <w:tcPr>
            <w:tcW w:w="1417" w:type="dxa"/>
            <w:shd w:val="clear" w:color="auto" w:fill="C00000"/>
          </w:tcPr>
          <w:p w14:paraId="72176C96" w14:textId="71F5ACBB" w:rsidR="0028122D" w:rsidRPr="00FC5EFB" w:rsidRDefault="0028122D" w:rsidP="003D2AEC">
            <w:pPr>
              <w:jc w:val="center"/>
              <w:rPr>
                <w:sz w:val="18"/>
                <w:szCs w:val="18"/>
              </w:rPr>
            </w:pPr>
            <w:r w:rsidRPr="00FC5EFB">
              <w:rPr>
                <w:sz w:val="18"/>
                <w:szCs w:val="18"/>
              </w:rPr>
              <w:t>Critico</w:t>
            </w:r>
          </w:p>
        </w:tc>
        <w:tc>
          <w:tcPr>
            <w:tcW w:w="4155" w:type="dxa"/>
          </w:tcPr>
          <w:p w14:paraId="07ADA3E4" w14:textId="65E72119" w:rsidR="0028122D" w:rsidRPr="00FC5EFB" w:rsidRDefault="0028122D" w:rsidP="00E01D0F">
            <w:pPr>
              <w:rPr>
                <w:sz w:val="18"/>
                <w:szCs w:val="18"/>
              </w:rPr>
            </w:pPr>
            <w:r w:rsidRPr="00FC5EFB">
              <w:rPr>
                <w:sz w:val="18"/>
                <w:szCs w:val="18"/>
              </w:rPr>
              <w:t>Eliminar el usuario root, desactivar el puerto expuesto.</w:t>
            </w:r>
          </w:p>
        </w:tc>
      </w:tr>
      <w:tr w:rsidR="0028122D" w:rsidRPr="00FC5EFB" w14:paraId="6425BCF7" w14:textId="77777777" w:rsidTr="00E01D0F">
        <w:tc>
          <w:tcPr>
            <w:tcW w:w="3256" w:type="dxa"/>
          </w:tcPr>
          <w:p w14:paraId="0710A44F" w14:textId="1ADD3C46" w:rsidR="0028122D" w:rsidRPr="00FC5EFB" w:rsidRDefault="0028122D" w:rsidP="00E01D0F">
            <w:pPr>
              <w:rPr>
                <w:sz w:val="18"/>
                <w:szCs w:val="18"/>
              </w:rPr>
            </w:pPr>
            <w:r w:rsidRPr="00FC5EFB">
              <w:rPr>
                <w:sz w:val="18"/>
                <w:szCs w:val="18"/>
              </w:rPr>
              <w:t>PostgreSQL 8.2/8.3/8.4: UDF para ejecución de comandos</w:t>
            </w:r>
          </w:p>
        </w:tc>
        <w:tc>
          <w:tcPr>
            <w:tcW w:w="1417" w:type="dxa"/>
            <w:shd w:val="clear" w:color="auto" w:fill="C00000"/>
          </w:tcPr>
          <w:p w14:paraId="247C3029" w14:textId="2C855A60" w:rsidR="0028122D" w:rsidRPr="00FC5EFB" w:rsidRDefault="0028122D" w:rsidP="003D2AEC">
            <w:pPr>
              <w:jc w:val="center"/>
              <w:rPr>
                <w:sz w:val="18"/>
                <w:szCs w:val="18"/>
              </w:rPr>
            </w:pPr>
            <w:r w:rsidRPr="00FC5EFB">
              <w:rPr>
                <w:sz w:val="18"/>
                <w:szCs w:val="18"/>
              </w:rPr>
              <w:t>Critico</w:t>
            </w:r>
          </w:p>
        </w:tc>
        <w:tc>
          <w:tcPr>
            <w:tcW w:w="4155" w:type="dxa"/>
          </w:tcPr>
          <w:p w14:paraId="4B5056FB" w14:textId="51197797" w:rsidR="0028122D" w:rsidRPr="00FC5EFB" w:rsidRDefault="0028122D" w:rsidP="00E01D0F">
            <w:pPr>
              <w:rPr>
                <w:sz w:val="18"/>
                <w:szCs w:val="18"/>
              </w:rPr>
            </w:pPr>
            <w:r w:rsidRPr="00FC5EFB">
              <w:rPr>
                <w:sz w:val="18"/>
                <w:szCs w:val="18"/>
              </w:rPr>
              <w:t>Actualización de versión del servicio PostgreSQL. Limitar permisos de usuarios.</w:t>
            </w:r>
          </w:p>
        </w:tc>
      </w:tr>
      <w:tr w:rsidR="0028122D" w:rsidRPr="00FC5EFB" w14:paraId="6D1A696A" w14:textId="77777777" w:rsidTr="00E01D0F">
        <w:tc>
          <w:tcPr>
            <w:tcW w:w="3256" w:type="dxa"/>
          </w:tcPr>
          <w:p w14:paraId="3EE7BBD6" w14:textId="2B3E723E" w:rsidR="0028122D" w:rsidRPr="00FC5EFB" w:rsidRDefault="0028122D" w:rsidP="00E01D0F">
            <w:pPr>
              <w:rPr>
                <w:sz w:val="18"/>
                <w:szCs w:val="18"/>
              </w:rPr>
            </w:pPr>
            <w:r w:rsidRPr="00FC5EFB">
              <w:rPr>
                <w:sz w:val="18"/>
                <w:szCs w:val="18"/>
              </w:rPr>
              <w:t>Puerto 23: TELNET</w:t>
            </w:r>
          </w:p>
        </w:tc>
        <w:tc>
          <w:tcPr>
            <w:tcW w:w="1417" w:type="dxa"/>
            <w:shd w:val="clear" w:color="auto" w:fill="C00000"/>
          </w:tcPr>
          <w:p w14:paraId="5B1DCC7E" w14:textId="10312969" w:rsidR="0028122D" w:rsidRPr="00FC5EFB" w:rsidRDefault="0028122D" w:rsidP="003D2AEC">
            <w:pPr>
              <w:jc w:val="center"/>
              <w:rPr>
                <w:sz w:val="18"/>
                <w:szCs w:val="18"/>
              </w:rPr>
            </w:pPr>
            <w:r w:rsidRPr="00FC5EFB">
              <w:rPr>
                <w:sz w:val="18"/>
                <w:szCs w:val="18"/>
              </w:rPr>
              <w:t>Critico</w:t>
            </w:r>
          </w:p>
        </w:tc>
        <w:tc>
          <w:tcPr>
            <w:tcW w:w="4155" w:type="dxa"/>
          </w:tcPr>
          <w:p w14:paraId="213AF01E" w14:textId="5A12F31F" w:rsidR="0028122D" w:rsidRPr="00FC5EFB" w:rsidRDefault="003D34B6" w:rsidP="00E01D0F">
            <w:pPr>
              <w:rPr>
                <w:sz w:val="18"/>
                <w:szCs w:val="18"/>
              </w:rPr>
            </w:pPr>
            <w:r w:rsidRPr="00FC5EFB">
              <w:rPr>
                <w:sz w:val="18"/>
                <w:szCs w:val="18"/>
              </w:rPr>
              <w:t>Discontinuar el uso del servicio,</w:t>
            </w:r>
            <w:r w:rsidR="003D2AEC">
              <w:rPr>
                <w:sz w:val="18"/>
                <w:szCs w:val="18"/>
              </w:rPr>
              <w:t xml:space="preserve"> </w:t>
            </w:r>
            <w:r w:rsidRPr="00FC5EFB">
              <w:rPr>
                <w:sz w:val="18"/>
                <w:szCs w:val="18"/>
              </w:rPr>
              <w:t>reemplazar por protocolos de comunicaciones seguras</w:t>
            </w:r>
          </w:p>
        </w:tc>
      </w:tr>
      <w:tr w:rsidR="003D34B6" w:rsidRPr="00FC5EFB" w14:paraId="12422B21" w14:textId="77777777" w:rsidTr="00E01D0F">
        <w:tc>
          <w:tcPr>
            <w:tcW w:w="3256" w:type="dxa"/>
          </w:tcPr>
          <w:p w14:paraId="1F57ED87" w14:textId="76D65D0B" w:rsidR="003D34B6" w:rsidRPr="00FC5EFB" w:rsidRDefault="003D34B6" w:rsidP="00E01D0F">
            <w:pPr>
              <w:rPr>
                <w:sz w:val="18"/>
                <w:szCs w:val="18"/>
              </w:rPr>
            </w:pPr>
            <w:r w:rsidRPr="00FC5EFB">
              <w:rPr>
                <w:sz w:val="18"/>
                <w:szCs w:val="18"/>
              </w:rPr>
              <w:t>Samba 3.0.20 &lt; 3.0.25rc3</w:t>
            </w:r>
            <w:r w:rsidR="00E01D0F" w:rsidRPr="00FC5EFB">
              <w:rPr>
                <w:sz w:val="18"/>
                <w:szCs w:val="18"/>
              </w:rPr>
              <w:t xml:space="preserve"> </w:t>
            </w:r>
            <w:r w:rsidRPr="00FC5EFB">
              <w:rPr>
                <w:sz w:val="18"/>
                <w:szCs w:val="18"/>
              </w:rPr>
              <w:t>(CVE-2007-2447)</w:t>
            </w:r>
          </w:p>
        </w:tc>
        <w:tc>
          <w:tcPr>
            <w:tcW w:w="1417" w:type="dxa"/>
            <w:shd w:val="clear" w:color="auto" w:fill="FFFF00"/>
          </w:tcPr>
          <w:p w14:paraId="0B4004E6" w14:textId="2FB3693B" w:rsidR="003D34B6" w:rsidRPr="00FC5EFB" w:rsidRDefault="003D34B6" w:rsidP="003D2AEC">
            <w:pPr>
              <w:jc w:val="center"/>
              <w:rPr>
                <w:sz w:val="18"/>
                <w:szCs w:val="18"/>
              </w:rPr>
            </w:pPr>
            <w:r w:rsidRPr="00FC5EFB">
              <w:rPr>
                <w:sz w:val="18"/>
                <w:szCs w:val="18"/>
              </w:rPr>
              <w:t>Moderado</w:t>
            </w:r>
          </w:p>
        </w:tc>
        <w:tc>
          <w:tcPr>
            <w:tcW w:w="4155" w:type="dxa"/>
          </w:tcPr>
          <w:p w14:paraId="3208AF84" w14:textId="2D6A92CA" w:rsidR="003D34B6" w:rsidRPr="00FC5EFB" w:rsidRDefault="003D34B6" w:rsidP="00E01D0F">
            <w:pPr>
              <w:rPr>
                <w:sz w:val="18"/>
                <w:szCs w:val="18"/>
              </w:rPr>
            </w:pPr>
            <w:r w:rsidRPr="00FC5EFB">
              <w:rPr>
                <w:sz w:val="18"/>
                <w:szCs w:val="18"/>
              </w:rPr>
              <w:t>Actualización de versión del servicio Samba.</w:t>
            </w:r>
          </w:p>
        </w:tc>
      </w:tr>
      <w:tr w:rsidR="003D34B6" w:rsidRPr="00FC5EFB" w14:paraId="2103B3AD" w14:textId="77777777" w:rsidTr="00E01D0F">
        <w:tc>
          <w:tcPr>
            <w:tcW w:w="3256" w:type="dxa"/>
          </w:tcPr>
          <w:p w14:paraId="44A27D80" w14:textId="2132AB06" w:rsidR="003D34B6" w:rsidRPr="00FC5EFB" w:rsidRDefault="003D34B6" w:rsidP="00E01D0F">
            <w:pPr>
              <w:rPr>
                <w:sz w:val="18"/>
                <w:szCs w:val="18"/>
              </w:rPr>
            </w:pPr>
            <w:r w:rsidRPr="00FC5EFB">
              <w:rPr>
                <w:sz w:val="18"/>
                <w:szCs w:val="18"/>
              </w:rPr>
              <w:t>VNC Authentication Scanner (CVE-2001-0167)</w:t>
            </w:r>
          </w:p>
        </w:tc>
        <w:tc>
          <w:tcPr>
            <w:tcW w:w="1417" w:type="dxa"/>
            <w:shd w:val="clear" w:color="auto" w:fill="FFFF00"/>
          </w:tcPr>
          <w:p w14:paraId="28B58173" w14:textId="2FD7CED6" w:rsidR="003D34B6" w:rsidRPr="00FC5EFB" w:rsidRDefault="003D34B6" w:rsidP="003D2AEC">
            <w:pPr>
              <w:jc w:val="center"/>
              <w:rPr>
                <w:sz w:val="18"/>
                <w:szCs w:val="18"/>
              </w:rPr>
            </w:pPr>
            <w:r w:rsidRPr="00FC5EFB">
              <w:rPr>
                <w:sz w:val="18"/>
                <w:szCs w:val="18"/>
              </w:rPr>
              <w:t>Moderado</w:t>
            </w:r>
          </w:p>
        </w:tc>
        <w:tc>
          <w:tcPr>
            <w:tcW w:w="4155" w:type="dxa"/>
          </w:tcPr>
          <w:p w14:paraId="5633EC79" w14:textId="384B006B" w:rsidR="003D34B6" w:rsidRPr="00FC5EFB" w:rsidRDefault="003D34B6" w:rsidP="00E01D0F">
            <w:pPr>
              <w:rPr>
                <w:sz w:val="18"/>
                <w:szCs w:val="18"/>
              </w:rPr>
            </w:pPr>
            <w:r w:rsidRPr="00FC5EFB">
              <w:rPr>
                <w:sz w:val="18"/>
                <w:szCs w:val="18"/>
              </w:rPr>
              <w:t>Actualización de versión del servicio VNC, parches de seguridad.</w:t>
            </w:r>
          </w:p>
        </w:tc>
      </w:tr>
    </w:tbl>
    <w:p w14:paraId="59A8818A" w14:textId="38340DB3" w:rsidR="00731F53" w:rsidRDefault="00731F53" w:rsidP="006421EF">
      <w:pPr>
        <w:pStyle w:val="Citadestacada"/>
        <w:rPr>
          <w:lang w:val="es-ES"/>
        </w:rPr>
      </w:pPr>
      <w:r>
        <w:rPr>
          <w:lang w:val="es-ES"/>
        </w:rPr>
        <w:lastRenderedPageBreak/>
        <w:t>HALLAZGOS TÉCNICOS</w:t>
      </w:r>
    </w:p>
    <w:p w14:paraId="577258DE" w14:textId="210609DC" w:rsidR="00E61E28" w:rsidRPr="00075E96" w:rsidRDefault="00E61E28" w:rsidP="00075E96">
      <w:pPr>
        <w:pStyle w:val="Prrafodelista"/>
        <w:numPr>
          <w:ilvl w:val="0"/>
          <w:numId w:val="2"/>
        </w:numPr>
        <w:rPr>
          <w:b/>
          <w:bCs/>
          <w:szCs w:val="20"/>
          <w:lang w:val="es-ES"/>
        </w:rPr>
      </w:pPr>
      <w:r w:rsidRPr="00075E96">
        <w:rPr>
          <w:b/>
          <w:bCs/>
          <w:szCs w:val="20"/>
          <w:lang w:val="es-ES"/>
        </w:rPr>
        <w:t>Ejecución de comandos de puerta trasera (CVE-2011-2523)</w:t>
      </w:r>
    </w:p>
    <w:p w14:paraId="2C58B119" w14:textId="2856B261" w:rsidR="001D2E90" w:rsidRDefault="001D2E90" w:rsidP="001D2E90">
      <w:pPr>
        <w:rPr>
          <w:b/>
          <w:bCs/>
          <w:szCs w:val="20"/>
          <w:lang w:val="es-ES"/>
        </w:rPr>
      </w:pPr>
      <w:r>
        <w:rPr>
          <w:b/>
          <w:bCs/>
          <w:szCs w:val="20"/>
          <w:lang w:val="es-ES"/>
        </w:rPr>
        <w:t xml:space="preserve">Puerto: </w:t>
      </w:r>
      <w:r w:rsidRPr="001D2E90">
        <w:rPr>
          <w:b/>
          <w:bCs/>
          <w:szCs w:val="20"/>
          <w:lang w:val="es-ES"/>
        </w:rPr>
        <w:t>21/tcp</w:t>
      </w:r>
      <w:r>
        <w:rPr>
          <w:b/>
          <w:bCs/>
          <w:szCs w:val="20"/>
          <w:lang w:val="es-ES"/>
        </w:rPr>
        <w:t xml:space="preserve">; Servicio: </w:t>
      </w:r>
      <w:r w:rsidRPr="001D2E90">
        <w:rPr>
          <w:b/>
          <w:bCs/>
          <w:szCs w:val="20"/>
          <w:lang w:val="es-ES"/>
        </w:rPr>
        <w:t>ftp</w:t>
      </w:r>
      <w:r>
        <w:rPr>
          <w:b/>
          <w:bCs/>
          <w:szCs w:val="20"/>
          <w:lang w:val="es-ES"/>
        </w:rPr>
        <w:t xml:space="preserve">; Versión: </w:t>
      </w:r>
      <w:r w:rsidRPr="001D2E90">
        <w:rPr>
          <w:b/>
          <w:bCs/>
          <w:szCs w:val="20"/>
          <w:lang w:val="es-ES"/>
        </w:rPr>
        <w:t>vsftpd 2.3.4</w:t>
      </w:r>
    </w:p>
    <w:p w14:paraId="18AC6161" w14:textId="77777777" w:rsidR="00082354" w:rsidRDefault="00082354" w:rsidP="001D2E90">
      <w:pPr>
        <w:rPr>
          <w:b/>
          <w:bCs/>
          <w:szCs w:val="20"/>
          <w:lang w:val="es-ES"/>
        </w:rPr>
      </w:pPr>
    </w:p>
    <w:p w14:paraId="1AE950AB" w14:textId="777BD929" w:rsidR="00831BDE" w:rsidRDefault="00831BDE">
      <w:pPr>
        <w:rPr>
          <w:szCs w:val="20"/>
          <w:lang w:val="es-ES"/>
        </w:rPr>
      </w:pPr>
      <w:r>
        <w:rPr>
          <w:szCs w:val="20"/>
          <w:lang w:val="es-ES"/>
        </w:rPr>
        <w:t>Descripción:</w:t>
      </w:r>
    </w:p>
    <w:p w14:paraId="3FDAA3C8" w14:textId="51DDD79F" w:rsidR="00850B3C" w:rsidRPr="003D2AEC" w:rsidRDefault="00850B3C" w:rsidP="003D2AEC">
      <w:r w:rsidRPr="003D2AEC">
        <w:t>Este módulo explota una puerta trasera maliciosa que se agregó a la descarga de VSFTPD. Esta puerta trasera se introdujo en el archivo vsftpd-2.3.4.tar.gz entre</w:t>
      </w:r>
      <w:r w:rsidR="003D2AEC">
        <w:t xml:space="preserve"> el </w:t>
      </w:r>
      <w:r w:rsidRPr="003D2AEC">
        <w:t>30 de junio de 2011 y 1 de julio de 2011 según la información más reciente</w:t>
      </w:r>
      <w:r w:rsidR="003D2AEC">
        <w:t xml:space="preserve"> </w:t>
      </w:r>
      <w:r w:rsidRPr="003D2AEC">
        <w:t>disponible. Esta puerta trasera fue eliminada el 3 de julio de 2011.</w:t>
      </w:r>
    </w:p>
    <w:p w14:paraId="05510076" w14:textId="77777777" w:rsidR="00082354" w:rsidRDefault="00082354">
      <w:pPr>
        <w:rPr>
          <w:szCs w:val="20"/>
          <w:lang w:val="es-ES"/>
        </w:rPr>
      </w:pPr>
    </w:p>
    <w:p w14:paraId="5EDFA164" w14:textId="19B38167" w:rsidR="00891AC5" w:rsidRPr="00831BDE" w:rsidRDefault="00831BDE">
      <w:pPr>
        <w:rPr>
          <w:szCs w:val="20"/>
          <w:lang w:val="es-ES"/>
        </w:rPr>
      </w:pPr>
      <w:r>
        <w:rPr>
          <w:szCs w:val="20"/>
          <w:lang w:val="es-ES"/>
        </w:rPr>
        <w:t xml:space="preserve">Iniciamos </w:t>
      </w:r>
      <w:r w:rsidR="00850B3C">
        <w:rPr>
          <w:szCs w:val="20"/>
          <w:lang w:val="es-ES"/>
        </w:rPr>
        <w:t>el módulo desde Metasploit</w:t>
      </w:r>
      <w:r>
        <w:rPr>
          <w:szCs w:val="20"/>
          <w:lang w:val="es-ES"/>
        </w:rPr>
        <w:t xml:space="preserve">, </w:t>
      </w:r>
      <w:r w:rsidR="00033F8E">
        <w:rPr>
          <w:szCs w:val="20"/>
          <w:lang w:val="es-ES"/>
        </w:rPr>
        <w:t>colocamos</w:t>
      </w:r>
      <w:r>
        <w:rPr>
          <w:szCs w:val="20"/>
          <w:lang w:val="es-ES"/>
        </w:rPr>
        <w:t xml:space="preserve"> </w:t>
      </w:r>
      <w:r w:rsidR="00033F8E">
        <w:rPr>
          <w:szCs w:val="20"/>
          <w:lang w:val="es-ES"/>
        </w:rPr>
        <w:t>los</w:t>
      </w:r>
      <w:r>
        <w:rPr>
          <w:szCs w:val="20"/>
          <w:lang w:val="es-ES"/>
        </w:rPr>
        <w:t xml:space="preserve"> </w:t>
      </w:r>
      <w:r w:rsidR="00033F8E">
        <w:rPr>
          <w:szCs w:val="20"/>
          <w:lang w:val="es-ES"/>
        </w:rPr>
        <w:t>parámetros solicitados de</w:t>
      </w:r>
      <w:r>
        <w:rPr>
          <w:szCs w:val="20"/>
          <w:lang w:val="es-ES"/>
        </w:rPr>
        <w:t xml:space="preserve"> RHOST</w:t>
      </w:r>
      <w:r w:rsidR="00891AC5">
        <w:rPr>
          <w:szCs w:val="20"/>
          <w:lang w:val="es-ES"/>
        </w:rPr>
        <w:t>S</w:t>
      </w:r>
      <w:r w:rsidR="003D2AEC">
        <w:rPr>
          <w:szCs w:val="20"/>
          <w:lang w:val="es-ES"/>
        </w:rPr>
        <w:t xml:space="preserve"> </w:t>
      </w:r>
      <w:r>
        <w:rPr>
          <w:szCs w:val="20"/>
          <w:lang w:val="es-ES"/>
        </w:rPr>
        <w:t>de nuestra máquina víctima</w:t>
      </w:r>
      <w:r w:rsidR="00891AC5">
        <w:rPr>
          <w:szCs w:val="20"/>
          <w:lang w:val="es-ES"/>
        </w:rPr>
        <w:t xml:space="preserve"> logrando que esta </w:t>
      </w:r>
      <w:r w:rsidR="00850B3C">
        <w:rPr>
          <w:szCs w:val="20"/>
          <w:lang w:val="es-ES"/>
        </w:rPr>
        <w:t>máquina</w:t>
      </w:r>
      <w:r w:rsidR="00891AC5">
        <w:rPr>
          <w:szCs w:val="20"/>
          <w:lang w:val="es-ES"/>
        </w:rPr>
        <w:t xml:space="preserve"> se conecte con nuestro LHOSTS.</w:t>
      </w:r>
    </w:p>
    <w:p w14:paraId="709663A8" w14:textId="77777777" w:rsidR="00082354" w:rsidRDefault="00082354">
      <w:pPr>
        <w:rPr>
          <w:szCs w:val="20"/>
          <w:lang w:val="es-ES"/>
        </w:rPr>
      </w:pPr>
    </w:p>
    <w:p w14:paraId="6AC77AD2" w14:textId="77777777" w:rsidR="00082354" w:rsidRDefault="00082354">
      <w:pPr>
        <w:rPr>
          <w:szCs w:val="20"/>
          <w:lang w:val="es-ES"/>
        </w:rPr>
      </w:pPr>
    </w:p>
    <w:p w14:paraId="48D17763" w14:textId="547A16BF" w:rsidR="00850B3C" w:rsidRDefault="00831BDE">
      <w:pPr>
        <w:rPr>
          <w:szCs w:val="20"/>
          <w:lang w:val="es-ES"/>
        </w:rPr>
      </w:pPr>
      <w:r w:rsidRPr="00831BDE">
        <w:rPr>
          <w:noProof/>
          <w:szCs w:val="20"/>
          <w:lang w:val="es-ES"/>
        </w:rPr>
        <w:drawing>
          <wp:inline distT="0" distB="0" distL="0" distR="0" wp14:anchorId="78A0C084" wp14:editId="3068A389">
            <wp:extent cx="5612130" cy="2890520"/>
            <wp:effectExtent l="0" t="0" r="7620" b="5080"/>
            <wp:docPr id="1278709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9769" name=""/>
                    <pic:cNvPicPr/>
                  </pic:nvPicPr>
                  <pic:blipFill>
                    <a:blip r:embed="rId8"/>
                    <a:stretch>
                      <a:fillRect/>
                    </a:stretch>
                  </pic:blipFill>
                  <pic:spPr>
                    <a:xfrm>
                      <a:off x="0" y="0"/>
                      <a:ext cx="5612130" cy="2890520"/>
                    </a:xfrm>
                    <a:prstGeom prst="rect">
                      <a:avLst/>
                    </a:prstGeom>
                  </pic:spPr>
                </pic:pic>
              </a:graphicData>
            </a:graphic>
          </wp:inline>
        </w:drawing>
      </w:r>
    </w:p>
    <w:p w14:paraId="684C154E" w14:textId="77777777" w:rsidR="00082354" w:rsidRDefault="00082354">
      <w:pPr>
        <w:rPr>
          <w:szCs w:val="20"/>
          <w:lang w:val="es-ES"/>
        </w:rPr>
      </w:pPr>
    </w:p>
    <w:p w14:paraId="55ADE15E" w14:textId="77777777" w:rsidR="00082354" w:rsidRDefault="00082354">
      <w:pPr>
        <w:rPr>
          <w:szCs w:val="20"/>
          <w:lang w:val="es-ES"/>
        </w:rPr>
      </w:pPr>
    </w:p>
    <w:p w14:paraId="0EA33BA4" w14:textId="08460CF5" w:rsidR="00082354" w:rsidRDefault="00082354">
      <w:pPr>
        <w:rPr>
          <w:szCs w:val="20"/>
          <w:lang w:val="es-ES"/>
        </w:rPr>
      </w:pPr>
    </w:p>
    <w:p w14:paraId="7B0C1577" w14:textId="77777777" w:rsidR="00082354" w:rsidRDefault="00082354">
      <w:pPr>
        <w:rPr>
          <w:szCs w:val="20"/>
          <w:lang w:val="es-ES"/>
        </w:rPr>
      </w:pPr>
      <w:r>
        <w:rPr>
          <w:szCs w:val="20"/>
          <w:lang w:val="es-ES"/>
        </w:rPr>
        <w:br w:type="page"/>
      </w:r>
    </w:p>
    <w:p w14:paraId="32F0D651" w14:textId="77777777" w:rsidR="00082354" w:rsidRDefault="00082354">
      <w:pPr>
        <w:rPr>
          <w:szCs w:val="20"/>
          <w:lang w:val="es-ES"/>
        </w:rPr>
      </w:pPr>
    </w:p>
    <w:p w14:paraId="48747E00" w14:textId="01BFB78A" w:rsidR="00831BDE" w:rsidRDefault="00831BDE">
      <w:pPr>
        <w:rPr>
          <w:szCs w:val="20"/>
          <w:lang w:val="es-ES"/>
        </w:rPr>
      </w:pPr>
      <w:r>
        <w:rPr>
          <w:noProof/>
        </w:rPr>
        <w:drawing>
          <wp:inline distT="0" distB="0" distL="0" distR="0" wp14:anchorId="5BF8D790" wp14:editId="742583AD">
            <wp:extent cx="5612130" cy="1141095"/>
            <wp:effectExtent l="0" t="0" r="7620" b="1905"/>
            <wp:docPr id="747409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9850" name=""/>
                    <pic:cNvPicPr/>
                  </pic:nvPicPr>
                  <pic:blipFill>
                    <a:blip r:embed="rId9"/>
                    <a:stretch>
                      <a:fillRect/>
                    </a:stretch>
                  </pic:blipFill>
                  <pic:spPr>
                    <a:xfrm>
                      <a:off x="0" y="0"/>
                      <a:ext cx="5612130" cy="1141095"/>
                    </a:xfrm>
                    <a:prstGeom prst="rect">
                      <a:avLst/>
                    </a:prstGeom>
                  </pic:spPr>
                </pic:pic>
              </a:graphicData>
            </a:graphic>
          </wp:inline>
        </w:drawing>
      </w:r>
    </w:p>
    <w:p w14:paraId="1D1A478C" w14:textId="77777777" w:rsidR="00082354" w:rsidRDefault="00082354">
      <w:pPr>
        <w:rPr>
          <w:noProof/>
          <w:szCs w:val="20"/>
          <w:lang w:val="es-ES"/>
        </w:rPr>
      </w:pPr>
    </w:p>
    <w:p w14:paraId="32E57F7F" w14:textId="77777777" w:rsidR="00082354" w:rsidRDefault="00082354">
      <w:pPr>
        <w:rPr>
          <w:noProof/>
          <w:szCs w:val="20"/>
          <w:lang w:val="es-ES"/>
        </w:rPr>
      </w:pPr>
    </w:p>
    <w:p w14:paraId="3B540FEE" w14:textId="143791EA" w:rsidR="00082354" w:rsidRDefault="00831BDE">
      <w:pPr>
        <w:rPr>
          <w:noProof/>
          <w:szCs w:val="20"/>
          <w:lang w:val="es-ES"/>
        </w:rPr>
      </w:pPr>
      <w:r>
        <w:rPr>
          <w:noProof/>
        </w:rPr>
        <w:drawing>
          <wp:inline distT="0" distB="0" distL="0" distR="0" wp14:anchorId="5A3EB918" wp14:editId="20FDE502">
            <wp:extent cx="5612130" cy="1200785"/>
            <wp:effectExtent l="0" t="0" r="7620" b="0"/>
            <wp:docPr id="1842290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0939" name=""/>
                    <pic:cNvPicPr/>
                  </pic:nvPicPr>
                  <pic:blipFill>
                    <a:blip r:embed="rId10"/>
                    <a:stretch>
                      <a:fillRect/>
                    </a:stretch>
                  </pic:blipFill>
                  <pic:spPr>
                    <a:xfrm>
                      <a:off x="0" y="0"/>
                      <a:ext cx="5612130" cy="1200785"/>
                    </a:xfrm>
                    <a:prstGeom prst="rect">
                      <a:avLst/>
                    </a:prstGeom>
                  </pic:spPr>
                </pic:pic>
              </a:graphicData>
            </a:graphic>
          </wp:inline>
        </w:drawing>
      </w:r>
    </w:p>
    <w:p w14:paraId="023E0F5A" w14:textId="77777777" w:rsidR="00082354" w:rsidRDefault="00082354">
      <w:pPr>
        <w:rPr>
          <w:noProof/>
          <w:szCs w:val="20"/>
          <w:lang w:val="es-ES"/>
        </w:rPr>
      </w:pPr>
      <w:r>
        <w:rPr>
          <w:noProof/>
          <w:szCs w:val="20"/>
          <w:lang w:val="es-ES"/>
        </w:rPr>
        <w:br w:type="page"/>
      </w:r>
    </w:p>
    <w:p w14:paraId="146D8A45" w14:textId="22F3E8FE" w:rsidR="00831BDE" w:rsidRDefault="006421EF">
      <w:pPr>
        <w:rPr>
          <w:noProof/>
          <w:szCs w:val="20"/>
          <w:lang w:val="es-ES"/>
        </w:rPr>
      </w:pPr>
      <w:r>
        <w:rPr>
          <w:noProof/>
          <w:szCs w:val="20"/>
          <w:lang w:val="es-ES"/>
        </w:rPr>
        <w:lastRenderedPageBreak/>
        <w:t>Ya con el acces</w:t>
      </w:r>
      <w:r w:rsidR="00033F8E">
        <w:rPr>
          <w:noProof/>
          <w:szCs w:val="20"/>
          <w:lang w:val="es-ES"/>
        </w:rPr>
        <w:t>o,</w:t>
      </w:r>
      <w:r>
        <w:rPr>
          <w:noProof/>
          <w:szCs w:val="20"/>
          <w:lang w:val="es-ES"/>
        </w:rPr>
        <w:t xml:space="preserve"> identificamos </w:t>
      </w:r>
      <w:r w:rsidR="00033F8E">
        <w:rPr>
          <w:noProof/>
          <w:szCs w:val="20"/>
          <w:lang w:val="es-ES"/>
        </w:rPr>
        <w:t xml:space="preserve">los privilegios de usuario </w:t>
      </w:r>
      <w:r>
        <w:rPr>
          <w:noProof/>
          <w:szCs w:val="20"/>
          <w:lang w:val="es-ES"/>
        </w:rPr>
        <w:t>y la información diponible</w:t>
      </w:r>
      <w:r w:rsidR="00033F8E">
        <w:rPr>
          <w:noProof/>
          <w:szCs w:val="20"/>
          <w:lang w:val="es-ES"/>
        </w:rPr>
        <w:t xml:space="preserve"> de la máquina víctima.</w:t>
      </w:r>
    </w:p>
    <w:p w14:paraId="43CFC414" w14:textId="2DC8DC29" w:rsidR="00831BDE" w:rsidRDefault="00831BDE">
      <w:pPr>
        <w:rPr>
          <w:szCs w:val="20"/>
          <w:lang w:val="es-ES"/>
        </w:rPr>
      </w:pPr>
      <w:r>
        <w:rPr>
          <w:noProof/>
          <w:szCs w:val="20"/>
          <w:lang w:val="es-ES"/>
        </w:rPr>
        <w:drawing>
          <wp:inline distT="0" distB="0" distL="0" distR="0" wp14:anchorId="5F496452" wp14:editId="5D81BAA3">
            <wp:extent cx="5429250" cy="5256196"/>
            <wp:effectExtent l="0" t="0" r="0" b="1905"/>
            <wp:docPr id="101837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7628" name="Imagen 1018377628"/>
                    <pic:cNvPicPr/>
                  </pic:nvPicPr>
                  <pic:blipFill rotWithShape="1">
                    <a:blip r:embed="rId11">
                      <a:extLst>
                        <a:ext uri="{28A0092B-C50C-407E-A947-70E740481C1C}">
                          <a14:useLocalDpi xmlns:a14="http://schemas.microsoft.com/office/drawing/2010/main" val="0"/>
                        </a:ext>
                      </a:extLst>
                    </a:blip>
                    <a:srcRect r="49593"/>
                    <a:stretch/>
                  </pic:blipFill>
                  <pic:spPr bwMode="auto">
                    <a:xfrm>
                      <a:off x="0" y="0"/>
                      <a:ext cx="5440191" cy="5266789"/>
                    </a:xfrm>
                    <a:prstGeom prst="rect">
                      <a:avLst/>
                    </a:prstGeom>
                    <a:ln>
                      <a:noFill/>
                    </a:ln>
                    <a:extLst>
                      <a:ext uri="{53640926-AAD7-44D8-BBD7-CCE9431645EC}">
                        <a14:shadowObscured xmlns:a14="http://schemas.microsoft.com/office/drawing/2010/main"/>
                      </a:ext>
                    </a:extLst>
                  </pic:spPr>
                </pic:pic>
              </a:graphicData>
            </a:graphic>
          </wp:inline>
        </w:drawing>
      </w:r>
    </w:p>
    <w:p w14:paraId="691AC85F" w14:textId="77777777" w:rsidR="00075E96" w:rsidRDefault="00075E96" w:rsidP="00075E96">
      <w:pPr>
        <w:rPr>
          <w:szCs w:val="20"/>
        </w:rPr>
      </w:pPr>
    </w:p>
    <w:p w14:paraId="48CC0C4C" w14:textId="4782343C" w:rsidR="00075E96" w:rsidRDefault="00075E96" w:rsidP="00075E96">
      <w:pPr>
        <w:rPr>
          <w:szCs w:val="20"/>
        </w:rPr>
      </w:pPr>
      <w:r>
        <w:rPr>
          <w:szCs w:val="20"/>
        </w:rPr>
        <w:t>Mitigación:</w:t>
      </w:r>
    </w:p>
    <w:p w14:paraId="50B50E63" w14:textId="6E5BD0E7" w:rsidR="006421EF" w:rsidRDefault="00075E96">
      <w:pPr>
        <w:rPr>
          <w:szCs w:val="20"/>
          <w:lang w:val="es-ES"/>
        </w:rPr>
      </w:pPr>
      <w:r>
        <w:rPr>
          <w:szCs w:val="20"/>
        </w:rPr>
        <w:t>Actualizar a la versión más reciente de vsftpd con la corrección de la vulnerabilidad.</w:t>
      </w:r>
      <w:r w:rsidR="00082354">
        <w:rPr>
          <w:szCs w:val="20"/>
        </w:rPr>
        <w:t xml:space="preserve"> Discontinuar el uso de versiones comprometidas con el problema. </w:t>
      </w:r>
    </w:p>
    <w:p w14:paraId="3FADB3B7" w14:textId="7102CF2A" w:rsidR="006421EF" w:rsidRDefault="006421EF">
      <w:pPr>
        <w:rPr>
          <w:szCs w:val="20"/>
          <w:lang w:val="es-ES"/>
        </w:rPr>
      </w:pPr>
      <w:r>
        <w:rPr>
          <w:szCs w:val="20"/>
          <w:lang w:val="es-ES"/>
        </w:rPr>
        <w:t>Herramientas utilizadas:</w:t>
      </w:r>
    </w:p>
    <w:p w14:paraId="08C99A8D" w14:textId="246283AE" w:rsidR="006421EF" w:rsidRDefault="006421EF" w:rsidP="006421EF">
      <w:pPr>
        <w:pStyle w:val="Prrafodelista"/>
        <w:numPr>
          <w:ilvl w:val="0"/>
          <w:numId w:val="1"/>
        </w:numPr>
        <w:rPr>
          <w:szCs w:val="20"/>
          <w:lang w:val="es-ES"/>
        </w:rPr>
      </w:pPr>
      <w:r>
        <w:rPr>
          <w:szCs w:val="20"/>
          <w:lang w:val="es-ES"/>
        </w:rPr>
        <w:t>NMAP</w:t>
      </w:r>
    </w:p>
    <w:p w14:paraId="3A595117" w14:textId="53AD8730" w:rsidR="00075E96" w:rsidRDefault="00075E96" w:rsidP="006421EF">
      <w:pPr>
        <w:pStyle w:val="Prrafodelista"/>
        <w:numPr>
          <w:ilvl w:val="0"/>
          <w:numId w:val="1"/>
        </w:numPr>
        <w:rPr>
          <w:szCs w:val="20"/>
          <w:lang w:val="es-ES"/>
        </w:rPr>
      </w:pPr>
      <w:r>
        <w:rPr>
          <w:szCs w:val="20"/>
          <w:lang w:val="es-ES"/>
        </w:rPr>
        <w:t>Metasploit</w:t>
      </w:r>
    </w:p>
    <w:p w14:paraId="52A8DF63" w14:textId="51BD750C" w:rsidR="00D618A0" w:rsidRDefault="002D59E6" w:rsidP="00D618A0">
      <w:pPr>
        <w:pStyle w:val="Prrafodelista"/>
        <w:numPr>
          <w:ilvl w:val="0"/>
          <w:numId w:val="1"/>
        </w:numPr>
      </w:pPr>
      <w:hyperlink r:id="rId12" w:history="1">
        <w:r w:rsidRPr="00BC202E">
          <w:rPr>
            <w:rStyle w:val="Hipervnculo"/>
            <w:szCs w:val="20"/>
            <w:lang w:val="es-ES"/>
          </w:rPr>
          <w:t>https://www.exploit-db.com</w:t>
        </w:r>
      </w:hyperlink>
    </w:p>
    <w:p w14:paraId="69789372" w14:textId="55098921" w:rsidR="00D618A0" w:rsidRDefault="00D618A0" w:rsidP="00D618A0">
      <w:r>
        <w:br w:type="page"/>
      </w:r>
    </w:p>
    <w:p w14:paraId="1CA9B227" w14:textId="25E676DF" w:rsidR="002D59E6" w:rsidRPr="00075E96" w:rsidRDefault="001D2E90" w:rsidP="00075E96">
      <w:pPr>
        <w:pStyle w:val="Prrafodelista"/>
        <w:numPr>
          <w:ilvl w:val="0"/>
          <w:numId w:val="2"/>
        </w:numPr>
        <w:rPr>
          <w:b/>
          <w:bCs/>
          <w:szCs w:val="20"/>
        </w:rPr>
      </w:pPr>
      <w:r w:rsidRPr="00075E96">
        <w:rPr>
          <w:b/>
          <w:bCs/>
          <w:szCs w:val="20"/>
        </w:rPr>
        <w:lastRenderedPageBreak/>
        <w:t>Samba 3.0.20 &lt; 3.0.25rc3 - Ejecución del comando “Username” en el script de mapa (CVE-2007-2447)</w:t>
      </w:r>
    </w:p>
    <w:p w14:paraId="5B54CC47" w14:textId="511117AA" w:rsidR="001D2E90" w:rsidRDefault="001D2E90">
      <w:pPr>
        <w:rPr>
          <w:b/>
          <w:bCs/>
          <w:szCs w:val="20"/>
        </w:rPr>
      </w:pPr>
      <w:r>
        <w:rPr>
          <w:b/>
          <w:bCs/>
          <w:szCs w:val="20"/>
        </w:rPr>
        <w:t xml:space="preserve">Puerto: </w:t>
      </w:r>
      <w:r w:rsidRPr="001D2E90">
        <w:rPr>
          <w:b/>
          <w:bCs/>
          <w:szCs w:val="20"/>
        </w:rPr>
        <w:t>445/tcp</w:t>
      </w:r>
      <w:r>
        <w:rPr>
          <w:b/>
          <w:bCs/>
          <w:szCs w:val="20"/>
        </w:rPr>
        <w:t xml:space="preserve">; Servicio: </w:t>
      </w:r>
      <w:r w:rsidRPr="001D2E90">
        <w:rPr>
          <w:b/>
          <w:bCs/>
          <w:szCs w:val="20"/>
        </w:rPr>
        <w:t>netbios-ssn</w:t>
      </w:r>
      <w:r>
        <w:rPr>
          <w:b/>
          <w:bCs/>
          <w:szCs w:val="20"/>
        </w:rPr>
        <w:t xml:space="preserve">, Versión: </w:t>
      </w:r>
      <w:r w:rsidRPr="001D2E90">
        <w:rPr>
          <w:b/>
          <w:bCs/>
          <w:szCs w:val="20"/>
        </w:rPr>
        <w:t>Samba smbd 3.0.20-Debian</w:t>
      </w:r>
    </w:p>
    <w:p w14:paraId="0CB24B13" w14:textId="77777777" w:rsidR="00075E96" w:rsidRDefault="00075E96">
      <w:pPr>
        <w:rPr>
          <w:szCs w:val="20"/>
        </w:rPr>
      </w:pPr>
    </w:p>
    <w:p w14:paraId="1063A287" w14:textId="77777777" w:rsidR="00033F8E" w:rsidRDefault="001D2E90">
      <w:pPr>
        <w:rPr>
          <w:szCs w:val="20"/>
        </w:rPr>
      </w:pPr>
      <w:r>
        <w:rPr>
          <w:szCs w:val="20"/>
        </w:rPr>
        <w:t>Descripción:</w:t>
      </w:r>
    </w:p>
    <w:p w14:paraId="5D814CE0" w14:textId="155D7021" w:rsidR="004443CB" w:rsidRDefault="004443CB">
      <w:pPr>
        <w:rPr>
          <w:szCs w:val="20"/>
        </w:rPr>
      </w:pPr>
      <w:r>
        <w:rPr>
          <w:szCs w:val="20"/>
        </w:rPr>
        <w:t xml:space="preserve">A partir de esta vulnerabilidad, el atacante puede ejecutar comando </w:t>
      </w:r>
      <w:r w:rsidR="00075E96">
        <w:rPr>
          <w:szCs w:val="20"/>
        </w:rPr>
        <w:t xml:space="preserve">de forma arbitraria </w:t>
      </w:r>
      <w:r>
        <w:rPr>
          <w:szCs w:val="20"/>
        </w:rPr>
        <w:t>desde la Shell con acceso sin credenciales</w:t>
      </w:r>
      <w:r w:rsidR="00075E96">
        <w:rPr>
          <w:szCs w:val="20"/>
        </w:rPr>
        <w:t xml:space="preserve"> conocidas</w:t>
      </w:r>
      <w:r>
        <w:rPr>
          <w:szCs w:val="20"/>
        </w:rPr>
        <w:t xml:space="preserve"> y </w:t>
      </w:r>
      <w:r w:rsidR="00075E96">
        <w:rPr>
          <w:szCs w:val="20"/>
        </w:rPr>
        <w:t xml:space="preserve">con </w:t>
      </w:r>
      <w:r>
        <w:rPr>
          <w:szCs w:val="20"/>
        </w:rPr>
        <w:t xml:space="preserve">privilegio root. </w:t>
      </w:r>
      <w:r w:rsidR="00075E96">
        <w:rPr>
          <w:szCs w:val="20"/>
        </w:rPr>
        <w:t>Desde Metasploit identificamos el módulo,</w:t>
      </w:r>
      <w:r w:rsidR="00033F8E">
        <w:rPr>
          <w:szCs w:val="20"/>
        </w:rPr>
        <w:t xml:space="preserve"> colocamos el parámetro requerido de RHOSTS y lanzamos el exploit</w:t>
      </w:r>
      <w:r w:rsidR="00075E96">
        <w:rPr>
          <w:szCs w:val="20"/>
        </w:rPr>
        <w:t>.</w:t>
      </w:r>
    </w:p>
    <w:p w14:paraId="71FBE015" w14:textId="77777777" w:rsidR="004443CB" w:rsidRDefault="004443CB">
      <w:pPr>
        <w:rPr>
          <w:szCs w:val="20"/>
        </w:rPr>
      </w:pPr>
    </w:p>
    <w:p w14:paraId="1911B6BF" w14:textId="77777777" w:rsidR="004443CB" w:rsidRDefault="001D2E90">
      <w:pPr>
        <w:rPr>
          <w:szCs w:val="20"/>
        </w:rPr>
      </w:pPr>
      <w:r>
        <w:rPr>
          <w:noProof/>
        </w:rPr>
        <w:drawing>
          <wp:inline distT="0" distB="0" distL="0" distR="0" wp14:anchorId="48129E85" wp14:editId="0C1494B0">
            <wp:extent cx="5612130" cy="897890"/>
            <wp:effectExtent l="0" t="0" r="7620" b="0"/>
            <wp:docPr id="81527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6519" name=""/>
                    <pic:cNvPicPr/>
                  </pic:nvPicPr>
                  <pic:blipFill>
                    <a:blip r:embed="rId13"/>
                    <a:stretch>
                      <a:fillRect/>
                    </a:stretch>
                  </pic:blipFill>
                  <pic:spPr>
                    <a:xfrm>
                      <a:off x="0" y="0"/>
                      <a:ext cx="5612130" cy="897890"/>
                    </a:xfrm>
                    <a:prstGeom prst="rect">
                      <a:avLst/>
                    </a:prstGeom>
                  </pic:spPr>
                </pic:pic>
              </a:graphicData>
            </a:graphic>
          </wp:inline>
        </w:drawing>
      </w:r>
    </w:p>
    <w:p w14:paraId="75B63702" w14:textId="0F7677A2" w:rsidR="00075E96" w:rsidRDefault="004443CB">
      <w:pPr>
        <w:rPr>
          <w:szCs w:val="20"/>
        </w:rPr>
      </w:pPr>
      <w:r>
        <w:rPr>
          <w:noProof/>
          <w:szCs w:val="20"/>
        </w:rPr>
        <w:drawing>
          <wp:inline distT="0" distB="0" distL="0" distR="0" wp14:anchorId="6F04C252" wp14:editId="2B759DF1">
            <wp:extent cx="5589905" cy="2680701"/>
            <wp:effectExtent l="0" t="0" r="0" b="5715"/>
            <wp:docPr id="1743253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3721" name="Imagen 1743253721"/>
                    <pic:cNvPicPr/>
                  </pic:nvPicPr>
                  <pic:blipFill rotWithShape="1">
                    <a:blip r:embed="rId14" cstate="print">
                      <a:extLst>
                        <a:ext uri="{28A0092B-C50C-407E-A947-70E740481C1C}">
                          <a14:useLocalDpi xmlns:a14="http://schemas.microsoft.com/office/drawing/2010/main" val="0"/>
                        </a:ext>
                      </a:extLst>
                    </a:blip>
                    <a:srcRect t="28283" r="27020"/>
                    <a:stretch/>
                  </pic:blipFill>
                  <pic:spPr bwMode="auto">
                    <a:xfrm>
                      <a:off x="0" y="0"/>
                      <a:ext cx="5603690" cy="2687312"/>
                    </a:xfrm>
                    <a:prstGeom prst="rect">
                      <a:avLst/>
                    </a:prstGeom>
                    <a:ln>
                      <a:noFill/>
                    </a:ln>
                    <a:extLst>
                      <a:ext uri="{53640926-AAD7-44D8-BBD7-CCE9431645EC}">
                        <a14:shadowObscured xmlns:a14="http://schemas.microsoft.com/office/drawing/2010/main"/>
                      </a:ext>
                    </a:extLst>
                  </pic:spPr>
                </pic:pic>
              </a:graphicData>
            </a:graphic>
          </wp:inline>
        </w:drawing>
      </w:r>
    </w:p>
    <w:p w14:paraId="4ED83AF2" w14:textId="77777777" w:rsidR="00075E96" w:rsidRDefault="00075E96">
      <w:pPr>
        <w:rPr>
          <w:szCs w:val="20"/>
        </w:rPr>
      </w:pPr>
      <w:r>
        <w:rPr>
          <w:szCs w:val="20"/>
        </w:rPr>
        <w:br w:type="page"/>
      </w:r>
    </w:p>
    <w:p w14:paraId="08FA9017" w14:textId="6D000005" w:rsidR="001D2E90" w:rsidRDefault="00075E96">
      <w:pPr>
        <w:rPr>
          <w:szCs w:val="20"/>
        </w:rPr>
      </w:pPr>
      <w:r>
        <w:rPr>
          <w:szCs w:val="20"/>
        </w:rPr>
        <w:lastRenderedPageBreak/>
        <w:t xml:space="preserve">Evidenciamos el acceso con privilegios </w:t>
      </w:r>
      <w:r w:rsidR="004B7EB7">
        <w:rPr>
          <w:szCs w:val="20"/>
        </w:rPr>
        <w:t xml:space="preserve">y la </w:t>
      </w:r>
      <w:r>
        <w:rPr>
          <w:szCs w:val="20"/>
        </w:rPr>
        <w:t xml:space="preserve">información de la máquina </w:t>
      </w:r>
      <w:r w:rsidR="004B7EB7">
        <w:rPr>
          <w:szCs w:val="20"/>
        </w:rPr>
        <w:t>víctima</w:t>
      </w:r>
      <w:r>
        <w:rPr>
          <w:szCs w:val="20"/>
        </w:rPr>
        <w:t>.</w:t>
      </w:r>
    </w:p>
    <w:p w14:paraId="72A9A14F" w14:textId="0FEC5ED2" w:rsidR="001D2E90" w:rsidRDefault="004443CB">
      <w:pPr>
        <w:rPr>
          <w:szCs w:val="20"/>
        </w:rPr>
      </w:pPr>
      <w:r>
        <w:rPr>
          <w:noProof/>
          <w:szCs w:val="20"/>
        </w:rPr>
        <w:drawing>
          <wp:inline distT="0" distB="0" distL="0" distR="0" wp14:anchorId="2D051998" wp14:editId="25983131">
            <wp:extent cx="5513057" cy="2933700"/>
            <wp:effectExtent l="0" t="0" r="0" b="0"/>
            <wp:docPr id="7348095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9593" name="Imagen 734809593"/>
                    <pic:cNvPicPr/>
                  </pic:nvPicPr>
                  <pic:blipFill rotWithShape="1">
                    <a:blip r:embed="rId15">
                      <a:extLst>
                        <a:ext uri="{28A0092B-C50C-407E-A947-70E740481C1C}">
                          <a14:useLocalDpi xmlns:a14="http://schemas.microsoft.com/office/drawing/2010/main" val="0"/>
                        </a:ext>
                      </a:extLst>
                    </a:blip>
                    <a:srcRect t="27823" r="33808"/>
                    <a:stretch/>
                  </pic:blipFill>
                  <pic:spPr bwMode="auto">
                    <a:xfrm>
                      <a:off x="0" y="0"/>
                      <a:ext cx="5518857" cy="2936786"/>
                    </a:xfrm>
                    <a:prstGeom prst="rect">
                      <a:avLst/>
                    </a:prstGeom>
                    <a:ln>
                      <a:noFill/>
                    </a:ln>
                    <a:extLst>
                      <a:ext uri="{53640926-AAD7-44D8-BBD7-CCE9431645EC}">
                        <a14:shadowObscured xmlns:a14="http://schemas.microsoft.com/office/drawing/2010/main"/>
                      </a:ext>
                    </a:extLst>
                  </pic:spPr>
                </pic:pic>
              </a:graphicData>
            </a:graphic>
          </wp:inline>
        </w:drawing>
      </w:r>
    </w:p>
    <w:p w14:paraId="65CB2F3B" w14:textId="77777777" w:rsidR="004443CB" w:rsidRDefault="004443CB">
      <w:pPr>
        <w:rPr>
          <w:szCs w:val="20"/>
        </w:rPr>
      </w:pPr>
    </w:p>
    <w:p w14:paraId="2A6A5951" w14:textId="73606978" w:rsidR="00075E96" w:rsidRDefault="00075E96">
      <w:pPr>
        <w:rPr>
          <w:szCs w:val="20"/>
        </w:rPr>
      </w:pPr>
      <w:r>
        <w:rPr>
          <w:szCs w:val="20"/>
        </w:rPr>
        <w:t>Mitigación:</w:t>
      </w:r>
    </w:p>
    <w:p w14:paraId="2E663744" w14:textId="129BFFB3" w:rsidR="00075E96" w:rsidRDefault="00075E96">
      <w:pPr>
        <w:rPr>
          <w:szCs w:val="20"/>
        </w:rPr>
      </w:pPr>
      <w:r>
        <w:rPr>
          <w:szCs w:val="20"/>
        </w:rPr>
        <w:t>Actualizar a la versión más reciente de Samba con la corrección de la vulnerabilidad.</w:t>
      </w:r>
    </w:p>
    <w:p w14:paraId="15BCB4A7" w14:textId="77777777" w:rsidR="00075E96" w:rsidRDefault="00075E96" w:rsidP="00075E96">
      <w:pPr>
        <w:rPr>
          <w:szCs w:val="20"/>
          <w:lang w:val="es-ES"/>
        </w:rPr>
      </w:pPr>
      <w:r>
        <w:rPr>
          <w:szCs w:val="20"/>
          <w:lang w:val="es-ES"/>
        </w:rPr>
        <w:t>Herramientas utilizadas:</w:t>
      </w:r>
    </w:p>
    <w:p w14:paraId="036B24F7" w14:textId="77777777" w:rsidR="00075E96" w:rsidRDefault="00075E96" w:rsidP="00075E96">
      <w:pPr>
        <w:pStyle w:val="Prrafodelista"/>
        <w:numPr>
          <w:ilvl w:val="0"/>
          <w:numId w:val="1"/>
        </w:numPr>
        <w:rPr>
          <w:szCs w:val="20"/>
          <w:lang w:val="es-ES"/>
        </w:rPr>
      </w:pPr>
      <w:r>
        <w:rPr>
          <w:szCs w:val="20"/>
          <w:lang w:val="es-ES"/>
        </w:rPr>
        <w:t>NMAP</w:t>
      </w:r>
    </w:p>
    <w:p w14:paraId="4075D758" w14:textId="77777777" w:rsidR="00075E96" w:rsidRDefault="00075E96" w:rsidP="00075E96">
      <w:pPr>
        <w:pStyle w:val="Prrafodelista"/>
        <w:numPr>
          <w:ilvl w:val="0"/>
          <w:numId w:val="1"/>
        </w:numPr>
        <w:rPr>
          <w:szCs w:val="20"/>
          <w:lang w:val="es-ES"/>
        </w:rPr>
      </w:pPr>
      <w:r>
        <w:rPr>
          <w:szCs w:val="20"/>
          <w:lang w:val="es-ES"/>
        </w:rPr>
        <w:t>Metasploit</w:t>
      </w:r>
    </w:p>
    <w:p w14:paraId="03D32CFB" w14:textId="77777777" w:rsidR="00075E96" w:rsidRDefault="00075E96" w:rsidP="00075E96">
      <w:pPr>
        <w:pStyle w:val="Prrafodelista"/>
        <w:numPr>
          <w:ilvl w:val="0"/>
          <w:numId w:val="1"/>
        </w:numPr>
      </w:pPr>
      <w:hyperlink r:id="rId16" w:history="1">
        <w:r w:rsidRPr="00BC202E">
          <w:rPr>
            <w:rStyle w:val="Hipervnculo"/>
            <w:szCs w:val="20"/>
            <w:lang w:val="es-ES"/>
          </w:rPr>
          <w:t>https://www.exploit-db.com</w:t>
        </w:r>
      </w:hyperlink>
    </w:p>
    <w:p w14:paraId="2D5376BF" w14:textId="340DAA5E" w:rsidR="004B7EB7" w:rsidRDefault="004B7EB7">
      <w:pPr>
        <w:rPr>
          <w:szCs w:val="20"/>
        </w:rPr>
      </w:pPr>
      <w:r>
        <w:rPr>
          <w:szCs w:val="20"/>
        </w:rPr>
        <w:br w:type="page"/>
      </w:r>
    </w:p>
    <w:p w14:paraId="0B4D9704" w14:textId="4513D525" w:rsidR="004443CB" w:rsidRDefault="004B7EB7" w:rsidP="004B7EB7">
      <w:pPr>
        <w:pStyle w:val="Prrafodelista"/>
        <w:numPr>
          <w:ilvl w:val="0"/>
          <w:numId w:val="2"/>
        </w:numPr>
        <w:rPr>
          <w:b/>
          <w:bCs/>
          <w:szCs w:val="20"/>
        </w:rPr>
      </w:pPr>
      <w:r w:rsidRPr="004B7EB7">
        <w:rPr>
          <w:b/>
          <w:bCs/>
          <w:szCs w:val="20"/>
        </w:rPr>
        <w:lastRenderedPageBreak/>
        <w:t xml:space="preserve">Puerto: 1524/tcp; Servicio: bindshell; Versión: Metasploitable root </w:t>
      </w:r>
      <w:r>
        <w:rPr>
          <w:b/>
          <w:bCs/>
          <w:szCs w:val="20"/>
        </w:rPr>
        <w:t>Shell</w:t>
      </w:r>
    </w:p>
    <w:p w14:paraId="7450E92D" w14:textId="094B280C" w:rsidR="004B7EB7" w:rsidRDefault="004B7EB7" w:rsidP="004B7EB7">
      <w:pPr>
        <w:rPr>
          <w:szCs w:val="20"/>
        </w:rPr>
      </w:pPr>
      <w:r>
        <w:rPr>
          <w:szCs w:val="20"/>
        </w:rPr>
        <w:t>Descripción:</w:t>
      </w:r>
    </w:p>
    <w:p w14:paraId="0AA152CE" w14:textId="66EC523C" w:rsidR="00462CF9" w:rsidRDefault="004B7EB7" w:rsidP="004B7EB7">
      <w:pPr>
        <w:rPr>
          <w:szCs w:val="20"/>
        </w:rPr>
      </w:pPr>
      <w:r>
        <w:rPr>
          <w:szCs w:val="20"/>
        </w:rPr>
        <w:t>Identificamos el puerto 1524 abierto con servicio de Shell vinculado y privilegios root. Dejamos en evidencia la vulnerabilidad utilizando la herramienta Netcat</w:t>
      </w:r>
      <w:r w:rsidR="00462CF9">
        <w:rPr>
          <w:szCs w:val="20"/>
        </w:rPr>
        <w:t xml:space="preserve"> configurando los parámetros IP y Puerto correspondientes</w:t>
      </w:r>
      <w:r w:rsidR="00462CF9" w:rsidRPr="00462CF9">
        <w:t xml:space="preserve"> </w:t>
      </w:r>
      <w:r w:rsidR="00462CF9">
        <w:t>(</w:t>
      </w:r>
      <w:r w:rsidR="00462CF9" w:rsidRPr="00462CF9">
        <w:rPr>
          <w:i/>
          <w:iCs/>
        </w:rPr>
        <w:t>nc</w:t>
      </w:r>
      <w:r w:rsidR="003D2AEC">
        <w:rPr>
          <w:i/>
          <w:iCs/>
        </w:rPr>
        <w:t xml:space="preserve">   </w:t>
      </w:r>
      <w:r w:rsidR="00462CF9" w:rsidRPr="00462CF9">
        <w:rPr>
          <w:i/>
          <w:iCs/>
          <w:szCs w:val="20"/>
        </w:rPr>
        <w:t>192.168.1.164</w:t>
      </w:r>
      <w:r w:rsidR="003D2AEC">
        <w:rPr>
          <w:szCs w:val="20"/>
        </w:rPr>
        <w:t xml:space="preserve">   </w:t>
      </w:r>
      <w:r w:rsidR="00462CF9" w:rsidRPr="00462CF9">
        <w:rPr>
          <w:i/>
          <w:iCs/>
          <w:szCs w:val="20"/>
        </w:rPr>
        <w:t>1524</w:t>
      </w:r>
      <w:r w:rsidR="00462CF9">
        <w:rPr>
          <w:szCs w:val="20"/>
        </w:rPr>
        <w:t>)</w:t>
      </w:r>
    </w:p>
    <w:p w14:paraId="40C2EB38" w14:textId="77777777" w:rsidR="00462CF9" w:rsidRDefault="00462CF9" w:rsidP="004B7EB7">
      <w:pPr>
        <w:rPr>
          <w:noProof/>
          <w:szCs w:val="20"/>
        </w:rPr>
      </w:pPr>
    </w:p>
    <w:p w14:paraId="5207C6CD" w14:textId="0B9C6A29" w:rsidR="00462CF9" w:rsidRDefault="00462CF9" w:rsidP="004B7EB7">
      <w:pPr>
        <w:rPr>
          <w:szCs w:val="20"/>
        </w:rPr>
      </w:pPr>
      <w:r>
        <w:rPr>
          <w:noProof/>
          <w:szCs w:val="20"/>
        </w:rPr>
        <w:drawing>
          <wp:inline distT="0" distB="0" distL="0" distR="0" wp14:anchorId="1247C21F" wp14:editId="42E1A099">
            <wp:extent cx="5229225" cy="4183380"/>
            <wp:effectExtent l="0" t="0" r="9525" b="7620"/>
            <wp:docPr id="4737208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0837" name="Imagen 473720837"/>
                    <pic:cNvPicPr/>
                  </pic:nvPicPr>
                  <pic:blipFill rotWithShape="1">
                    <a:blip r:embed="rId17">
                      <a:extLst>
                        <a:ext uri="{28A0092B-C50C-407E-A947-70E740481C1C}">
                          <a14:useLocalDpi xmlns:a14="http://schemas.microsoft.com/office/drawing/2010/main" val="0"/>
                        </a:ext>
                      </a:extLst>
                    </a:blip>
                    <a:srcRect r="49084" b="16532"/>
                    <a:stretch/>
                  </pic:blipFill>
                  <pic:spPr bwMode="auto">
                    <a:xfrm>
                      <a:off x="0" y="0"/>
                      <a:ext cx="5229806" cy="4183845"/>
                    </a:xfrm>
                    <a:prstGeom prst="rect">
                      <a:avLst/>
                    </a:prstGeom>
                    <a:ln>
                      <a:noFill/>
                    </a:ln>
                    <a:extLst>
                      <a:ext uri="{53640926-AAD7-44D8-BBD7-CCE9431645EC}">
                        <a14:shadowObscured xmlns:a14="http://schemas.microsoft.com/office/drawing/2010/main"/>
                      </a:ext>
                    </a:extLst>
                  </pic:spPr>
                </pic:pic>
              </a:graphicData>
            </a:graphic>
          </wp:inline>
        </w:drawing>
      </w:r>
    </w:p>
    <w:p w14:paraId="7772C402" w14:textId="77777777" w:rsidR="00462CF9" w:rsidRDefault="00462CF9" w:rsidP="004B7EB7">
      <w:pPr>
        <w:rPr>
          <w:szCs w:val="20"/>
        </w:rPr>
      </w:pPr>
    </w:p>
    <w:p w14:paraId="5C31D982" w14:textId="77777777" w:rsidR="00462CF9" w:rsidRDefault="00462CF9" w:rsidP="00462CF9">
      <w:pPr>
        <w:rPr>
          <w:szCs w:val="20"/>
        </w:rPr>
      </w:pPr>
      <w:r>
        <w:rPr>
          <w:szCs w:val="20"/>
        </w:rPr>
        <w:t>Mitigación:</w:t>
      </w:r>
    </w:p>
    <w:p w14:paraId="7F724230" w14:textId="0E9F0FF2" w:rsidR="00462CF9" w:rsidRDefault="00462CF9" w:rsidP="00462CF9">
      <w:pPr>
        <w:rPr>
          <w:szCs w:val="20"/>
        </w:rPr>
      </w:pPr>
      <w:r>
        <w:rPr>
          <w:szCs w:val="20"/>
        </w:rPr>
        <w:t>Eliminar</w:t>
      </w:r>
      <w:r w:rsidR="00142551">
        <w:rPr>
          <w:szCs w:val="20"/>
        </w:rPr>
        <w:t xml:space="preserve"> el </w:t>
      </w:r>
      <w:r>
        <w:rPr>
          <w:szCs w:val="20"/>
        </w:rPr>
        <w:t xml:space="preserve">usuario root y configurar correctamente </w:t>
      </w:r>
      <w:r w:rsidR="00142551">
        <w:rPr>
          <w:szCs w:val="20"/>
        </w:rPr>
        <w:t xml:space="preserve">los </w:t>
      </w:r>
      <w:r>
        <w:rPr>
          <w:szCs w:val="20"/>
        </w:rPr>
        <w:t>puerto</w:t>
      </w:r>
      <w:r w:rsidR="00142551">
        <w:rPr>
          <w:szCs w:val="20"/>
        </w:rPr>
        <w:t>s</w:t>
      </w:r>
      <w:r>
        <w:rPr>
          <w:szCs w:val="20"/>
        </w:rPr>
        <w:t xml:space="preserve"> (</w:t>
      </w:r>
      <w:r w:rsidR="00142551">
        <w:rPr>
          <w:szCs w:val="20"/>
        </w:rPr>
        <w:t>desactivar puerto 1524</w:t>
      </w:r>
      <w:r>
        <w:rPr>
          <w:szCs w:val="20"/>
        </w:rPr>
        <w:t>)</w:t>
      </w:r>
    </w:p>
    <w:p w14:paraId="5D623634" w14:textId="77777777" w:rsidR="00462CF9" w:rsidRDefault="00462CF9" w:rsidP="00462CF9">
      <w:pPr>
        <w:rPr>
          <w:szCs w:val="20"/>
          <w:lang w:val="es-ES"/>
        </w:rPr>
      </w:pPr>
      <w:r>
        <w:rPr>
          <w:szCs w:val="20"/>
          <w:lang w:val="es-ES"/>
        </w:rPr>
        <w:t>Herramientas utilizadas:</w:t>
      </w:r>
    </w:p>
    <w:p w14:paraId="1BC65204" w14:textId="77777777" w:rsidR="00462CF9" w:rsidRDefault="00462CF9" w:rsidP="00462CF9">
      <w:pPr>
        <w:pStyle w:val="Prrafodelista"/>
        <w:numPr>
          <w:ilvl w:val="0"/>
          <w:numId w:val="1"/>
        </w:numPr>
        <w:rPr>
          <w:szCs w:val="20"/>
          <w:lang w:val="es-ES"/>
        </w:rPr>
      </w:pPr>
      <w:r>
        <w:rPr>
          <w:szCs w:val="20"/>
          <w:lang w:val="es-ES"/>
        </w:rPr>
        <w:t>NMAP</w:t>
      </w:r>
    </w:p>
    <w:p w14:paraId="28003D81" w14:textId="66B4DA37" w:rsidR="002D29C0" w:rsidRDefault="00462CF9" w:rsidP="004B7EB7">
      <w:pPr>
        <w:pStyle w:val="Prrafodelista"/>
        <w:numPr>
          <w:ilvl w:val="0"/>
          <w:numId w:val="1"/>
        </w:numPr>
        <w:rPr>
          <w:szCs w:val="20"/>
          <w:lang w:val="es-ES"/>
        </w:rPr>
      </w:pPr>
      <w:r>
        <w:rPr>
          <w:szCs w:val="20"/>
          <w:lang w:val="es-ES"/>
        </w:rPr>
        <w:t>NetCat</w:t>
      </w:r>
    </w:p>
    <w:p w14:paraId="43244F37" w14:textId="77777777" w:rsidR="002D29C0" w:rsidRDefault="002D29C0">
      <w:pPr>
        <w:rPr>
          <w:szCs w:val="20"/>
          <w:lang w:val="es-ES"/>
        </w:rPr>
      </w:pPr>
      <w:r>
        <w:rPr>
          <w:szCs w:val="20"/>
          <w:lang w:val="es-ES"/>
        </w:rPr>
        <w:br w:type="page"/>
      </w:r>
    </w:p>
    <w:p w14:paraId="412294D7" w14:textId="22B7FBBB" w:rsidR="00462CF9" w:rsidRDefault="002D29C0" w:rsidP="002D29C0">
      <w:pPr>
        <w:pStyle w:val="Prrafodelista"/>
        <w:numPr>
          <w:ilvl w:val="0"/>
          <w:numId w:val="2"/>
        </w:numPr>
        <w:rPr>
          <w:b/>
          <w:bCs/>
          <w:szCs w:val="20"/>
          <w:lang w:val="es-ES"/>
        </w:rPr>
      </w:pPr>
      <w:r w:rsidRPr="002D29C0">
        <w:rPr>
          <w:b/>
          <w:bCs/>
          <w:szCs w:val="20"/>
          <w:lang w:val="es-ES"/>
        </w:rPr>
        <w:lastRenderedPageBreak/>
        <w:t>PostgreSQL 8.2/8.3/8.4: UDF para ejecución de comandos</w:t>
      </w:r>
      <w:r>
        <w:rPr>
          <w:b/>
          <w:bCs/>
          <w:szCs w:val="20"/>
          <w:lang w:val="es-ES"/>
        </w:rPr>
        <w:t xml:space="preserve"> (CVE: sin datos)</w:t>
      </w:r>
    </w:p>
    <w:p w14:paraId="300BA5B6" w14:textId="7731A48F" w:rsidR="00B451EE" w:rsidRDefault="00BD33DE" w:rsidP="002D29C0">
      <w:pPr>
        <w:rPr>
          <w:b/>
          <w:bCs/>
          <w:szCs w:val="20"/>
          <w:lang w:val="es-ES"/>
        </w:rPr>
      </w:pPr>
      <w:r>
        <w:rPr>
          <w:b/>
          <w:bCs/>
          <w:szCs w:val="20"/>
          <w:lang w:val="es-ES"/>
        </w:rPr>
        <w:t xml:space="preserve">Puerto: </w:t>
      </w:r>
      <w:r w:rsidRPr="00BD33DE">
        <w:rPr>
          <w:b/>
          <w:bCs/>
          <w:szCs w:val="20"/>
          <w:lang w:val="es-ES"/>
        </w:rPr>
        <w:t>5432/tcp</w:t>
      </w:r>
      <w:r>
        <w:rPr>
          <w:b/>
          <w:bCs/>
          <w:szCs w:val="20"/>
          <w:lang w:val="es-ES"/>
        </w:rPr>
        <w:t xml:space="preserve">; Servicio: </w:t>
      </w:r>
      <w:r w:rsidRPr="00BD33DE">
        <w:rPr>
          <w:b/>
          <w:bCs/>
          <w:szCs w:val="20"/>
          <w:lang w:val="es-ES"/>
        </w:rPr>
        <w:t>postgresql</w:t>
      </w:r>
      <w:r>
        <w:rPr>
          <w:b/>
          <w:bCs/>
          <w:szCs w:val="20"/>
          <w:lang w:val="es-ES"/>
        </w:rPr>
        <w:t>; Versión:</w:t>
      </w:r>
      <w:r w:rsidRPr="00BD33DE">
        <w:rPr>
          <w:b/>
          <w:bCs/>
          <w:szCs w:val="20"/>
          <w:lang w:val="es-ES"/>
        </w:rPr>
        <w:t>PostgreSQL DB 8.3.0 - 8.3.7</w:t>
      </w:r>
    </w:p>
    <w:p w14:paraId="06EAAE7A" w14:textId="77777777" w:rsidR="00033F8E" w:rsidRDefault="00033F8E" w:rsidP="002D29C0">
      <w:pPr>
        <w:rPr>
          <w:szCs w:val="20"/>
          <w:lang w:val="es-ES"/>
        </w:rPr>
      </w:pPr>
    </w:p>
    <w:p w14:paraId="59E9422D" w14:textId="63852BB5" w:rsidR="002D29C0" w:rsidRDefault="002D29C0" w:rsidP="002D29C0">
      <w:pPr>
        <w:rPr>
          <w:szCs w:val="20"/>
          <w:lang w:val="es-ES"/>
        </w:rPr>
      </w:pPr>
      <w:r>
        <w:rPr>
          <w:szCs w:val="20"/>
          <w:lang w:val="es-ES"/>
        </w:rPr>
        <w:t>Descripción:</w:t>
      </w:r>
    </w:p>
    <w:p w14:paraId="618545C7" w14:textId="2A921437" w:rsidR="002D29C0" w:rsidRDefault="002D29C0" w:rsidP="002D29C0">
      <w:pPr>
        <w:rPr>
          <w:szCs w:val="20"/>
          <w:lang w:val="es-ES"/>
        </w:rPr>
      </w:pPr>
      <w:r w:rsidRPr="002D29C0">
        <w:rPr>
          <w:szCs w:val="20"/>
          <w:lang w:val="es-ES"/>
        </w:rPr>
        <w:t>En algunas instalaciones Linux predeterminadas de PostgreSQL, la cuenta de servicio postgres puede escribir en el directorio /tmp y también puede obtener bibliotecas compartidas UDF desde allí, lo que permite la ejecución de código arbitrario. Este módulo compila un archivo de objeto compartido de Linux, lo carga en el host de destino mediante el método UPDATE pg_largeobject de inyección binaria y crea una UDF (función definida por el usuario) a partir de ese objeto compartido. Debido a que la carga útil se ejecuta como el constructor del objeto compartido, no necesita cumplir con versiones específicas de la API de Postgres.</w:t>
      </w:r>
    </w:p>
    <w:p w14:paraId="7500B1AE" w14:textId="77777777" w:rsidR="00B451EE" w:rsidRDefault="00B451EE" w:rsidP="002D29C0">
      <w:pPr>
        <w:rPr>
          <w:szCs w:val="20"/>
          <w:lang w:val="es-ES"/>
        </w:rPr>
      </w:pPr>
    </w:p>
    <w:p w14:paraId="48D3CB41" w14:textId="6111B751" w:rsidR="002D29C0" w:rsidRDefault="002D29C0" w:rsidP="002D29C0">
      <w:pPr>
        <w:rPr>
          <w:szCs w:val="20"/>
        </w:rPr>
      </w:pPr>
      <w:r>
        <w:rPr>
          <w:szCs w:val="20"/>
          <w:lang w:val="es-ES"/>
        </w:rPr>
        <w:t xml:space="preserve">A partir de la información obtenida, utilizaremos el módulo </w:t>
      </w:r>
      <w:r w:rsidRPr="002D29C0">
        <w:rPr>
          <w:szCs w:val="20"/>
        </w:rPr>
        <w:t>exploit/linux/postgres/postgres_payload</w:t>
      </w:r>
      <w:r>
        <w:rPr>
          <w:szCs w:val="20"/>
        </w:rPr>
        <w:t xml:space="preserve"> en metasploit. Realizamos las configuraciones de LHOSTS y RHOSTS correspondientes y lanzamos el exploits.</w:t>
      </w:r>
    </w:p>
    <w:p w14:paraId="5B14F002" w14:textId="77777777" w:rsidR="00B451EE" w:rsidRDefault="00B451EE" w:rsidP="002D29C0">
      <w:pPr>
        <w:rPr>
          <w:noProof/>
          <w:szCs w:val="20"/>
        </w:rPr>
      </w:pPr>
    </w:p>
    <w:p w14:paraId="06370DCD" w14:textId="021A5FA4" w:rsidR="002D29C0" w:rsidRPr="002D29C0" w:rsidRDefault="002D29C0" w:rsidP="002D29C0">
      <w:pPr>
        <w:rPr>
          <w:szCs w:val="20"/>
        </w:rPr>
      </w:pPr>
      <w:r>
        <w:rPr>
          <w:noProof/>
          <w:szCs w:val="20"/>
        </w:rPr>
        <w:drawing>
          <wp:inline distT="0" distB="0" distL="0" distR="0" wp14:anchorId="70CD7202" wp14:editId="49D08F2E">
            <wp:extent cx="6014368" cy="2505075"/>
            <wp:effectExtent l="0" t="0" r="5715" b="0"/>
            <wp:docPr id="3577724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2471" name="Imagen 357772471"/>
                    <pic:cNvPicPr/>
                  </pic:nvPicPr>
                  <pic:blipFill rotWithShape="1">
                    <a:blip r:embed="rId18">
                      <a:extLst>
                        <a:ext uri="{28A0092B-C50C-407E-A947-70E740481C1C}">
                          <a14:useLocalDpi xmlns:a14="http://schemas.microsoft.com/office/drawing/2010/main" val="0"/>
                        </a:ext>
                      </a:extLst>
                    </a:blip>
                    <a:srcRect t="41365" r="31301"/>
                    <a:stretch/>
                  </pic:blipFill>
                  <pic:spPr bwMode="auto">
                    <a:xfrm>
                      <a:off x="0" y="0"/>
                      <a:ext cx="6019636" cy="2507269"/>
                    </a:xfrm>
                    <a:prstGeom prst="rect">
                      <a:avLst/>
                    </a:prstGeom>
                    <a:ln>
                      <a:noFill/>
                    </a:ln>
                    <a:extLst>
                      <a:ext uri="{53640926-AAD7-44D8-BBD7-CCE9431645EC}">
                        <a14:shadowObscured xmlns:a14="http://schemas.microsoft.com/office/drawing/2010/main"/>
                      </a:ext>
                    </a:extLst>
                  </pic:spPr>
                </pic:pic>
              </a:graphicData>
            </a:graphic>
          </wp:inline>
        </w:drawing>
      </w:r>
    </w:p>
    <w:p w14:paraId="5B283C89" w14:textId="77777777" w:rsidR="00B451EE" w:rsidRDefault="00B451EE">
      <w:pPr>
        <w:rPr>
          <w:szCs w:val="20"/>
        </w:rPr>
      </w:pPr>
      <w:r>
        <w:rPr>
          <w:szCs w:val="20"/>
        </w:rPr>
        <w:br w:type="page"/>
      </w:r>
    </w:p>
    <w:p w14:paraId="41FAEB5E" w14:textId="4345A65D" w:rsidR="00B451EE" w:rsidRDefault="00B451EE" w:rsidP="002D29C0">
      <w:pPr>
        <w:rPr>
          <w:noProof/>
          <w:szCs w:val="20"/>
        </w:rPr>
      </w:pPr>
      <w:r>
        <w:rPr>
          <w:szCs w:val="20"/>
        </w:rPr>
        <w:lastRenderedPageBreak/>
        <w:t>Evidenciamos el acceso y la información correspondiente a la máquina víctima.</w:t>
      </w:r>
    </w:p>
    <w:p w14:paraId="240FE007" w14:textId="16C94223" w:rsidR="00B451EE" w:rsidRDefault="00B451EE" w:rsidP="002D29C0">
      <w:pPr>
        <w:rPr>
          <w:szCs w:val="20"/>
        </w:rPr>
      </w:pPr>
      <w:r>
        <w:rPr>
          <w:noProof/>
          <w:szCs w:val="20"/>
        </w:rPr>
        <w:drawing>
          <wp:inline distT="0" distB="0" distL="0" distR="0" wp14:anchorId="1ABF29E0" wp14:editId="7B324BC7">
            <wp:extent cx="5716283" cy="3924300"/>
            <wp:effectExtent l="0" t="0" r="0" b="0"/>
            <wp:docPr id="7082818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1822" name="Imagen 708281822"/>
                    <pic:cNvPicPr/>
                  </pic:nvPicPr>
                  <pic:blipFill rotWithShape="1">
                    <a:blip r:embed="rId19">
                      <a:extLst>
                        <a:ext uri="{28A0092B-C50C-407E-A947-70E740481C1C}">
                          <a14:useLocalDpi xmlns:a14="http://schemas.microsoft.com/office/drawing/2010/main" val="0"/>
                        </a:ext>
                      </a:extLst>
                    </a:blip>
                    <a:srcRect t="17390" r="41277"/>
                    <a:stretch/>
                  </pic:blipFill>
                  <pic:spPr bwMode="auto">
                    <a:xfrm>
                      <a:off x="0" y="0"/>
                      <a:ext cx="5723346" cy="3929149"/>
                    </a:xfrm>
                    <a:prstGeom prst="rect">
                      <a:avLst/>
                    </a:prstGeom>
                    <a:ln>
                      <a:noFill/>
                    </a:ln>
                    <a:extLst>
                      <a:ext uri="{53640926-AAD7-44D8-BBD7-CCE9431645EC}">
                        <a14:shadowObscured xmlns:a14="http://schemas.microsoft.com/office/drawing/2010/main"/>
                      </a:ext>
                    </a:extLst>
                  </pic:spPr>
                </pic:pic>
              </a:graphicData>
            </a:graphic>
          </wp:inline>
        </w:drawing>
      </w:r>
    </w:p>
    <w:p w14:paraId="42820507" w14:textId="77777777" w:rsidR="00B451EE" w:rsidRDefault="00B451EE" w:rsidP="002D29C0">
      <w:pPr>
        <w:rPr>
          <w:szCs w:val="20"/>
        </w:rPr>
      </w:pPr>
    </w:p>
    <w:p w14:paraId="064377AB" w14:textId="77777777" w:rsidR="0010323A" w:rsidRDefault="0010323A" w:rsidP="002D29C0">
      <w:pPr>
        <w:rPr>
          <w:szCs w:val="20"/>
        </w:rPr>
      </w:pPr>
    </w:p>
    <w:p w14:paraId="25FF9C93" w14:textId="6E6C0ED5" w:rsidR="002D29C0" w:rsidRDefault="002D29C0" w:rsidP="002D29C0">
      <w:pPr>
        <w:rPr>
          <w:szCs w:val="20"/>
        </w:rPr>
      </w:pPr>
      <w:r>
        <w:rPr>
          <w:szCs w:val="20"/>
        </w:rPr>
        <w:t>Mitigación:</w:t>
      </w:r>
    </w:p>
    <w:p w14:paraId="5A26702B" w14:textId="5601033C" w:rsidR="002D29C0" w:rsidRDefault="00E1648C" w:rsidP="002D29C0">
      <w:pPr>
        <w:rPr>
          <w:szCs w:val="20"/>
        </w:rPr>
      </w:pPr>
      <w:r>
        <w:rPr>
          <w:szCs w:val="20"/>
        </w:rPr>
        <w:t>Actualizar a la versión más reciente de PostgreSQL, configurar de forma estricta los permisos a los directorios (Principio de mínimo privilegio) y de herramientas de monitoreo (firewalls)</w:t>
      </w:r>
    </w:p>
    <w:p w14:paraId="0FAA0761" w14:textId="77777777" w:rsidR="002D29C0" w:rsidRDefault="002D29C0" w:rsidP="002D29C0">
      <w:pPr>
        <w:rPr>
          <w:szCs w:val="20"/>
          <w:lang w:val="es-ES"/>
        </w:rPr>
      </w:pPr>
      <w:r>
        <w:rPr>
          <w:szCs w:val="20"/>
          <w:lang w:val="es-ES"/>
        </w:rPr>
        <w:t>Herramientas utilizadas:</w:t>
      </w:r>
    </w:p>
    <w:p w14:paraId="08E9BAFB" w14:textId="2E201D06" w:rsidR="002D29C0" w:rsidRDefault="002D29C0" w:rsidP="002D29C0">
      <w:pPr>
        <w:pStyle w:val="Prrafodelista"/>
        <w:numPr>
          <w:ilvl w:val="0"/>
          <w:numId w:val="1"/>
        </w:numPr>
        <w:rPr>
          <w:szCs w:val="20"/>
          <w:lang w:val="es-ES"/>
        </w:rPr>
      </w:pPr>
      <w:r>
        <w:rPr>
          <w:szCs w:val="20"/>
          <w:lang w:val="es-ES"/>
        </w:rPr>
        <w:t>NMAP</w:t>
      </w:r>
    </w:p>
    <w:p w14:paraId="05EA7BFF" w14:textId="7A31D05C" w:rsidR="001174DE" w:rsidRDefault="001174DE" w:rsidP="002D29C0">
      <w:pPr>
        <w:pStyle w:val="Prrafodelista"/>
        <w:numPr>
          <w:ilvl w:val="0"/>
          <w:numId w:val="1"/>
        </w:numPr>
        <w:rPr>
          <w:szCs w:val="20"/>
          <w:lang w:val="es-ES"/>
        </w:rPr>
      </w:pPr>
      <w:r>
        <w:rPr>
          <w:szCs w:val="20"/>
          <w:lang w:val="es-ES"/>
        </w:rPr>
        <w:t>Metasploit</w:t>
      </w:r>
    </w:p>
    <w:p w14:paraId="09B6DF24" w14:textId="712B6E6A" w:rsidR="002D29C0" w:rsidRDefault="002D29C0" w:rsidP="002D29C0">
      <w:pPr>
        <w:pStyle w:val="Prrafodelista"/>
        <w:numPr>
          <w:ilvl w:val="0"/>
          <w:numId w:val="1"/>
        </w:numPr>
        <w:rPr>
          <w:szCs w:val="20"/>
          <w:lang w:val="es-ES"/>
        </w:rPr>
      </w:pPr>
      <w:hyperlink r:id="rId20" w:history="1">
        <w:r w:rsidRPr="00035220">
          <w:rPr>
            <w:rStyle w:val="Hipervnculo"/>
            <w:szCs w:val="20"/>
            <w:lang w:val="es-ES"/>
          </w:rPr>
          <w:t>https://www.rapid7.com/db/modules/exploit/linux/postgres/postgres_payload/</w:t>
        </w:r>
      </w:hyperlink>
    </w:p>
    <w:p w14:paraId="439F4DD8" w14:textId="77777777" w:rsidR="002D29C0" w:rsidRDefault="002D29C0" w:rsidP="002D29C0">
      <w:pPr>
        <w:pStyle w:val="Prrafodelista"/>
        <w:rPr>
          <w:szCs w:val="20"/>
          <w:lang w:val="es-ES"/>
        </w:rPr>
      </w:pPr>
    </w:p>
    <w:p w14:paraId="1D36FB39" w14:textId="61507C64" w:rsidR="009F7A21" w:rsidRDefault="009F7A21">
      <w:pPr>
        <w:rPr>
          <w:szCs w:val="20"/>
          <w:lang w:val="es-ES"/>
        </w:rPr>
      </w:pPr>
      <w:r>
        <w:rPr>
          <w:szCs w:val="20"/>
          <w:lang w:val="es-ES"/>
        </w:rPr>
        <w:br w:type="page"/>
      </w:r>
    </w:p>
    <w:p w14:paraId="4A6D3D2B" w14:textId="38A31799" w:rsidR="00B44F83" w:rsidRDefault="00BD33DE" w:rsidP="00B44F83">
      <w:pPr>
        <w:pStyle w:val="Prrafodelista"/>
        <w:numPr>
          <w:ilvl w:val="0"/>
          <w:numId w:val="2"/>
        </w:numPr>
        <w:rPr>
          <w:b/>
          <w:bCs/>
          <w:szCs w:val="20"/>
        </w:rPr>
      </w:pPr>
      <w:r w:rsidRPr="00BD33DE">
        <w:rPr>
          <w:b/>
          <w:bCs/>
          <w:szCs w:val="20"/>
        </w:rPr>
        <w:lastRenderedPageBreak/>
        <w:t xml:space="preserve">VNC Authentication Scanner </w:t>
      </w:r>
      <w:r w:rsidR="009F7A21">
        <w:rPr>
          <w:b/>
          <w:bCs/>
          <w:szCs w:val="20"/>
        </w:rPr>
        <w:t>(</w:t>
      </w:r>
      <w:r w:rsidR="009F7A21" w:rsidRPr="009F7A21">
        <w:rPr>
          <w:b/>
          <w:bCs/>
          <w:szCs w:val="20"/>
        </w:rPr>
        <w:t>CVE-2001-0167</w:t>
      </w:r>
      <w:r w:rsidR="009F7A21">
        <w:rPr>
          <w:b/>
          <w:bCs/>
          <w:szCs w:val="20"/>
        </w:rPr>
        <w:t>)</w:t>
      </w:r>
    </w:p>
    <w:p w14:paraId="1F99E7C1" w14:textId="0B203DA1" w:rsidR="00BD33DE" w:rsidRPr="00BD33DE" w:rsidRDefault="00BD33DE" w:rsidP="00BD33DE">
      <w:pPr>
        <w:rPr>
          <w:b/>
          <w:bCs/>
          <w:szCs w:val="20"/>
        </w:rPr>
      </w:pPr>
      <w:r>
        <w:rPr>
          <w:b/>
          <w:bCs/>
          <w:szCs w:val="20"/>
        </w:rPr>
        <w:t xml:space="preserve">Puerto: </w:t>
      </w:r>
      <w:r w:rsidRPr="00BD33DE">
        <w:rPr>
          <w:b/>
          <w:bCs/>
          <w:szCs w:val="20"/>
        </w:rPr>
        <w:t>5900/tcp</w:t>
      </w:r>
      <w:r>
        <w:rPr>
          <w:b/>
          <w:bCs/>
          <w:szCs w:val="20"/>
        </w:rPr>
        <w:t xml:space="preserve">; Servicio: </w:t>
      </w:r>
      <w:r w:rsidRPr="00BD33DE">
        <w:rPr>
          <w:b/>
          <w:bCs/>
          <w:szCs w:val="20"/>
        </w:rPr>
        <w:t>vnc</w:t>
      </w:r>
      <w:r>
        <w:rPr>
          <w:b/>
          <w:bCs/>
          <w:szCs w:val="20"/>
        </w:rPr>
        <w:t xml:space="preserve">; Versión: </w:t>
      </w:r>
      <w:r w:rsidRPr="00BD33DE">
        <w:rPr>
          <w:b/>
          <w:bCs/>
          <w:szCs w:val="20"/>
        </w:rPr>
        <w:t>VNC (protocol 3.3)</w:t>
      </w:r>
    </w:p>
    <w:p w14:paraId="413A5DEA" w14:textId="77777777" w:rsidR="0010323A" w:rsidRDefault="0010323A" w:rsidP="00B44F83">
      <w:pPr>
        <w:rPr>
          <w:szCs w:val="20"/>
        </w:rPr>
      </w:pPr>
    </w:p>
    <w:p w14:paraId="46A81358" w14:textId="74216C08" w:rsidR="00B44F83" w:rsidRDefault="00B44F83" w:rsidP="00B44F83">
      <w:pPr>
        <w:rPr>
          <w:szCs w:val="20"/>
        </w:rPr>
      </w:pPr>
      <w:r>
        <w:rPr>
          <w:szCs w:val="20"/>
        </w:rPr>
        <w:t>Descripción:</w:t>
      </w:r>
    </w:p>
    <w:p w14:paraId="27BAD30A" w14:textId="3C240C93" w:rsidR="0010323A" w:rsidRDefault="00B44F83" w:rsidP="00B44F83">
      <w:pPr>
        <w:rPr>
          <w:szCs w:val="20"/>
        </w:rPr>
      </w:pPr>
      <w:r w:rsidRPr="00B44F83">
        <w:rPr>
          <w:szCs w:val="20"/>
        </w:rPr>
        <w:t>Este módulo probará un servidor VNC en una variedad de máquinas e informará los inicios de sesión exitosos. Actualmente, es compatible con las versiones 3.3, 3.7, 3.8 y 4.001 del protocolo RFB mediante el método de autenticación de desafío-respuesta de VNC.</w:t>
      </w:r>
    </w:p>
    <w:p w14:paraId="1A899015" w14:textId="06603616" w:rsidR="0010323A" w:rsidRPr="00B44F83" w:rsidRDefault="0010323A" w:rsidP="00B44F83">
      <w:pPr>
        <w:rPr>
          <w:szCs w:val="20"/>
        </w:rPr>
      </w:pPr>
      <w:r>
        <w:rPr>
          <w:szCs w:val="20"/>
        </w:rPr>
        <w:t xml:space="preserve">Accedemos al módulo de </w:t>
      </w:r>
      <w:r w:rsidR="003F3EA8">
        <w:rPr>
          <w:szCs w:val="20"/>
        </w:rPr>
        <w:t>M</w:t>
      </w:r>
      <w:r>
        <w:rPr>
          <w:szCs w:val="20"/>
        </w:rPr>
        <w:t>etasploit, colocamos las configuraciones correspondientes al payload y obtenemos las credenciales necesarias para el acceso VNC luego de lanzar el exploit.</w:t>
      </w:r>
    </w:p>
    <w:p w14:paraId="101CEE0B" w14:textId="77777777" w:rsidR="00B44F83" w:rsidRDefault="00B44F83" w:rsidP="00B44F83">
      <w:pPr>
        <w:rPr>
          <w:szCs w:val="20"/>
        </w:rPr>
      </w:pPr>
    </w:p>
    <w:p w14:paraId="54D07199" w14:textId="74E5A33A" w:rsidR="00B44F83" w:rsidRDefault="00B44F83" w:rsidP="00B44F83">
      <w:pPr>
        <w:rPr>
          <w:szCs w:val="20"/>
        </w:rPr>
      </w:pPr>
      <w:r>
        <w:rPr>
          <w:noProof/>
        </w:rPr>
        <w:drawing>
          <wp:inline distT="0" distB="0" distL="0" distR="0" wp14:anchorId="28B3E068" wp14:editId="17B4C4D5">
            <wp:extent cx="5276850" cy="1628775"/>
            <wp:effectExtent l="0" t="0" r="0" b="9525"/>
            <wp:docPr id="152635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56159" name=""/>
                    <pic:cNvPicPr/>
                  </pic:nvPicPr>
                  <pic:blipFill>
                    <a:blip r:embed="rId21"/>
                    <a:stretch>
                      <a:fillRect/>
                    </a:stretch>
                  </pic:blipFill>
                  <pic:spPr>
                    <a:xfrm>
                      <a:off x="0" y="0"/>
                      <a:ext cx="5276850" cy="1628775"/>
                    </a:xfrm>
                    <a:prstGeom prst="rect">
                      <a:avLst/>
                    </a:prstGeom>
                  </pic:spPr>
                </pic:pic>
              </a:graphicData>
            </a:graphic>
          </wp:inline>
        </w:drawing>
      </w:r>
    </w:p>
    <w:p w14:paraId="1C6EE194" w14:textId="6BED52F2" w:rsidR="00B44F83" w:rsidRDefault="00B44F83" w:rsidP="00B44F83">
      <w:pPr>
        <w:rPr>
          <w:szCs w:val="20"/>
        </w:rPr>
      </w:pPr>
      <w:r>
        <w:rPr>
          <w:noProof/>
        </w:rPr>
        <w:drawing>
          <wp:inline distT="0" distB="0" distL="0" distR="0" wp14:anchorId="0A93F83E" wp14:editId="4C171987">
            <wp:extent cx="5612130" cy="1137920"/>
            <wp:effectExtent l="0" t="0" r="7620" b="5080"/>
            <wp:docPr id="1017814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4548" name=""/>
                    <pic:cNvPicPr/>
                  </pic:nvPicPr>
                  <pic:blipFill>
                    <a:blip r:embed="rId22"/>
                    <a:stretch>
                      <a:fillRect/>
                    </a:stretch>
                  </pic:blipFill>
                  <pic:spPr>
                    <a:xfrm>
                      <a:off x="0" y="0"/>
                      <a:ext cx="5612130" cy="1137920"/>
                    </a:xfrm>
                    <a:prstGeom prst="rect">
                      <a:avLst/>
                    </a:prstGeom>
                  </pic:spPr>
                </pic:pic>
              </a:graphicData>
            </a:graphic>
          </wp:inline>
        </w:drawing>
      </w:r>
    </w:p>
    <w:p w14:paraId="05A4FA88" w14:textId="252BE17D" w:rsidR="0010323A" w:rsidRDefault="0010323A">
      <w:pPr>
        <w:rPr>
          <w:noProof/>
        </w:rPr>
      </w:pPr>
      <w:r>
        <w:rPr>
          <w:noProof/>
        </w:rPr>
        <w:br w:type="page"/>
      </w:r>
    </w:p>
    <w:p w14:paraId="1F764716" w14:textId="61026030" w:rsidR="0010323A" w:rsidRPr="0010323A" w:rsidRDefault="003F3EA8" w:rsidP="00B44F83">
      <w:pPr>
        <w:rPr>
          <w:noProof/>
        </w:rPr>
      </w:pPr>
      <w:r>
        <w:rPr>
          <w:noProof/>
        </w:rPr>
        <w:lastRenderedPageBreak/>
        <w:t>Logramos</w:t>
      </w:r>
      <w:r w:rsidR="0010323A">
        <w:rPr>
          <w:noProof/>
        </w:rPr>
        <w:t xml:space="preserve"> el acceso con el comando </w:t>
      </w:r>
      <w:r w:rsidR="0010323A">
        <w:rPr>
          <w:i/>
          <w:iCs/>
          <w:noProof/>
        </w:rPr>
        <w:t xml:space="preserve">vncviewer </w:t>
      </w:r>
      <w:r w:rsidR="0010323A">
        <w:rPr>
          <w:noProof/>
        </w:rPr>
        <w:t xml:space="preserve">desde la terminal </w:t>
      </w:r>
      <w:r>
        <w:rPr>
          <w:noProof/>
        </w:rPr>
        <w:t>de la máquina atacante</w:t>
      </w:r>
      <w:r w:rsidR="0010323A">
        <w:rPr>
          <w:noProof/>
        </w:rPr>
        <w:t xml:space="preserve"> y evidenciamos el ingreso con privilegios root a la máquina victima. </w:t>
      </w:r>
    </w:p>
    <w:p w14:paraId="795FE393" w14:textId="713B291C" w:rsidR="00B44F83" w:rsidRPr="00B44F83" w:rsidRDefault="00B44F83" w:rsidP="00B44F83">
      <w:pPr>
        <w:rPr>
          <w:szCs w:val="20"/>
        </w:rPr>
      </w:pPr>
      <w:r>
        <w:rPr>
          <w:noProof/>
        </w:rPr>
        <w:drawing>
          <wp:inline distT="0" distB="0" distL="0" distR="0" wp14:anchorId="0C4D1091" wp14:editId="14B7C536">
            <wp:extent cx="5533263" cy="2686050"/>
            <wp:effectExtent l="0" t="0" r="0" b="0"/>
            <wp:docPr id="156852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207" name=""/>
                    <pic:cNvPicPr/>
                  </pic:nvPicPr>
                  <pic:blipFill rotWithShape="1">
                    <a:blip r:embed="rId23"/>
                    <a:srcRect r="30075" b="40036"/>
                    <a:stretch/>
                  </pic:blipFill>
                  <pic:spPr bwMode="auto">
                    <a:xfrm>
                      <a:off x="0" y="0"/>
                      <a:ext cx="5535688" cy="2687227"/>
                    </a:xfrm>
                    <a:prstGeom prst="rect">
                      <a:avLst/>
                    </a:prstGeom>
                    <a:ln>
                      <a:noFill/>
                    </a:ln>
                    <a:extLst>
                      <a:ext uri="{53640926-AAD7-44D8-BBD7-CCE9431645EC}">
                        <a14:shadowObscured xmlns:a14="http://schemas.microsoft.com/office/drawing/2010/main"/>
                      </a:ext>
                    </a:extLst>
                  </pic:spPr>
                </pic:pic>
              </a:graphicData>
            </a:graphic>
          </wp:inline>
        </w:drawing>
      </w:r>
    </w:p>
    <w:p w14:paraId="07AB6784" w14:textId="77777777" w:rsidR="00E1648C" w:rsidRDefault="00E1648C" w:rsidP="00B44F83">
      <w:pPr>
        <w:rPr>
          <w:szCs w:val="20"/>
        </w:rPr>
      </w:pPr>
    </w:p>
    <w:p w14:paraId="5BF061FF" w14:textId="0F77F2D4" w:rsidR="00B44F83" w:rsidRDefault="00B44F83" w:rsidP="00B44F83">
      <w:pPr>
        <w:rPr>
          <w:szCs w:val="20"/>
        </w:rPr>
      </w:pPr>
      <w:r>
        <w:rPr>
          <w:szCs w:val="20"/>
        </w:rPr>
        <w:t>Mitigación:</w:t>
      </w:r>
    </w:p>
    <w:p w14:paraId="2FEC526C" w14:textId="2FBC0EDE" w:rsidR="00B44F83" w:rsidRDefault="00E1648C" w:rsidP="00B44F83">
      <w:pPr>
        <w:rPr>
          <w:szCs w:val="20"/>
        </w:rPr>
      </w:pPr>
      <w:r>
        <w:rPr>
          <w:szCs w:val="20"/>
        </w:rPr>
        <w:t>Actualizar a la versión más reciente de VNC, parches de seguridad, configuraciones de herramientas de monitoreos (firewalls), desactivar el protocolo si no es realmente necesario su uso.</w:t>
      </w:r>
    </w:p>
    <w:p w14:paraId="1822CA76" w14:textId="77777777" w:rsidR="00B44F83" w:rsidRDefault="00B44F83" w:rsidP="00B44F83">
      <w:pPr>
        <w:rPr>
          <w:szCs w:val="20"/>
          <w:lang w:val="es-ES"/>
        </w:rPr>
      </w:pPr>
      <w:r>
        <w:rPr>
          <w:szCs w:val="20"/>
          <w:lang w:val="es-ES"/>
        </w:rPr>
        <w:t>Herramientas utilizadas:</w:t>
      </w:r>
    </w:p>
    <w:p w14:paraId="67C0FB7E" w14:textId="45555D62" w:rsidR="009F7A21" w:rsidRDefault="00B44F83" w:rsidP="002D29C0">
      <w:pPr>
        <w:pStyle w:val="Prrafodelista"/>
        <w:numPr>
          <w:ilvl w:val="0"/>
          <w:numId w:val="1"/>
        </w:numPr>
        <w:rPr>
          <w:szCs w:val="20"/>
          <w:lang w:val="es-ES"/>
        </w:rPr>
      </w:pPr>
      <w:r>
        <w:rPr>
          <w:szCs w:val="20"/>
          <w:lang w:val="es-ES"/>
        </w:rPr>
        <w:t>NMAP</w:t>
      </w:r>
    </w:p>
    <w:p w14:paraId="422E31C3" w14:textId="495DD930" w:rsidR="001174DE" w:rsidRDefault="001174DE" w:rsidP="002D29C0">
      <w:pPr>
        <w:pStyle w:val="Prrafodelista"/>
        <w:numPr>
          <w:ilvl w:val="0"/>
          <w:numId w:val="1"/>
        </w:numPr>
        <w:rPr>
          <w:szCs w:val="20"/>
          <w:lang w:val="es-ES"/>
        </w:rPr>
      </w:pPr>
      <w:r>
        <w:rPr>
          <w:szCs w:val="20"/>
          <w:lang w:val="es-ES"/>
        </w:rPr>
        <w:t>Metasploit</w:t>
      </w:r>
    </w:p>
    <w:p w14:paraId="649939E9" w14:textId="15793C7A" w:rsidR="00B44F83" w:rsidRDefault="00B44F83" w:rsidP="002D29C0">
      <w:pPr>
        <w:pStyle w:val="Prrafodelista"/>
        <w:numPr>
          <w:ilvl w:val="0"/>
          <w:numId w:val="1"/>
        </w:numPr>
        <w:rPr>
          <w:szCs w:val="20"/>
          <w:lang w:val="es-ES"/>
        </w:rPr>
      </w:pPr>
      <w:hyperlink r:id="rId24" w:history="1">
        <w:r w:rsidRPr="00035220">
          <w:rPr>
            <w:rStyle w:val="Hipervnculo"/>
            <w:szCs w:val="20"/>
            <w:lang w:val="es-ES"/>
          </w:rPr>
          <w:t>https://www.rapid7.com/db/modules/auxiliary/scanner/vnc/vnc_login/</w:t>
        </w:r>
      </w:hyperlink>
    </w:p>
    <w:p w14:paraId="006B3D76" w14:textId="31AEE18A" w:rsidR="001174DE" w:rsidRDefault="001174DE">
      <w:pPr>
        <w:rPr>
          <w:szCs w:val="20"/>
          <w:lang w:val="es-ES"/>
        </w:rPr>
      </w:pPr>
      <w:r>
        <w:rPr>
          <w:szCs w:val="20"/>
          <w:lang w:val="es-ES"/>
        </w:rPr>
        <w:br w:type="page"/>
      </w:r>
    </w:p>
    <w:p w14:paraId="1D0F26DA" w14:textId="03D12A35" w:rsidR="00B44F83" w:rsidRDefault="001174DE" w:rsidP="001174DE">
      <w:pPr>
        <w:pStyle w:val="Prrafodelista"/>
        <w:numPr>
          <w:ilvl w:val="0"/>
          <w:numId w:val="2"/>
        </w:numPr>
        <w:rPr>
          <w:b/>
          <w:bCs/>
          <w:szCs w:val="20"/>
          <w:lang w:val="es-ES"/>
        </w:rPr>
      </w:pPr>
      <w:r w:rsidRPr="001174DE">
        <w:rPr>
          <w:b/>
          <w:bCs/>
          <w:szCs w:val="20"/>
          <w:lang w:val="es-ES"/>
        </w:rPr>
        <w:lastRenderedPageBreak/>
        <w:t>Java RMI - Server Insecure Default Configuration Java Code Execution (CVE-2011-3556)</w:t>
      </w:r>
    </w:p>
    <w:p w14:paraId="122950BB" w14:textId="23E31F5B" w:rsidR="001174DE" w:rsidRPr="001174DE" w:rsidRDefault="001174DE" w:rsidP="001174DE">
      <w:pPr>
        <w:rPr>
          <w:b/>
          <w:bCs/>
          <w:szCs w:val="20"/>
          <w:lang w:val="es-ES"/>
        </w:rPr>
      </w:pPr>
      <w:r>
        <w:rPr>
          <w:b/>
          <w:bCs/>
          <w:szCs w:val="20"/>
          <w:lang w:val="es-ES"/>
        </w:rPr>
        <w:t xml:space="preserve">Puerto: </w:t>
      </w:r>
      <w:r w:rsidRPr="001174DE">
        <w:rPr>
          <w:b/>
          <w:bCs/>
          <w:szCs w:val="20"/>
          <w:lang w:val="es-ES"/>
        </w:rPr>
        <w:t>1099/tcp</w:t>
      </w:r>
      <w:r>
        <w:rPr>
          <w:b/>
          <w:bCs/>
          <w:szCs w:val="20"/>
          <w:lang w:val="es-ES"/>
        </w:rPr>
        <w:t xml:space="preserve">; Servicio: </w:t>
      </w:r>
      <w:r w:rsidRPr="001174DE">
        <w:rPr>
          <w:b/>
          <w:bCs/>
          <w:szCs w:val="20"/>
          <w:lang w:val="es-ES"/>
        </w:rPr>
        <w:t>java-rmi</w:t>
      </w:r>
      <w:r>
        <w:rPr>
          <w:b/>
          <w:bCs/>
          <w:szCs w:val="20"/>
          <w:lang w:val="es-ES"/>
        </w:rPr>
        <w:t xml:space="preserve">; Versión: </w:t>
      </w:r>
      <w:r w:rsidRPr="001174DE">
        <w:rPr>
          <w:b/>
          <w:bCs/>
          <w:szCs w:val="20"/>
          <w:lang w:val="es-ES"/>
        </w:rPr>
        <w:t>GNU Classpath grmiregistry</w:t>
      </w:r>
    </w:p>
    <w:p w14:paraId="2348FFB8" w14:textId="511E80D4" w:rsidR="001174DE" w:rsidRDefault="001174DE" w:rsidP="001174DE">
      <w:pPr>
        <w:rPr>
          <w:szCs w:val="20"/>
          <w:lang w:val="es-ES"/>
        </w:rPr>
      </w:pPr>
      <w:r>
        <w:rPr>
          <w:szCs w:val="20"/>
          <w:lang w:val="es-ES"/>
        </w:rPr>
        <w:t>Descripción:</w:t>
      </w:r>
    </w:p>
    <w:p w14:paraId="72E147E4" w14:textId="1056E6F9" w:rsidR="003F3EA8" w:rsidRDefault="001174DE" w:rsidP="001174DE">
      <w:pPr>
        <w:rPr>
          <w:szCs w:val="20"/>
          <w:lang w:val="es-ES"/>
        </w:rPr>
      </w:pPr>
      <w:r w:rsidRPr="001174DE">
        <w:rPr>
          <w:szCs w:val="20"/>
          <w:lang w:val="es-ES"/>
        </w:rPr>
        <w:t>Este módulo aprovecha la configuración predeterminada de los servicios RMI Registry y RMI Activation, que permiten cargar clases desde cualquier URL remota (HTTP). Como invoca un método en el recolector de basura distribuido RMI que está disponible a través de cada punto final RMI, se puede utilizar tanto contra rmiregistry como contra rmid, y también contra la mayoría de los demás puntos finales RMI (personalizados). Tenga en cuenta que no funciona contra los puertos Java Management Extension (JMX), ya que estos no admiten la carga de clases remotas, a menos que otro punto final RMI esté activo en el mismo proceso Java. Las llamadas a métodos RMI no admiten ni requieren ningún tipo de autenticación.</w:t>
      </w:r>
    </w:p>
    <w:p w14:paraId="38ADA375" w14:textId="77777777" w:rsidR="00747D71" w:rsidRDefault="00747D71" w:rsidP="001174DE">
      <w:pPr>
        <w:rPr>
          <w:szCs w:val="20"/>
          <w:lang w:val="es-ES"/>
        </w:rPr>
      </w:pPr>
    </w:p>
    <w:p w14:paraId="42FEDD50" w14:textId="2B9F6ACF" w:rsidR="003F3EA8" w:rsidRDefault="003F3EA8" w:rsidP="001174DE">
      <w:pPr>
        <w:rPr>
          <w:szCs w:val="20"/>
          <w:lang w:val="es-ES"/>
        </w:rPr>
      </w:pPr>
      <w:r>
        <w:rPr>
          <w:szCs w:val="20"/>
          <w:lang w:val="es-ES"/>
        </w:rPr>
        <w:t>Configuramos los parámetros RHOSTS del módulo Metasploit y lanzamos el exploit.</w:t>
      </w:r>
    </w:p>
    <w:p w14:paraId="1B0A0CDD" w14:textId="77777777" w:rsidR="00747D71" w:rsidRDefault="00747D71" w:rsidP="001174DE">
      <w:pPr>
        <w:rPr>
          <w:szCs w:val="20"/>
          <w:lang w:val="es-ES"/>
        </w:rPr>
      </w:pPr>
    </w:p>
    <w:p w14:paraId="4E49ADD2" w14:textId="3F6077D0" w:rsidR="001174DE" w:rsidRDefault="003F3EA8" w:rsidP="001174DE">
      <w:pPr>
        <w:rPr>
          <w:szCs w:val="20"/>
          <w:lang w:val="es-ES"/>
        </w:rPr>
      </w:pPr>
      <w:r>
        <w:rPr>
          <w:noProof/>
          <w:szCs w:val="20"/>
          <w:lang w:val="es-ES"/>
        </w:rPr>
        <w:drawing>
          <wp:inline distT="0" distB="0" distL="0" distR="0" wp14:anchorId="29F70B00" wp14:editId="131BC588">
            <wp:extent cx="5924571" cy="2867025"/>
            <wp:effectExtent l="0" t="0" r="0" b="0"/>
            <wp:docPr id="941430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0636" name="Imagen 941430636"/>
                    <pic:cNvPicPr/>
                  </pic:nvPicPr>
                  <pic:blipFill rotWithShape="1">
                    <a:blip r:embed="rId25" cstate="print">
                      <a:extLst>
                        <a:ext uri="{28A0092B-C50C-407E-A947-70E740481C1C}">
                          <a14:useLocalDpi xmlns:a14="http://schemas.microsoft.com/office/drawing/2010/main" val="0"/>
                        </a:ext>
                      </a:extLst>
                    </a:blip>
                    <a:srcRect t="11710" r="17360" b="6342"/>
                    <a:stretch/>
                  </pic:blipFill>
                  <pic:spPr bwMode="auto">
                    <a:xfrm>
                      <a:off x="0" y="0"/>
                      <a:ext cx="5932114" cy="2870675"/>
                    </a:xfrm>
                    <a:prstGeom prst="rect">
                      <a:avLst/>
                    </a:prstGeom>
                    <a:ln>
                      <a:noFill/>
                    </a:ln>
                    <a:extLst>
                      <a:ext uri="{53640926-AAD7-44D8-BBD7-CCE9431645EC}">
                        <a14:shadowObscured xmlns:a14="http://schemas.microsoft.com/office/drawing/2010/main"/>
                      </a:ext>
                    </a:extLst>
                  </pic:spPr>
                </pic:pic>
              </a:graphicData>
            </a:graphic>
          </wp:inline>
        </w:drawing>
      </w:r>
    </w:p>
    <w:p w14:paraId="48415251" w14:textId="77777777" w:rsidR="001174DE" w:rsidRDefault="001174DE" w:rsidP="001174DE">
      <w:pPr>
        <w:rPr>
          <w:szCs w:val="20"/>
          <w:lang w:val="es-ES"/>
        </w:rPr>
      </w:pPr>
    </w:p>
    <w:p w14:paraId="3B99B42E" w14:textId="77777777" w:rsidR="003F3EA8" w:rsidRDefault="003F3EA8">
      <w:pPr>
        <w:rPr>
          <w:szCs w:val="20"/>
          <w:lang w:val="es-ES"/>
        </w:rPr>
      </w:pPr>
      <w:r>
        <w:rPr>
          <w:szCs w:val="20"/>
          <w:lang w:val="es-ES"/>
        </w:rPr>
        <w:br w:type="page"/>
      </w:r>
    </w:p>
    <w:p w14:paraId="52E99870" w14:textId="12A22C4B" w:rsidR="003F3EA8" w:rsidRDefault="003F3EA8" w:rsidP="001174DE">
      <w:pPr>
        <w:rPr>
          <w:szCs w:val="20"/>
          <w:lang w:val="es-ES"/>
        </w:rPr>
      </w:pPr>
      <w:r>
        <w:rPr>
          <w:szCs w:val="20"/>
          <w:lang w:val="es-ES"/>
        </w:rPr>
        <w:lastRenderedPageBreak/>
        <w:t>Evidenciamos la vulnerabilidad identificando el usuario root en el meterpreter y enlistando el contenido de la máquina víctima.</w:t>
      </w:r>
    </w:p>
    <w:p w14:paraId="3C84E716" w14:textId="77777777" w:rsidR="003F3EA8" w:rsidRDefault="003F3EA8" w:rsidP="001174DE">
      <w:pPr>
        <w:rPr>
          <w:noProof/>
          <w:szCs w:val="20"/>
          <w:lang w:val="es-ES"/>
        </w:rPr>
      </w:pPr>
    </w:p>
    <w:p w14:paraId="529C92B0" w14:textId="6C3EB3CE" w:rsidR="003F3EA8" w:rsidRDefault="003F3EA8" w:rsidP="001174DE">
      <w:pPr>
        <w:rPr>
          <w:szCs w:val="20"/>
          <w:lang w:val="es-ES"/>
        </w:rPr>
      </w:pPr>
      <w:r>
        <w:rPr>
          <w:noProof/>
          <w:szCs w:val="20"/>
          <w:lang w:val="es-ES"/>
        </w:rPr>
        <w:drawing>
          <wp:inline distT="0" distB="0" distL="0" distR="0" wp14:anchorId="729A453A" wp14:editId="212BF880">
            <wp:extent cx="5629275" cy="5171259"/>
            <wp:effectExtent l="0" t="0" r="0" b="0"/>
            <wp:docPr id="16621477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7756" name="Imagen 1662147756"/>
                    <pic:cNvPicPr/>
                  </pic:nvPicPr>
                  <pic:blipFill rotWithShape="1">
                    <a:blip r:embed="rId26">
                      <a:extLst>
                        <a:ext uri="{28A0092B-C50C-407E-A947-70E740481C1C}">
                          <a14:useLocalDpi xmlns:a14="http://schemas.microsoft.com/office/drawing/2010/main" val="0"/>
                        </a:ext>
                      </a:extLst>
                    </a:blip>
                    <a:srcRect r="46877"/>
                    <a:stretch/>
                  </pic:blipFill>
                  <pic:spPr bwMode="auto">
                    <a:xfrm>
                      <a:off x="0" y="0"/>
                      <a:ext cx="5640703" cy="5181757"/>
                    </a:xfrm>
                    <a:prstGeom prst="rect">
                      <a:avLst/>
                    </a:prstGeom>
                    <a:ln>
                      <a:noFill/>
                    </a:ln>
                    <a:extLst>
                      <a:ext uri="{53640926-AAD7-44D8-BBD7-CCE9431645EC}">
                        <a14:shadowObscured xmlns:a14="http://schemas.microsoft.com/office/drawing/2010/main"/>
                      </a:ext>
                    </a:extLst>
                  </pic:spPr>
                </pic:pic>
              </a:graphicData>
            </a:graphic>
          </wp:inline>
        </w:drawing>
      </w:r>
    </w:p>
    <w:p w14:paraId="5167AD65" w14:textId="77777777" w:rsidR="003F3EA8" w:rsidRDefault="003F3EA8" w:rsidP="001174DE">
      <w:pPr>
        <w:rPr>
          <w:szCs w:val="20"/>
          <w:lang w:val="es-ES"/>
        </w:rPr>
      </w:pPr>
    </w:p>
    <w:p w14:paraId="66C03B0D" w14:textId="77777777" w:rsidR="001174DE" w:rsidRDefault="001174DE" w:rsidP="001174DE">
      <w:pPr>
        <w:rPr>
          <w:szCs w:val="20"/>
        </w:rPr>
      </w:pPr>
      <w:r>
        <w:rPr>
          <w:szCs w:val="20"/>
        </w:rPr>
        <w:t>Mitigación:</w:t>
      </w:r>
    </w:p>
    <w:p w14:paraId="77A641DA" w14:textId="18E80A38" w:rsidR="001174DE" w:rsidRDefault="00747D71" w:rsidP="001174DE">
      <w:pPr>
        <w:rPr>
          <w:szCs w:val="20"/>
        </w:rPr>
      </w:pPr>
      <w:r>
        <w:rPr>
          <w:szCs w:val="20"/>
        </w:rPr>
        <w:t xml:space="preserve">Actualizar Java a la versión más reciente sin la vulnerabilidad mencionada, aplicar parche de seguridad, </w:t>
      </w:r>
      <w:r w:rsidR="00603130">
        <w:rPr>
          <w:szCs w:val="20"/>
        </w:rPr>
        <w:t>implementación</w:t>
      </w:r>
      <w:r>
        <w:rPr>
          <w:szCs w:val="20"/>
        </w:rPr>
        <w:t xml:space="preserve"> de herramientas de monitoreos (firewalls).</w:t>
      </w:r>
    </w:p>
    <w:p w14:paraId="40394A1F" w14:textId="77777777" w:rsidR="001174DE" w:rsidRDefault="001174DE" w:rsidP="001174DE">
      <w:pPr>
        <w:rPr>
          <w:szCs w:val="20"/>
          <w:lang w:val="es-ES"/>
        </w:rPr>
      </w:pPr>
      <w:r>
        <w:rPr>
          <w:szCs w:val="20"/>
          <w:lang w:val="es-ES"/>
        </w:rPr>
        <w:t>Herramientas utilizadas:</w:t>
      </w:r>
    </w:p>
    <w:p w14:paraId="70DD5FE6" w14:textId="77777777" w:rsidR="001174DE" w:rsidRDefault="001174DE" w:rsidP="001174DE">
      <w:pPr>
        <w:pStyle w:val="Prrafodelista"/>
        <w:numPr>
          <w:ilvl w:val="0"/>
          <w:numId w:val="1"/>
        </w:numPr>
        <w:rPr>
          <w:szCs w:val="20"/>
          <w:lang w:val="es-ES"/>
        </w:rPr>
      </w:pPr>
      <w:r>
        <w:rPr>
          <w:szCs w:val="20"/>
          <w:lang w:val="es-ES"/>
        </w:rPr>
        <w:t>NMAP</w:t>
      </w:r>
    </w:p>
    <w:p w14:paraId="42AC4AD9" w14:textId="08599B79" w:rsidR="001174DE" w:rsidRDefault="001174DE" w:rsidP="001174DE">
      <w:pPr>
        <w:pStyle w:val="Prrafodelista"/>
        <w:numPr>
          <w:ilvl w:val="0"/>
          <w:numId w:val="1"/>
        </w:numPr>
        <w:rPr>
          <w:szCs w:val="20"/>
          <w:lang w:val="es-ES"/>
        </w:rPr>
      </w:pPr>
      <w:r>
        <w:rPr>
          <w:szCs w:val="20"/>
          <w:lang w:val="es-ES"/>
        </w:rPr>
        <w:t>Metasploit</w:t>
      </w:r>
    </w:p>
    <w:p w14:paraId="652E372F" w14:textId="41904144" w:rsidR="001174DE" w:rsidRDefault="001174DE" w:rsidP="001174DE">
      <w:pPr>
        <w:pStyle w:val="Prrafodelista"/>
        <w:numPr>
          <w:ilvl w:val="0"/>
          <w:numId w:val="1"/>
        </w:numPr>
        <w:rPr>
          <w:szCs w:val="20"/>
          <w:lang w:val="es-ES"/>
        </w:rPr>
      </w:pPr>
      <w:hyperlink r:id="rId27" w:history="1">
        <w:r w:rsidRPr="00035220">
          <w:rPr>
            <w:rStyle w:val="Hipervnculo"/>
            <w:szCs w:val="20"/>
            <w:lang w:val="es-ES"/>
          </w:rPr>
          <w:t>https://www.rapid7.com/db/modules/exploit/multi/misc/java_rmi_server/</w:t>
        </w:r>
      </w:hyperlink>
    </w:p>
    <w:p w14:paraId="0CA63B0A" w14:textId="493AB8B9" w:rsidR="001174DE" w:rsidRDefault="001174DE" w:rsidP="001174DE">
      <w:pPr>
        <w:pStyle w:val="Prrafodelista"/>
        <w:numPr>
          <w:ilvl w:val="0"/>
          <w:numId w:val="1"/>
        </w:numPr>
        <w:rPr>
          <w:szCs w:val="20"/>
          <w:lang w:val="es-ES"/>
        </w:rPr>
      </w:pPr>
      <w:hyperlink r:id="rId28" w:history="1">
        <w:r w:rsidRPr="00035220">
          <w:rPr>
            <w:rStyle w:val="Hipervnculo"/>
            <w:szCs w:val="20"/>
            <w:lang w:val="es-ES"/>
          </w:rPr>
          <w:t>https://www.exploit-db.com/exploits/17535</w:t>
        </w:r>
      </w:hyperlink>
    </w:p>
    <w:p w14:paraId="0A5180AD" w14:textId="48C219EE" w:rsidR="00E80A4A" w:rsidRDefault="00E80A4A">
      <w:pPr>
        <w:rPr>
          <w:szCs w:val="20"/>
          <w:lang w:val="es-ES"/>
        </w:rPr>
      </w:pPr>
      <w:r>
        <w:rPr>
          <w:szCs w:val="20"/>
          <w:lang w:val="es-ES"/>
        </w:rPr>
        <w:br w:type="page"/>
      </w:r>
    </w:p>
    <w:p w14:paraId="596988BD" w14:textId="1A561A81" w:rsidR="001174DE" w:rsidRPr="00E80A4A" w:rsidRDefault="00E80A4A" w:rsidP="00E80A4A">
      <w:pPr>
        <w:pStyle w:val="Prrafodelista"/>
        <w:numPr>
          <w:ilvl w:val="0"/>
          <w:numId w:val="4"/>
        </w:numPr>
        <w:rPr>
          <w:b/>
          <w:bCs/>
          <w:szCs w:val="20"/>
          <w:lang w:val="es-ES"/>
        </w:rPr>
      </w:pPr>
      <w:r w:rsidRPr="00E80A4A">
        <w:rPr>
          <w:b/>
          <w:bCs/>
          <w:szCs w:val="20"/>
          <w:lang w:val="es-ES"/>
        </w:rPr>
        <w:lastRenderedPageBreak/>
        <w:t>Puerto 23: TELNET</w:t>
      </w:r>
    </w:p>
    <w:p w14:paraId="4DFB5FF7" w14:textId="162694D7" w:rsidR="00E80A4A" w:rsidRDefault="00E80A4A" w:rsidP="00E80A4A">
      <w:pPr>
        <w:rPr>
          <w:b/>
          <w:bCs/>
          <w:szCs w:val="20"/>
          <w:lang w:val="es-ES"/>
        </w:rPr>
      </w:pPr>
      <w:r w:rsidRPr="00E80A4A">
        <w:rPr>
          <w:b/>
          <w:bCs/>
          <w:szCs w:val="20"/>
          <w:lang w:val="es-ES"/>
        </w:rPr>
        <w:t>Puerto: 23/tcp; Servicio: telnet; Versión: Linux telnetd</w:t>
      </w:r>
    </w:p>
    <w:p w14:paraId="0ED04200" w14:textId="77777777" w:rsidR="00603130" w:rsidRDefault="00603130" w:rsidP="00E80A4A">
      <w:pPr>
        <w:rPr>
          <w:szCs w:val="20"/>
          <w:lang w:val="es-ES"/>
        </w:rPr>
      </w:pPr>
    </w:p>
    <w:p w14:paraId="5E7BF3B4" w14:textId="3A489D88" w:rsidR="00E80A4A" w:rsidRDefault="00E80A4A" w:rsidP="00E80A4A">
      <w:pPr>
        <w:rPr>
          <w:szCs w:val="20"/>
          <w:lang w:val="es-ES"/>
        </w:rPr>
      </w:pPr>
      <w:r>
        <w:rPr>
          <w:szCs w:val="20"/>
          <w:lang w:val="es-ES"/>
        </w:rPr>
        <w:t>Descripción:</w:t>
      </w:r>
    </w:p>
    <w:p w14:paraId="13A990EE" w14:textId="1F689A2D" w:rsidR="00E80A4A" w:rsidRDefault="00E80A4A" w:rsidP="00E80A4A">
      <w:pPr>
        <w:rPr>
          <w:szCs w:val="20"/>
          <w:lang w:val="es-ES"/>
        </w:rPr>
      </w:pPr>
      <w:r>
        <w:rPr>
          <w:szCs w:val="20"/>
          <w:lang w:val="es-ES"/>
        </w:rPr>
        <w:t xml:space="preserve">Identificamos el puerto 23 abierto con el protocolo telnet. Este permite la comunicación de datos en texto plano sin cifrar. Utilizaremos el comando </w:t>
      </w:r>
      <w:r w:rsidRPr="00E80A4A">
        <w:rPr>
          <w:i/>
          <w:iCs/>
          <w:szCs w:val="20"/>
          <w:lang w:val="es-ES"/>
        </w:rPr>
        <w:t>telnet + IP</w:t>
      </w:r>
      <w:r>
        <w:rPr>
          <w:i/>
          <w:iCs/>
          <w:szCs w:val="20"/>
          <w:lang w:val="es-ES"/>
        </w:rPr>
        <w:t xml:space="preserve"> </w:t>
      </w:r>
      <w:r>
        <w:rPr>
          <w:szCs w:val="20"/>
          <w:lang w:val="es-ES"/>
        </w:rPr>
        <w:t xml:space="preserve">en el terminal de nuestra maquina atacante para acceder a la información en claro. </w:t>
      </w:r>
    </w:p>
    <w:p w14:paraId="5B663A9F" w14:textId="2E01A9BF" w:rsidR="00601606" w:rsidRDefault="00601606" w:rsidP="00E80A4A">
      <w:pPr>
        <w:rPr>
          <w:szCs w:val="20"/>
          <w:lang w:val="es-ES"/>
        </w:rPr>
      </w:pPr>
      <w:r>
        <w:rPr>
          <w:szCs w:val="20"/>
          <w:lang w:val="es-ES"/>
        </w:rPr>
        <w:t xml:space="preserve">Ya dentro de la Shell identificamos el usuario actual e intentamos forzar la escalada de privilegios de forma exitosa con el comando </w:t>
      </w:r>
      <w:r>
        <w:rPr>
          <w:i/>
          <w:iCs/>
          <w:szCs w:val="20"/>
          <w:lang w:val="es-ES"/>
        </w:rPr>
        <w:t>sudo -s</w:t>
      </w:r>
      <w:r>
        <w:rPr>
          <w:szCs w:val="20"/>
          <w:lang w:val="es-ES"/>
        </w:rPr>
        <w:t xml:space="preserve"> reciclando la contraseña conocida “msfadmin”.</w:t>
      </w:r>
    </w:p>
    <w:p w14:paraId="37A46F25" w14:textId="77777777" w:rsidR="00603130" w:rsidRDefault="00603130" w:rsidP="00E80A4A">
      <w:pPr>
        <w:rPr>
          <w:szCs w:val="20"/>
          <w:lang w:val="es-ES"/>
        </w:rPr>
      </w:pPr>
    </w:p>
    <w:p w14:paraId="11B082ED" w14:textId="66FFC461" w:rsidR="00601606" w:rsidRPr="00E80A4A" w:rsidRDefault="00601606" w:rsidP="00E80A4A">
      <w:pPr>
        <w:rPr>
          <w:szCs w:val="20"/>
          <w:lang w:val="es-ES"/>
        </w:rPr>
      </w:pPr>
      <w:r>
        <w:rPr>
          <w:noProof/>
        </w:rPr>
        <w:drawing>
          <wp:inline distT="0" distB="0" distL="0" distR="0" wp14:anchorId="7D1DB99E" wp14:editId="1F398DF5">
            <wp:extent cx="5612130" cy="4385310"/>
            <wp:effectExtent l="0" t="0" r="7620" b="0"/>
            <wp:docPr id="980690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90787" name=""/>
                    <pic:cNvPicPr/>
                  </pic:nvPicPr>
                  <pic:blipFill>
                    <a:blip r:embed="rId29"/>
                    <a:stretch>
                      <a:fillRect/>
                    </a:stretch>
                  </pic:blipFill>
                  <pic:spPr>
                    <a:xfrm>
                      <a:off x="0" y="0"/>
                      <a:ext cx="5612130" cy="4385310"/>
                    </a:xfrm>
                    <a:prstGeom prst="rect">
                      <a:avLst/>
                    </a:prstGeom>
                  </pic:spPr>
                </pic:pic>
              </a:graphicData>
            </a:graphic>
          </wp:inline>
        </w:drawing>
      </w:r>
    </w:p>
    <w:p w14:paraId="6B3F3276" w14:textId="77777777" w:rsidR="00603130" w:rsidRDefault="00603130" w:rsidP="00E80A4A">
      <w:pPr>
        <w:rPr>
          <w:noProof/>
          <w:szCs w:val="20"/>
          <w:lang w:val="es-ES"/>
        </w:rPr>
      </w:pPr>
    </w:p>
    <w:p w14:paraId="71E48D4A" w14:textId="1F6DA650" w:rsidR="00E80A4A" w:rsidRDefault="00603130" w:rsidP="00E80A4A">
      <w:pPr>
        <w:rPr>
          <w:szCs w:val="20"/>
          <w:lang w:val="es-ES"/>
        </w:rPr>
      </w:pPr>
      <w:r>
        <w:rPr>
          <w:noProof/>
          <w:szCs w:val="20"/>
          <w:lang w:val="es-ES"/>
        </w:rPr>
        <w:lastRenderedPageBreak/>
        <mc:AlternateContent>
          <mc:Choice Requires="wps">
            <w:drawing>
              <wp:anchor distT="0" distB="0" distL="114300" distR="114300" simplePos="0" relativeHeight="251659264" behindDoc="0" locked="0" layoutInCell="1" allowOverlap="1" wp14:anchorId="4C920C06" wp14:editId="0530FF66">
                <wp:simplePos x="0" y="0"/>
                <wp:positionH relativeFrom="column">
                  <wp:posOffset>1986915</wp:posOffset>
                </wp:positionH>
                <wp:positionV relativeFrom="paragraph">
                  <wp:posOffset>614680</wp:posOffset>
                </wp:positionV>
                <wp:extent cx="381000" cy="1095375"/>
                <wp:effectExtent l="0" t="0" r="19050" b="28575"/>
                <wp:wrapNone/>
                <wp:docPr id="1148937689" name="Cerrar llave 2"/>
                <wp:cNvGraphicFramePr/>
                <a:graphic xmlns:a="http://schemas.openxmlformats.org/drawingml/2006/main">
                  <a:graphicData uri="http://schemas.microsoft.com/office/word/2010/wordprocessingShape">
                    <wps:wsp>
                      <wps:cNvSpPr/>
                      <wps:spPr>
                        <a:xfrm>
                          <a:off x="0" y="0"/>
                          <a:ext cx="381000" cy="10953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7151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 o:spid="_x0000_s1026" type="#_x0000_t88" style="position:absolute;margin-left:156.45pt;margin-top:48.4pt;width:30pt;height:8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" adj="626" strokecolor="#ed7d31 [3205]" strokeweight=".5pt">
                <v:stroke joinstyle="miter"/>
              </v:shape>
            </w:pict>
          </mc:Fallback>
        </mc:AlternateContent>
      </w:r>
      <w:r>
        <w:rPr>
          <w:noProof/>
          <w:szCs w:val="20"/>
          <w:lang w:val="es-ES"/>
        </w:rPr>
        <w:drawing>
          <wp:inline distT="0" distB="0" distL="0" distR="0" wp14:anchorId="28DBAB7E" wp14:editId="79CDF8CA">
            <wp:extent cx="5541189" cy="3524250"/>
            <wp:effectExtent l="0" t="0" r="2540" b="0"/>
            <wp:docPr id="53323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4397" name="Imagen 533234397"/>
                    <pic:cNvPicPr/>
                  </pic:nvPicPr>
                  <pic:blipFill rotWithShape="1">
                    <a:blip r:embed="rId30">
                      <a:extLst>
                        <a:ext uri="{28A0092B-C50C-407E-A947-70E740481C1C}">
                          <a14:useLocalDpi xmlns:a14="http://schemas.microsoft.com/office/drawing/2010/main" val="0"/>
                        </a:ext>
                      </a:extLst>
                    </a:blip>
                    <a:srcRect t="39337" r="53496"/>
                    <a:stretch/>
                  </pic:blipFill>
                  <pic:spPr bwMode="auto">
                    <a:xfrm>
                      <a:off x="0" y="0"/>
                      <a:ext cx="5549452" cy="3529506"/>
                    </a:xfrm>
                    <a:prstGeom prst="rect">
                      <a:avLst/>
                    </a:prstGeom>
                    <a:ln>
                      <a:noFill/>
                    </a:ln>
                    <a:extLst>
                      <a:ext uri="{53640926-AAD7-44D8-BBD7-CCE9431645EC}">
                        <a14:shadowObscured xmlns:a14="http://schemas.microsoft.com/office/drawing/2010/main"/>
                      </a:ext>
                    </a:extLst>
                  </pic:spPr>
                </pic:pic>
              </a:graphicData>
            </a:graphic>
          </wp:inline>
        </w:drawing>
      </w:r>
    </w:p>
    <w:p w14:paraId="099C2C02" w14:textId="77777777" w:rsidR="00603130" w:rsidRDefault="00603130" w:rsidP="00E80A4A">
      <w:pPr>
        <w:rPr>
          <w:szCs w:val="20"/>
        </w:rPr>
      </w:pPr>
    </w:p>
    <w:p w14:paraId="4702FE21" w14:textId="33E23F1E" w:rsidR="00E80A4A" w:rsidRDefault="00E80A4A" w:rsidP="00E80A4A">
      <w:pPr>
        <w:rPr>
          <w:szCs w:val="20"/>
        </w:rPr>
      </w:pPr>
      <w:r>
        <w:rPr>
          <w:szCs w:val="20"/>
        </w:rPr>
        <w:t>Mitigación:</w:t>
      </w:r>
    </w:p>
    <w:p w14:paraId="58DC19EB" w14:textId="78FA0D72" w:rsidR="00E80A4A" w:rsidRDefault="00603130" w:rsidP="00E80A4A">
      <w:pPr>
        <w:rPr>
          <w:szCs w:val="20"/>
        </w:rPr>
      </w:pPr>
      <w:r>
        <w:rPr>
          <w:szCs w:val="20"/>
        </w:rPr>
        <w:t>No utilizar el protocolo si no es realmente necesario, desactivar el puerto. Reemplazar el protocolo por uno con datos cifrados y conexiones seguras como SSH. implementación de herramientas de monitoreos (firewalls).</w:t>
      </w:r>
    </w:p>
    <w:p w14:paraId="0EDB35B9" w14:textId="77777777" w:rsidR="00E80A4A" w:rsidRDefault="00E80A4A" w:rsidP="00E80A4A">
      <w:pPr>
        <w:rPr>
          <w:szCs w:val="20"/>
          <w:lang w:val="es-ES"/>
        </w:rPr>
      </w:pPr>
      <w:r>
        <w:rPr>
          <w:szCs w:val="20"/>
          <w:lang w:val="es-ES"/>
        </w:rPr>
        <w:t>Herramientas utilizadas:</w:t>
      </w:r>
    </w:p>
    <w:p w14:paraId="0AA8BC86" w14:textId="77777777" w:rsidR="00E80A4A" w:rsidRDefault="00E80A4A" w:rsidP="00E80A4A">
      <w:pPr>
        <w:pStyle w:val="Prrafodelista"/>
        <w:numPr>
          <w:ilvl w:val="0"/>
          <w:numId w:val="1"/>
        </w:numPr>
        <w:rPr>
          <w:szCs w:val="20"/>
          <w:lang w:val="es-ES"/>
        </w:rPr>
      </w:pPr>
      <w:r>
        <w:rPr>
          <w:szCs w:val="20"/>
          <w:lang w:val="es-ES"/>
        </w:rPr>
        <w:t>NMAP</w:t>
      </w:r>
    </w:p>
    <w:p w14:paraId="2239DD04" w14:textId="3FEA08D6" w:rsidR="003A0743" w:rsidRDefault="00601606" w:rsidP="00E80A4A">
      <w:pPr>
        <w:pStyle w:val="Prrafodelista"/>
        <w:numPr>
          <w:ilvl w:val="0"/>
          <w:numId w:val="1"/>
        </w:numPr>
        <w:rPr>
          <w:szCs w:val="20"/>
          <w:lang w:val="es-ES"/>
        </w:rPr>
      </w:pPr>
      <w:r>
        <w:rPr>
          <w:szCs w:val="20"/>
          <w:lang w:val="es-ES"/>
        </w:rPr>
        <w:t>Kali</w:t>
      </w:r>
    </w:p>
    <w:sectPr w:rsidR="003A0743" w:rsidSect="00C708B3">
      <w:headerReference w:type="even" r:id="rId31"/>
      <w:headerReference w:type="default" r:id="rId32"/>
      <w:footerReference w:type="even" r:id="rId33"/>
      <w:footerReference w:type="default" r:id="rId34"/>
      <w:headerReference w:type="first" r:id="rId35"/>
      <w:footerReference w:type="firs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EBF44" w14:textId="77777777" w:rsidR="00BA0751" w:rsidRDefault="00BA0751" w:rsidP="00FF0AFD">
      <w:pPr>
        <w:spacing w:after="0" w:line="240" w:lineRule="auto"/>
      </w:pPr>
      <w:r>
        <w:separator/>
      </w:r>
    </w:p>
  </w:endnote>
  <w:endnote w:type="continuationSeparator" w:id="0">
    <w:p w14:paraId="79282582" w14:textId="77777777" w:rsidR="00BA0751" w:rsidRDefault="00BA0751" w:rsidP="00FF0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56A50" w14:textId="77777777" w:rsidR="00C708B3" w:rsidRDefault="00C708B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909914"/>
      <w:docPartObj>
        <w:docPartGallery w:val="Page Numbers (Bottom of Page)"/>
        <w:docPartUnique/>
      </w:docPartObj>
    </w:sdtPr>
    <w:sdtContent>
      <w:p w14:paraId="18E1E4C0" w14:textId="66D692A3" w:rsidR="0095583F" w:rsidRDefault="0095583F">
        <w:pPr>
          <w:pStyle w:val="Piedepgina"/>
        </w:pPr>
        <w:r>
          <w:rPr>
            <w:noProof/>
          </w:rPr>
          <mc:AlternateContent>
            <mc:Choice Requires="wps">
              <w:drawing>
                <wp:anchor distT="0" distB="0" distL="114300" distR="114300" simplePos="0" relativeHeight="251662336" behindDoc="0" locked="0" layoutInCell="1" allowOverlap="1" wp14:anchorId="5295F3E5" wp14:editId="762E53F9">
                  <wp:simplePos x="0" y="0"/>
                  <wp:positionH relativeFrom="leftMargin">
                    <wp:align>center</wp:align>
                  </wp:positionH>
                  <wp:positionV relativeFrom="bottomMargin">
                    <wp:align>center</wp:align>
                  </wp:positionV>
                  <wp:extent cx="561975" cy="561975"/>
                  <wp:effectExtent l="9525" t="9525" r="9525" b="9525"/>
                  <wp:wrapNone/>
                  <wp:docPr id="212952890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5295F3E5" id="Elipse 3" o:spid="_x0000_s1026" style="position:absolute;margin-left:0;margin-top:0;width:44.25pt;height:44.25pt;rotation:180;flip:x;z-index:25166233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oval>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23509" w14:textId="77777777" w:rsidR="00C708B3" w:rsidRDefault="00C708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507CA" w14:textId="77777777" w:rsidR="00BA0751" w:rsidRDefault="00BA0751" w:rsidP="00FF0AFD">
      <w:pPr>
        <w:spacing w:after="0" w:line="240" w:lineRule="auto"/>
      </w:pPr>
      <w:r>
        <w:separator/>
      </w:r>
    </w:p>
  </w:footnote>
  <w:footnote w:type="continuationSeparator" w:id="0">
    <w:p w14:paraId="02660485" w14:textId="77777777" w:rsidR="00BA0751" w:rsidRDefault="00BA0751" w:rsidP="00FF0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BD9C6" w14:textId="71E61B54" w:rsidR="00C708B3" w:rsidRDefault="00000000">
    <w:pPr>
      <w:pStyle w:val="Encabezado"/>
    </w:pPr>
    <w:r>
      <w:rPr>
        <w:noProof/>
      </w:rPr>
      <w:pict w14:anchorId="23B357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0969" o:spid="_x0000_s1026" type="#_x0000_t75" style="position:absolute;margin-left:0;margin-top:0;width:384pt;height:384pt;z-index:-251652096;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1CA12" w14:textId="3232CE1C" w:rsidR="00C708B3" w:rsidRDefault="00000000">
    <w:pPr>
      <w:pStyle w:val="Encabezado"/>
    </w:pPr>
    <w:r>
      <w:rPr>
        <w:noProof/>
      </w:rPr>
      <w:pict w14:anchorId="6219D4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0970" o:spid="_x0000_s1027" type="#_x0000_t75" style="position:absolute;margin-left:0;margin-top:0;width:384pt;height:384pt;z-index:-251651072;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9A5D6" w14:textId="21496799" w:rsidR="00C708B3" w:rsidRDefault="00000000">
    <w:pPr>
      <w:pStyle w:val="Encabezado"/>
    </w:pPr>
    <w:r>
      <w:rPr>
        <w:noProof/>
      </w:rPr>
      <w:pict w14:anchorId="181828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0968" o:spid="_x0000_s1025" type="#_x0000_t75" style="position:absolute;margin-left:0;margin-top:0;width:384pt;height:384pt;z-index:-251653120;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A163C"/>
    <w:multiLevelType w:val="hybridMultilevel"/>
    <w:tmpl w:val="DA8E31B4"/>
    <w:lvl w:ilvl="0" w:tplc="4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BA72D5"/>
    <w:multiLevelType w:val="hybridMultilevel"/>
    <w:tmpl w:val="5B80D3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8F319BC"/>
    <w:multiLevelType w:val="hybridMultilevel"/>
    <w:tmpl w:val="692886F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82F34EC"/>
    <w:multiLevelType w:val="hybridMultilevel"/>
    <w:tmpl w:val="22208B8E"/>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8D50246"/>
    <w:multiLevelType w:val="hybridMultilevel"/>
    <w:tmpl w:val="D8DE62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984385F"/>
    <w:multiLevelType w:val="hybridMultilevel"/>
    <w:tmpl w:val="990A8B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1C743F7"/>
    <w:multiLevelType w:val="hybridMultilevel"/>
    <w:tmpl w:val="9C04CE6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A8E3335"/>
    <w:multiLevelType w:val="hybridMultilevel"/>
    <w:tmpl w:val="628C17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047878495">
    <w:abstractNumId w:val="1"/>
  </w:num>
  <w:num w:numId="2" w16cid:durableId="515389484">
    <w:abstractNumId w:val="2"/>
  </w:num>
  <w:num w:numId="3" w16cid:durableId="1805387316">
    <w:abstractNumId w:val="3"/>
  </w:num>
  <w:num w:numId="4" w16cid:durableId="2055497502">
    <w:abstractNumId w:val="6"/>
  </w:num>
  <w:num w:numId="5" w16cid:durableId="1882400194">
    <w:abstractNumId w:val="5"/>
  </w:num>
  <w:num w:numId="6" w16cid:durableId="1047990031">
    <w:abstractNumId w:val="0"/>
  </w:num>
  <w:num w:numId="7" w16cid:durableId="915167706">
    <w:abstractNumId w:val="7"/>
  </w:num>
  <w:num w:numId="8" w16cid:durableId="616764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BE"/>
    <w:rsid w:val="0000692B"/>
    <w:rsid w:val="00033F8E"/>
    <w:rsid w:val="00075E96"/>
    <w:rsid w:val="00082354"/>
    <w:rsid w:val="000B6BBB"/>
    <w:rsid w:val="000B6F0F"/>
    <w:rsid w:val="000D7F62"/>
    <w:rsid w:val="0010323A"/>
    <w:rsid w:val="001174DE"/>
    <w:rsid w:val="00120983"/>
    <w:rsid w:val="0012102E"/>
    <w:rsid w:val="00142426"/>
    <w:rsid w:val="00142551"/>
    <w:rsid w:val="00154D8C"/>
    <w:rsid w:val="00197773"/>
    <w:rsid w:val="001B7952"/>
    <w:rsid w:val="001D2E90"/>
    <w:rsid w:val="002063F8"/>
    <w:rsid w:val="00223523"/>
    <w:rsid w:val="00227087"/>
    <w:rsid w:val="002358EC"/>
    <w:rsid w:val="00271A32"/>
    <w:rsid w:val="0027319B"/>
    <w:rsid w:val="0028122D"/>
    <w:rsid w:val="002D29C0"/>
    <w:rsid w:val="002D59E6"/>
    <w:rsid w:val="00302D45"/>
    <w:rsid w:val="00303346"/>
    <w:rsid w:val="0031408E"/>
    <w:rsid w:val="003332B5"/>
    <w:rsid w:val="00333BF2"/>
    <w:rsid w:val="00351E25"/>
    <w:rsid w:val="00376409"/>
    <w:rsid w:val="00377555"/>
    <w:rsid w:val="003A0743"/>
    <w:rsid w:val="003A2A88"/>
    <w:rsid w:val="003D2AEC"/>
    <w:rsid w:val="003D34B6"/>
    <w:rsid w:val="003F3EA8"/>
    <w:rsid w:val="004443CB"/>
    <w:rsid w:val="0045523B"/>
    <w:rsid w:val="00462CF9"/>
    <w:rsid w:val="004801ED"/>
    <w:rsid w:val="00493A4F"/>
    <w:rsid w:val="004B7EB7"/>
    <w:rsid w:val="00532F08"/>
    <w:rsid w:val="005B5E3E"/>
    <w:rsid w:val="005E00FD"/>
    <w:rsid w:val="00601606"/>
    <w:rsid w:val="00603130"/>
    <w:rsid w:val="00604397"/>
    <w:rsid w:val="006421EF"/>
    <w:rsid w:val="006856C4"/>
    <w:rsid w:val="00702A6E"/>
    <w:rsid w:val="00727370"/>
    <w:rsid w:val="00731F53"/>
    <w:rsid w:val="00747D71"/>
    <w:rsid w:val="00753D6B"/>
    <w:rsid w:val="0077579E"/>
    <w:rsid w:val="00781372"/>
    <w:rsid w:val="00793F5C"/>
    <w:rsid w:val="00831BDE"/>
    <w:rsid w:val="0083578B"/>
    <w:rsid w:val="00850B3C"/>
    <w:rsid w:val="008531BA"/>
    <w:rsid w:val="00857AA0"/>
    <w:rsid w:val="00866CCA"/>
    <w:rsid w:val="008674D6"/>
    <w:rsid w:val="00891AC5"/>
    <w:rsid w:val="008F3A56"/>
    <w:rsid w:val="009364DD"/>
    <w:rsid w:val="0095583F"/>
    <w:rsid w:val="0096060A"/>
    <w:rsid w:val="009C5894"/>
    <w:rsid w:val="009D5B80"/>
    <w:rsid w:val="009E4F6C"/>
    <w:rsid w:val="009E6839"/>
    <w:rsid w:val="009F24A8"/>
    <w:rsid w:val="009F2738"/>
    <w:rsid w:val="009F7A21"/>
    <w:rsid w:val="00A14BD3"/>
    <w:rsid w:val="00A25EC3"/>
    <w:rsid w:val="00A41A58"/>
    <w:rsid w:val="00A77D16"/>
    <w:rsid w:val="00AC2888"/>
    <w:rsid w:val="00B26DAF"/>
    <w:rsid w:val="00B43AA6"/>
    <w:rsid w:val="00B44F83"/>
    <w:rsid w:val="00B451EE"/>
    <w:rsid w:val="00B61102"/>
    <w:rsid w:val="00BA0751"/>
    <w:rsid w:val="00BD33DE"/>
    <w:rsid w:val="00C04F0D"/>
    <w:rsid w:val="00C47162"/>
    <w:rsid w:val="00C708B3"/>
    <w:rsid w:val="00CB7358"/>
    <w:rsid w:val="00CD2227"/>
    <w:rsid w:val="00D372B0"/>
    <w:rsid w:val="00D5576D"/>
    <w:rsid w:val="00D618A0"/>
    <w:rsid w:val="00D7754C"/>
    <w:rsid w:val="00E01D0F"/>
    <w:rsid w:val="00E1648C"/>
    <w:rsid w:val="00E21EDC"/>
    <w:rsid w:val="00E45AC5"/>
    <w:rsid w:val="00E46765"/>
    <w:rsid w:val="00E61E28"/>
    <w:rsid w:val="00E63A61"/>
    <w:rsid w:val="00E80A4A"/>
    <w:rsid w:val="00E947BE"/>
    <w:rsid w:val="00EC0C21"/>
    <w:rsid w:val="00F16899"/>
    <w:rsid w:val="00F41F33"/>
    <w:rsid w:val="00F458E1"/>
    <w:rsid w:val="00F52EFD"/>
    <w:rsid w:val="00FB32E9"/>
    <w:rsid w:val="00FC5EFB"/>
    <w:rsid w:val="00FE4A8F"/>
    <w:rsid w:val="00FF0AF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8F37F"/>
  <w15:chartTrackingRefBased/>
  <w15:docId w15:val="{F7FD4F96-0199-4B05-A182-0777048D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HAnsi" w:hAnsi="Roboto" w:cstheme="minorBidi"/>
        <w:kern w:val="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743"/>
  </w:style>
  <w:style w:type="paragraph" w:styleId="Ttulo1">
    <w:name w:val="heading 1"/>
    <w:basedOn w:val="Normal"/>
    <w:next w:val="Normal"/>
    <w:link w:val="Ttulo1Car"/>
    <w:uiPriority w:val="9"/>
    <w:qFormat/>
    <w:rsid w:val="00E947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947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947B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E947B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947B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947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947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947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947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47B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E947B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947B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E947B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947B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947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947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947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947BE"/>
    <w:rPr>
      <w:rFonts w:eastAsiaTheme="majorEastAsia" w:cstheme="majorBidi"/>
      <w:color w:val="272727" w:themeColor="text1" w:themeTint="D8"/>
    </w:rPr>
  </w:style>
  <w:style w:type="paragraph" w:styleId="Ttulo">
    <w:name w:val="Title"/>
    <w:basedOn w:val="Normal"/>
    <w:next w:val="Normal"/>
    <w:link w:val="TtuloCar"/>
    <w:uiPriority w:val="10"/>
    <w:qFormat/>
    <w:rsid w:val="00E947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947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947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947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947BE"/>
    <w:pPr>
      <w:spacing w:before="160"/>
      <w:jc w:val="center"/>
    </w:pPr>
    <w:rPr>
      <w:i/>
      <w:iCs/>
      <w:color w:val="404040" w:themeColor="text1" w:themeTint="BF"/>
    </w:rPr>
  </w:style>
  <w:style w:type="character" w:customStyle="1" w:styleId="CitaCar">
    <w:name w:val="Cita Car"/>
    <w:basedOn w:val="Fuentedeprrafopredeter"/>
    <w:link w:val="Cita"/>
    <w:uiPriority w:val="29"/>
    <w:rsid w:val="00E947BE"/>
    <w:rPr>
      <w:i/>
      <w:iCs/>
      <w:color w:val="404040" w:themeColor="text1" w:themeTint="BF"/>
    </w:rPr>
  </w:style>
  <w:style w:type="paragraph" w:styleId="Prrafodelista">
    <w:name w:val="List Paragraph"/>
    <w:basedOn w:val="Normal"/>
    <w:uiPriority w:val="34"/>
    <w:qFormat/>
    <w:rsid w:val="00E947BE"/>
    <w:pPr>
      <w:ind w:left="720"/>
      <w:contextualSpacing/>
    </w:pPr>
  </w:style>
  <w:style w:type="character" w:styleId="nfasisintenso">
    <w:name w:val="Intense Emphasis"/>
    <w:basedOn w:val="Fuentedeprrafopredeter"/>
    <w:uiPriority w:val="21"/>
    <w:qFormat/>
    <w:rsid w:val="00E947BE"/>
    <w:rPr>
      <w:i/>
      <w:iCs/>
      <w:color w:val="2F5496" w:themeColor="accent1" w:themeShade="BF"/>
    </w:rPr>
  </w:style>
  <w:style w:type="paragraph" w:styleId="Citadestacada">
    <w:name w:val="Intense Quote"/>
    <w:basedOn w:val="Normal"/>
    <w:next w:val="Normal"/>
    <w:link w:val="CitadestacadaCar"/>
    <w:uiPriority w:val="30"/>
    <w:qFormat/>
    <w:rsid w:val="00E947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947BE"/>
    <w:rPr>
      <w:i/>
      <w:iCs/>
      <w:color w:val="2F5496" w:themeColor="accent1" w:themeShade="BF"/>
    </w:rPr>
  </w:style>
  <w:style w:type="character" w:styleId="Referenciaintensa">
    <w:name w:val="Intense Reference"/>
    <w:basedOn w:val="Fuentedeprrafopredeter"/>
    <w:uiPriority w:val="32"/>
    <w:qFormat/>
    <w:rsid w:val="00E947BE"/>
    <w:rPr>
      <w:b/>
      <w:bCs/>
      <w:smallCaps/>
      <w:color w:val="2F5496" w:themeColor="accent1" w:themeShade="BF"/>
      <w:spacing w:val="5"/>
    </w:rPr>
  </w:style>
  <w:style w:type="paragraph" w:styleId="Encabezado">
    <w:name w:val="header"/>
    <w:basedOn w:val="Normal"/>
    <w:link w:val="EncabezadoCar"/>
    <w:uiPriority w:val="99"/>
    <w:unhideWhenUsed/>
    <w:rsid w:val="00FF0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AFD"/>
  </w:style>
  <w:style w:type="paragraph" w:styleId="Piedepgina">
    <w:name w:val="footer"/>
    <w:basedOn w:val="Normal"/>
    <w:link w:val="PiedepginaCar"/>
    <w:uiPriority w:val="99"/>
    <w:unhideWhenUsed/>
    <w:rsid w:val="00FF0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AFD"/>
  </w:style>
  <w:style w:type="table" w:styleId="Tablaconcuadrcula">
    <w:name w:val="Table Grid"/>
    <w:basedOn w:val="Tablanormal"/>
    <w:uiPriority w:val="39"/>
    <w:rsid w:val="00E63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D59E6"/>
    <w:rPr>
      <w:color w:val="0563C1" w:themeColor="hyperlink"/>
      <w:u w:val="single"/>
    </w:rPr>
  </w:style>
  <w:style w:type="character" w:styleId="Mencinsinresolver">
    <w:name w:val="Unresolved Mention"/>
    <w:basedOn w:val="Fuentedeprrafopredeter"/>
    <w:uiPriority w:val="99"/>
    <w:semiHidden/>
    <w:unhideWhenUsed/>
    <w:rsid w:val="002D59E6"/>
    <w:rPr>
      <w:color w:val="605E5C"/>
      <w:shd w:val="clear" w:color="auto" w:fill="E1DFDD"/>
    </w:rPr>
  </w:style>
  <w:style w:type="paragraph" w:customStyle="1" w:styleId="TableParagraph">
    <w:name w:val="Table Paragraph"/>
    <w:basedOn w:val="Normal"/>
    <w:uiPriority w:val="1"/>
    <w:qFormat/>
    <w:rsid w:val="00A14BD3"/>
    <w:pPr>
      <w:widowControl w:val="0"/>
      <w:autoSpaceDE w:val="0"/>
      <w:autoSpaceDN w:val="0"/>
      <w:spacing w:after="0" w:line="240" w:lineRule="auto"/>
      <w:ind w:left="62"/>
    </w:pPr>
    <w:rPr>
      <w:rFonts w:ascii="Franklin Gothic Book" w:eastAsia="Franklin Gothic Book" w:hAnsi="Franklin Gothic Book" w:cs="Franklin Gothic Book"/>
      <w:kern w:val="0"/>
      <w:sz w:val="22"/>
      <w:lang w:val="en-US"/>
      <w14:ligatures w14:val="none"/>
    </w:rPr>
  </w:style>
  <w:style w:type="paragraph" w:styleId="Lista">
    <w:name w:val="List"/>
    <w:basedOn w:val="Normal"/>
    <w:uiPriority w:val="99"/>
    <w:unhideWhenUsed/>
    <w:rsid w:val="0095583F"/>
    <w:pPr>
      <w:ind w:left="283" w:hanging="283"/>
      <w:contextualSpacing/>
    </w:pPr>
  </w:style>
  <w:style w:type="paragraph" w:styleId="Textoindependiente">
    <w:name w:val="Body Text"/>
    <w:basedOn w:val="Normal"/>
    <w:link w:val="TextoindependienteCar"/>
    <w:uiPriority w:val="99"/>
    <w:unhideWhenUsed/>
    <w:rsid w:val="0095583F"/>
    <w:pPr>
      <w:spacing w:after="120"/>
    </w:pPr>
  </w:style>
  <w:style w:type="character" w:customStyle="1" w:styleId="TextoindependienteCar">
    <w:name w:val="Texto independiente Car"/>
    <w:basedOn w:val="Fuentedeprrafopredeter"/>
    <w:link w:val="Textoindependiente"/>
    <w:uiPriority w:val="99"/>
    <w:rsid w:val="00955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6065">
      <w:bodyDiv w:val="1"/>
      <w:marLeft w:val="0"/>
      <w:marRight w:val="0"/>
      <w:marTop w:val="0"/>
      <w:marBottom w:val="0"/>
      <w:divBdr>
        <w:top w:val="none" w:sz="0" w:space="0" w:color="auto"/>
        <w:left w:val="none" w:sz="0" w:space="0" w:color="auto"/>
        <w:bottom w:val="none" w:sz="0" w:space="0" w:color="auto"/>
        <w:right w:val="none" w:sz="0" w:space="0" w:color="auto"/>
      </w:divBdr>
    </w:div>
    <w:div w:id="544948341">
      <w:bodyDiv w:val="1"/>
      <w:marLeft w:val="0"/>
      <w:marRight w:val="0"/>
      <w:marTop w:val="0"/>
      <w:marBottom w:val="0"/>
      <w:divBdr>
        <w:top w:val="none" w:sz="0" w:space="0" w:color="auto"/>
        <w:left w:val="none" w:sz="0" w:space="0" w:color="auto"/>
        <w:bottom w:val="none" w:sz="0" w:space="0" w:color="auto"/>
        <w:right w:val="none" w:sz="0" w:space="0" w:color="auto"/>
      </w:divBdr>
    </w:div>
    <w:div w:id="597637637">
      <w:bodyDiv w:val="1"/>
      <w:marLeft w:val="0"/>
      <w:marRight w:val="0"/>
      <w:marTop w:val="0"/>
      <w:marBottom w:val="0"/>
      <w:divBdr>
        <w:top w:val="none" w:sz="0" w:space="0" w:color="auto"/>
        <w:left w:val="none" w:sz="0" w:space="0" w:color="auto"/>
        <w:bottom w:val="none" w:sz="0" w:space="0" w:color="auto"/>
        <w:right w:val="none" w:sz="0" w:space="0" w:color="auto"/>
      </w:divBdr>
    </w:div>
    <w:div w:id="743844599">
      <w:bodyDiv w:val="1"/>
      <w:marLeft w:val="0"/>
      <w:marRight w:val="0"/>
      <w:marTop w:val="0"/>
      <w:marBottom w:val="0"/>
      <w:divBdr>
        <w:top w:val="none" w:sz="0" w:space="0" w:color="auto"/>
        <w:left w:val="none" w:sz="0" w:space="0" w:color="auto"/>
        <w:bottom w:val="none" w:sz="0" w:space="0" w:color="auto"/>
        <w:right w:val="none" w:sz="0" w:space="0" w:color="auto"/>
      </w:divBdr>
    </w:div>
    <w:div w:id="1189175062">
      <w:bodyDiv w:val="1"/>
      <w:marLeft w:val="0"/>
      <w:marRight w:val="0"/>
      <w:marTop w:val="0"/>
      <w:marBottom w:val="0"/>
      <w:divBdr>
        <w:top w:val="none" w:sz="0" w:space="0" w:color="auto"/>
        <w:left w:val="none" w:sz="0" w:space="0" w:color="auto"/>
        <w:bottom w:val="none" w:sz="0" w:space="0" w:color="auto"/>
        <w:right w:val="none" w:sz="0" w:space="0" w:color="auto"/>
      </w:divBdr>
    </w:div>
    <w:div w:id="1440027404">
      <w:bodyDiv w:val="1"/>
      <w:marLeft w:val="0"/>
      <w:marRight w:val="0"/>
      <w:marTop w:val="0"/>
      <w:marBottom w:val="0"/>
      <w:divBdr>
        <w:top w:val="none" w:sz="0" w:space="0" w:color="auto"/>
        <w:left w:val="none" w:sz="0" w:space="0" w:color="auto"/>
        <w:bottom w:val="none" w:sz="0" w:space="0" w:color="auto"/>
        <w:right w:val="none" w:sz="0" w:space="0" w:color="auto"/>
      </w:divBdr>
    </w:div>
    <w:div w:id="1458066388">
      <w:bodyDiv w:val="1"/>
      <w:marLeft w:val="0"/>
      <w:marRight w:val="0"/>
      <w:marTop w:val="0"/>
      <w:marBottom w:val="0"/>
      <w:divBdr>
        <w:top w:val="none" w:sz="0" w:space="0" w:color="auto"/>
        <w:left w:val="none" w:sz="0" w:space="0" w:color="auto"/>
        <w:bottom w:val="none" w:sz="0" w:space="0" w:color="auto"/>
        <w:right w:val="none" w:sz="0" w:space="0" w:color="auto"/>
      </w:divBdr>
    </w:div>
    <w:div w:id="195227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exploit-db.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xploit-db.com" TargetMode="External"/><Relationship Id="rId20" Type="http://schemas.openxmlformats.org/officeDocument/2006/relationships/hyperlink" Target="https://www.rapid7.com/db/modules/exploit/linux/postgres/postgres_paylo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apid7.com/db/modules/auxiliary/scanner/vnc/vnc_login/"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exploit-db.com/exploits/17535"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rapid7.com/db/modules/exploit/multi/misc/java_rmi_server/" TargetMode="External"/><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6AE9-319E-486F-B338-BBB34BF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18</Pages>
  <Words>1873</Words>
  <Characters>10306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Dariel Altamirano</dc:creator>
  <cp:keywords/>
  <dc:description/>
  <cp:lastModifiedBy>Maximiliano Dariel Altamirano</cp:lastModifiedBy>
  <cp:revision>36</cp:revision>
  <cp:lastPrinted>2025-02-06T10:47:00Z</cp:lastPrinted>
  <dcterms:created xsi:type="dcterms:W3CDTF">2025-01-30T10:00:00Z</dcterms:created>
  <dcterms:modified xsi:type="dcterms:W3CDTF">2025-02-08T10:18:00Z</dcterms:modified>
</cp:coreProperties>
</file>