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2"/>
        <w:gridCol w:w="7772"/>
      </w:tblGrid>
      <w:tr w:rsidR="00D01BDC" w14:paraId="761D95E5" w14:textId="77777777">
        <w:trPr>
          <w:trHeight w:val="10776"/>
        </w:trPr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234AA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3D5B319A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E8AC499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5CA511C0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50.   Remarks:    </w:t>
            </w:r>
          </w:p>
          <w:p w14:paraId="43A6C971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708AD3F5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18F24B07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22350A1C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67D1A159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Types:</w:t>
            </w:r>
          </w:p>
          <w:p w14:paraId="7027B09D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205/50 R17 89V</w:t>
            </w:r>
          </w:p>
          <w:p w14:paraId="3DAF7CB5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225/45 R17 91W</w:t>
            </w:r>
          </w:p>
          <w:p w14:paraId="10500765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225/40 R18 92V M+S</w:t>
            </w:r>
          </w:p>
          <w:p w14:paraId="693866C9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>A:  225/35 R19 88Y      P:  245/30 R19 89Y</w:t>
            </w:r>
          </w:p>
          <w:p w14:paraId="33CC1698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A:  225/40 R18 88Y      P:  245/35 R18 88Y</w:t>
            </w:r>
          </w:p>
          <w:p w14:paraId="378B9C70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A:  225/35 R19 88Y      P:  245/30 R19 89Y</w:t>
            </w:r>
          </w:p>
          <w:p w14:paraId="01FD38A7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6A73087A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5A1917CC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51.   Esemptions:      </w:t>
            </w:r>
          </w:p>
          <w:p w14:paraId="0FB2D809" w14:textId="77777777" w:rsidR="00D01BDC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5B168C76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0B1777BE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1E596494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6745037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17362EA4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14A80932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0D757ECF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F8E9527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4BFCDDB9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3ED2D30E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38F7998D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0DCA8B6B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2E534F81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4D1DD437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0C631F58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51B632E2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55CADF9E" w14:textId="77777777" w:rsidR="00D01BDC" w:rsidRDefault="00D01BDC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62F1903B" w14:textId="77777777" w:rsidR="00D01BDC" w:rsidRDefault="00000000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CdS-****/0*</w:t>
            </w:r>
          </w:p>
        </w:tc>
        <w:tc>
          <w:tcPr>
            <w:tcW w:w="77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70D7C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1A21CD5" wp14:editId="3338DCB0">
                  <wp:simplePos x="0" y="0"/>
                  <wp:positionH relativeFrom="column">
                    <wp:posOffset>3986637</wp:posOffset>
                  </wp:positionH>
                  <wp:positionV relativeFrom="paragraph">
                    <wp:posOffset>23399</wp:posOffset>
                  </wp:positionV>
                  <wp:extent cx="875519" cy="825483"/>
                  <wp:effectExtent l="0" t="0" r="781" b="0"/>
                  <wp:wrapNone/>
                  <wp:docPr id="347304144" name="Immagin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 t="57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519" cy="825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nux Biolinum G" w:hAnsi="Linux Biolinum G"/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color w:val="222222"/>
                <w:sz w:val="26"/>
                <w:szCs w:val="26"/>
              </w:rPr>
              <w:t>CdS – DATA SHEET</w:t>
            </w:r>
          </w:p>
          <w:p w14:paraId="230D3706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222222"/>
                <w:sz w:val="26"/>
                <w:szCs w:val="26"/>
              </w:rPr>
              <w:t xml:space="preserve">   </w:t>
            </w:r>
            <w:r>
              <w:rPr>
                <w:b/>
                <w:bCs/>
                <w:color w:val="222222"/>
                <w:sz w:val="20"/>
                <w:szCs w:val="20"/>
              </w:rPr>
              <w:t>for  complete vehicles.</w:t>
            </w:r>
          </w:p>
          <w:tbl>
            <w:tblPr>
              <w:tblW w:w="7560" w:type="dxa"/>
              <w:tblInd w:w="11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080"/>
              <w:gridCol w:w="3480"/>
            </w:tblGrid>
            <w:tr w:rsidR="00D01BDC" w14:paraId="30E04DE7" w14:textId="77777777">
              <w:trPr>
                <w:trHeight w:val="4200"/>
              </w:trPr>
              <w:tc>
                <w:tcPr>
                  <w:tcW w:w="408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D04A703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46880305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6AE8A3FE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0.1.   Make:</w:t>
                  </w:r>
                </w:p>
                <w:p w14:paraId="79E8248E" w14:textId="77777777" w:rsidR="00D01BDC" w:rsidRDefault="00D01BDC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59CF6155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0.2.   Type:</w:t>
                  </w:r>
                </w:p>
                <w:p w14:paraId="03D5DC90" w14:textId="77777777" w:rsidR="00D01BDC" w:rsidRDefault="00D01BDC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3E7B3C41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Variant:</w:t>
                  </w:r>
                </w:p>
                <w:p w14:paraId="18C36F72" w14:textId="77777777" w:rsidR="00D01BDC" w:rsidRDefault="00D01BDC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1C97161F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Version:</w:t>
                  </w:r>
                </w:p>
                <w:p w14:paraId="6B387575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6FFEED4E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0.2.1. Commercial name (s):</w:t>
                  </w:r>
                </w:p>
                <w:p w14:paraId="21E2C771" w14:textId="77777777" w:rsidR="00D01BDC" w:rsidRDefault="00D01BDC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140A0881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0.4.    Category:</w:t>
                  </w:r>
                </w:p>
                <w:p w14:paraId="5FF4F728" w14:textId="77777777" w:rsidR="00D01BDC" w:rsidRDefault="00D01BDC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53BA9F82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0.5.    Name and address of  manufacturer</w:t>
                  </w:r>
                </w:p>
                <w:p w14:paraId="3986203C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of the base vehicle:</w:t>
                  </w:r>
                </w:p>
                <w:p w14:paraId="698F67C0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3D8C154E" w14:textId="77777777" w:rsidR="00D01BDC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0.6.   Manufacturer address:</w:t>
                  </w:r>
                </w:p>
              </w:tc>
              <w:tc>
                <w:tcPr>
                  <w:tcW w:w="348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21A2209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7F987ECB" w14:textId="77777777" w:rsidR="00D01BDC" w:rsidRDefault="00D01BDC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1845358C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BMW           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 </w:t>
                  </w:r>
                </w:p>
                <w:p w14:paraId="322402D1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2A8CE64A" w14:textId="77777777" w:rsidR="00D01BDC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1K4                 </w:t>
                  </w:r>
                </w:p>
                <w:p w14:paraId="7A6B80F7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093F8D01" w14:textId="77777777" w:rsidR="00D01BDC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1C71                </w:t>
                  </w:r>
                </w:p>
                <w:p w14:paraId="661109D8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36B3A34C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5H250000    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 </w:t>
                  </w:r>
                </w:p>
                <w:p w14:paraId="248C6FCE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</w:p>
                <w:p w14:paraId="3AA9F978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116d              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  <w:p w14:paraId="25D43CF3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5A32ED46" w14:textId="77777777" w:rsidR="00D01BDC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M1                    </w:t>
                  </w:r>
                </w:p>
                <w:p w14:paraId="6EC57CB4" w14:textId="77777777" w:rsidR="00D01BDC" w:rsidRDefault="00D01BDC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294E0346" w14:textId="77777777" w:rsidR="00D01BDC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Bayerische Motoren Werke AG</w:t>
                  </w:r>
                </w:p>
              </w:tc>
            </w:tr>
          </w:tbl>
          <w:p w14:paraId="2819569C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sz w:val="18"/>
                <w:szCs w:val="18"/>
              </w:rPr>
              <w:t xml:space="preserve">        </w:t>
            </w:r>
            <w:r>
              <w:rPr>
                <w:b/>
                <w:bCs/>
                <w:sz w:val="20"/>
                <w:szCs w:val="20"/>
              </w:rPr>
              <w:t xml:space="preserve">              Muenchen 13</w:t>
            </w:r>
          </w:p>
          <w:p w14:paraId="6F1C6148" w14:textId="77777777" w:rsidR="00D01BDC" w:rsidRDefault="00000000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Germany</w:t>
            </w:r>
          </w:p>
          <w:p w14:paraId="2ECCF35B" w14:textId="77777777" w:rsidR="00D01BDC" w:rsidRDefault="00000000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</w:t>
            </w:r>
          </w:p>
          <w:p w14:paraId="07A0A8A1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Vehicle identification number:     </w:t>
            </w:r>
            <w:r>
              <w:rPr>
                <w:b/>
                <w:bCs/>
                <w:color w:val="000000"/>
                <w:sz w:val="20"/>
                <w:szCs w:val="20"/>
              </w:rPr>
              <w:t>WBA1C7104FJ953345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                </w:t>
            </w:r>
            <w:r>
              <w:rPr>
                <w:b/>
                <w:bCs/>
                <w:color w:val="FF0000"/>
              </w:rPr>
              <w:t xml:space="preserve"> </w:t>
            </w:r>
          </w:p>
          <w:p w14:paraId="3971CF4D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Location of the Vehicle Identification Number: </w:t>
            </w:r>
            <w:r>
              <w:rPr>
                <w:b/>
                <w:bCs/>
                <w:sz w:val="20"/>
                <w:szCs w:val="20"/>
              </w:rPr>
              <w:t>under the right front seat, A-, B-pillar, in</w:t>
            </w:r>
          </w:p>
          <w:p w14:paraId="5E2A9A42" w14:textId="77777777" w:rsidR="00D01BDC" w:rsidRDefault="00000000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the engine compartment</w:t>
            </w:r>
          </w:p>
          <w:p w14:paraId="236CB54A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1C738D29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with the implication </w:t>
            </w:r>
            <w:r>
              <w:rPr>
                <w:b/>
                <w:bCs/>
                <w:sz w:val="20"/>
                <w:szCs w:val="20"/>
              </w:rPr>
              <w:t xml:space="preserve">e1*2007/46*0283*12 </w:t>
            </w:r>
            <w:r>
              <w:rPr>
                <w:sz w:val="20"/>
                <w:szCs w:val="20"/>
              </w:rPr>
              <w:t xml:space="preserve">  given on </w:t>
            </w:r>
            <w:r>
              <w:rPr>
                <w:b/>
                <w:bCs/>
                <w:sz w:val="20"/>
                <w:szCs w:val="20"/>
              </w:rPr>
              <w:t>11-06-2014</w:t>
            </w:r>
          </w:p>
          <w:p w14:paraId="17FB16FE" w14:textId="77777777" w:rsidR="00D01BDC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type described in all respects.</w:t>
            </w:r>
          </w:p>
          <w:p w14:paraId="16ADD17D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254A5944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304F49AA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CC9CEEE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772674" wp14:editId="210AF3CE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39236</wp:posOffset>
                  </wp:positionV>
                  <wp:extent cx="1438195" cy="1397523"/>
                  <wp:effectExtent l="0" t="0" r="0" b="0"/>
                  <wp:wrapNone/>
                  <wp:docPr id="870435880" name="Immagin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195" cy="139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Date: 29/06/2022</w:t>
            </w:r>
          </w:p>
          <w:p w14:paraId="151467F1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4AE4362F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" behindDoc="0" locked="0" layoutInCell="1" allowOverlap="1" wp14:anchorId="3C37DA23" wp14:editId="45B84250">
                  <wp:simplePos x="0" y="0"/>
                  <wp:positionH relativeFrom="column">
                    <wp:posOffset>687235</wp:posOffset>
                  </wp:positionH>
                  <wp:positionV relativeFrom="paragraph">
                    <wp:posOffset>33476</wp:posOffset>
                  </wp:positionV>
                  <wp:extent cx="1478164" cy="821158"/>
                  <wp:effectExtent l="0" t="0" r="0" b="0"/>
                  <wp:wrapNone/>
                  <wp:docPr id="242390045" name="Immagin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164" cy="82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FFF744E" w14:textId="77777777" w:rsidR="00D01BDC" w:rsidRDefault="00D01BDC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</w:tbl>
    <w:p w14:paraId="680C6FEB" w14:textId="77777777" w:rsidR="00D01BDC" w:rsidRDefault="00000000">
      <w:pPr>
        <w:pStyle w:val="Textbody"/>
        <w:spacing w:after="0"/>
        <w:rPr>
          <w:rFonts w:hint="eastAsia"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The data on this document is obtained from a database search. The information may differ from the state of vehicle.</w:t>
      </w:r>
    </w:p>
    <w:p w14:paraId="402E82C8" w14:textId="77777777" w:rsidR="00D01BDC" w:rsidRDefault="00000000">
      <w:pPr>
        <w:pStyle w:val="Textbody"/>
        <w:spacing w:after="0"/>
        <w:rPr>
          <w:rFonts w:hint="eastAsia"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No physical inspection of the vehicle was performed.</w:t>
      </w:r>
    </w:p>
    <w:p w14:paraId="535C0886" w14:textId="77777777" w:rsidR="00D01BDC" w:rsidRDefault="00D01BDC">
      <w:pPr>
        <w:pStyle w:val="Standard"/>
        <w:rPr>
          <w:rFonts w:hint="eastAsia"/>
          <w:sz w:val="12"/>
          <w:szCs w:val="12"/>
        </w:rPr>
      </w:pPr>
    </w:p>
    <w:tbl>
      <w:tblPr>
        <w:tblW w:w="157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2"/>
        <w:gridCol w:w="7798"/>
      </w:tblGrid>
      <w:tr w:rsidR="00D01BDC" w14:paraId="207A24D7" w14:textId="77777777">
        <w:trPr>
          <w:trHeight w:val="11131"/>
        </w:trPr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FDCAB" w14:textId="77777777" w:rsidR="00D01BDC" w:rsidRDefault="00D01BDC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</w:p>
          <w:tbl>
            <w:tblPr>
              <w:tblW w:w="782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495"/>
              <w:gridCol w:w="2326"/>
            </w:tblGrid>
            <w:tr w:rsidR="00D01BDC" w14:paraId="5FAAA072" w14:textId="77777777">
              <w:tc>
                <w:tcPr>
                  <w:tcW w:w="5495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37813362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    Number of axles / wheels:</w:t>
                  </w:r>
                </w:p>
                <w:p w14:paraId="729D1755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F9504D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2.    Powered axles:</w:t>
                  </w:r>
                </w:p>
                <w:p w14:paraId="62E6F0AF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0AC683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    Wheelbase :(mm)</w:t>
                  </w:r>
                </w:p>
                <w:p w14:paraId="01266BAF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9FDD56B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5.    Axle(s) track – 1/ 2: (mm)</w:t>
                  </w:r>
                </w:p>
                <w:p w14:paraId="59F1303B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4D41BE1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6.1.  Length:(mm)</w:t>
                  </w:r>
                </w:p>
                <w:p w14:paraId="283E556A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A5F92B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7.1.  Width:(mm)</w:t>
                  </w:r>
                </w:p>
                <w:p w14:paraId="3F8C035E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96A1046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8.     Height:(mm)</w:t>
                  </w:r>
                </w:p>
                <w:p w14:paraId="74FF598B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31B1D1D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11.   Rear overhang:(mm)</w:t>
                  </w:r>
                </w:p>
                <w:p w14:paraId="42389F80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14BD3A9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12.1. Mass of the vehicle with bodywork in running order:(kg)</w:t>
                  </w:r>
                </w:p>
                <w:p w14:paraId="2503C2ED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C59D15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14.1. Technically permissable maximum laden mass:(kg)</w:t>
                  </w:r>
                </w:p>
                <w:p w14:paraId="3CC0EF3E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0A6E1EF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14.2. Distribution of this mass among the axles – 1 / 2:(kg)</w:t>
                  </w:r>
                </w:p>
                <w:p w14:paraId="2D366172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A45212B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14.3. Technically perm. max mass on each axle – 1 / 2:(kg)</w:t>
                  </w:r>
                </w:p>
                <w:p w14:paraId="69161E6C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09A111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16.    Maximum permissible roof load:(kg)</w:t>
                  </w:r>
                </w:p>
                <w:p w14:paraId="018E82DD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33F1427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17.    Maximum mass of trailer – braked / unbraked:(kg)</w:t>
                  </w:r>
                </w:p>
                <w:p w14:paraId="35F4FB07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24F1F3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18.    Maximum mass of combination:(kg)</w:t>
                  </w:r>
                </w:p>
                <w:p w14:paraId="006CB156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4DBE07E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19.1. Maximum vertical load at the coupling point for a trailer:(kg)</w:t>
                  </w:r>
                </w:p>
                <w:p w14:paraId="62404113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60D7282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20.    Engine manufacturer:</w:t>
                  </w:r>
                </w:p>
                <w:p w14:paraId="5CEEC1B0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E895C52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21.    Engine code as marked on the engine:</w:t>
                  </w:r>
                </w:p>
                <w:p w14:paraId="06A79866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68E3607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22.    Working principle:</w:t>
                  </w:r>
                </w:p>
                <w:p w14:paraId="78BB947D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F3C797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22.1. Direct injection:</w:t>
                  </w:r>
                </w:p>
                <w:p w14:paraId="5E0CC663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B239CFB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23.    Pure electric:</w:t>
                  </w:r>
                </w:p>
                <w:p w14:paraId="104A1AEF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5F7FCD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23.1  Hybrid [electric] vehicle:</w:t>
                  </w:r>
                </w:p>
                <w:p w14:paraId="15AACE65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4BCC4D1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24.    Number and arrangement of cylinders:</w:t>
                  </w:r>
                </w:p>
                <w:p w14:paraId="68D774BE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CA68FAA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25.    Capacity:( cm</w:t>
                  </w:r>
                  <w:r>
                    <w:rPr>
                      <w:sz w:val="16"/>
                      <w:szCs w:val="16"/>
                      <w:vertAlign w:val="superscript"/>
                    </w:rPr>
                    <w:t>3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  <w:p w14:paraId="0CE24327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F36F33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26.    Fuel:</w:t>
                  </w:r>
                </w:p>
                <w:p w14:paraId="5A1CE90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224BB43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 xml:space="preserve">27.    Maximum net power:( kW/min </w:t>
                  </w:r>
                  <w:r>
                    <w:rPr>
                      <w:sz w:val="16"/>
                      <w:szCs w:val="16"/>
                      <w:vertAlign w:val="superscript"/>
                    </w:rPr>
                    <w:t>-1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  <w:p w14:paraId="7630CDA2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94DA6F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28.    Clutch (type):</w:t>
                  </w:r>
                </w:p>
                <w:p w14:paraId="430AB615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CF81C7F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29.    Gearbox (type):</w:t>
                  </w:r>
                </w:p>
                <w:p w14:paraId="2569F7F3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D59E78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29.1. Gear:</w:t>
                  </w:r>
                </w:p>
                <w:p w14:paraId="2D137C4F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F94B5F1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2326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6714D72F" w14:textId="7A7C7F5E" w:rsidR="00D01BDC" w:rsidRDefault="00153808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{{B</w:t>
                  </w:r>
                  <w:r w:rsidR="000168BA">
                    <w:rPr>
                      <w:sz w:val="16"/>
                      <w:szCs w:val="16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>}}</w:t>
                  </w:r>
                </w:p>
                <w:p w14:paraId="259010D9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2E32874" w14:textId="152F2B0B" w:rsidR="00D01BDC" w:rsidRDefault="00153808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153808">
                    <w:rPr>
                      <w:sz w:val="16"/>
                      <w:szCs w:val="16"/>
                    </w:rPr>
                    <w:t>{{B</w:t>
                  </w:r>
                  <w:r w:rsidR="000168BA">
                    <w:rPr>
                      <w:sz w:val="16"/>
                      <w:szCs w:val="16"/>
                    </w:rPr>
                    <w:t>2</w:t>
                  </w:r>
                  <w:r w:rsidRPr="00153808">
                    <w:rPr>
                      <w:sz w:val="16"/>
                      <w:szCs w:val="16"/>
                    </w:rPr>
                    <w:t>}}</w:t>
                  </w:r>
                </w:p>
                <w:p w14:paraId="7F93B8E3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128D8FE" w14:textId="4D92FC11" w:rsidR="00D01BDC" w:rsidRDefault="00153808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 w:rsidRPr="00153808">
                    <w:rPr>
                      <w:color w:val="000000"/>
                      <w:sz w:val="16"/>
                      <w:szCs w:val="16"/>
                    </w:rPr>
                    <w:t>{{B</w:t>
                  </w:r>
                  <w:r w:rsidR="000168BA">
                    <w:rPr>
                      <w:color w:val="000000"/>
                      <w:sz w:val="16"/>
                      <w:szCs w:val="16"/>
                    </w:rPr>
                    <w:t>3</w:t>
                  </w:r>
                  <w:r w:rsidRPr="00153808">
                    <w:rPr>
                      <w:color w:val="000000"/>
                      <w:sz w:val="16"/>
                      <w:szCs w:val="16"/>
                    </w:rPr>
                    <w:t>}}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            </w:t>
                  </w:r>
                </w:p>
                <w:p w14:paraId="77198447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3B730EF" w14:textId="1ADD056C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4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AB6ECA4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78CB8B9" w14:textId="2C25D3A2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5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ABB5E23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85479E8" w14:textId="4234A7B2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6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36CA450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87CAF9A" w14:textId="79123A31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7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6B95D28A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43A4095" w14:textId="4B4F6488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8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775C8B08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2D8AFE8" w14:textId="3FD0A3A0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9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086FDF7D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9E06147" w14:textId="30280A9A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10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44DE91ED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10799FC" w14:textId="1D806E80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11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1B2858EA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E0A0E09" w14:textId="415B5F69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12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A7AB7BD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73112AB" w14:textId="59AD2C0E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13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E6EB519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CA56B7D" w14:textId="3E1D6A59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14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8068843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E1EF5B9" w14:textId="23565801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15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796989F2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1892DF9" w14:textId="7ED37FA0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16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0B5493B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BD19756" w14:textId="6D146118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17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0226DF13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E99C010" w14:textId="71CCE573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18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F6A4E87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8E34949" w14:textId="67C77A35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19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68FD5103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DD5B020" w14:textId="51A9EE46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20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2730A7C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891E1DC" w14:textId="0F867744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21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4D8F4248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60F2EF2" w14:textId="1954663F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22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F7ED427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73470FD" w14:textId="1443E6E0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23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782AD172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0F04158" w14:textId="00B57E64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24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3FD771CC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05DA8D4" w14:textId="20D3B954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25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7890BC8B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7AE44A8" w14:textId="522EDAC1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26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486A61CB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65B29C2" w14:textId="3F7676B6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27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513C19C2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E3FF873" w14:textId="3F0F823B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28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79162CA4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FAADC77" w14:textId="1CE47F6F" w:rsidR="000168BA" w:rsidRPr="000168BA" w:rsidRDefault="000168BA" w:rsidP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0168BA">
                    <w:rPr>
                      <w:sz w:val="16"/>
                      <w:szCs w:val="16"/>
                    </w:rPr>
                    <w:t>{{B</w:t>
                  </w:r>
                  <w:r>
                    <w:rPr>
                      <w:sz w:val="16"/>
                      <w:szCs w:val="16"/>
                    </w:rPr>
                    <w:t>29</w:t>
                  </w:r>
                  <w:r w:rsidRPr="000168BA">
                    <w:rPr>
                      <w:sz w:val="16"/>
                      <w:szCs w:val="16"/>
                    </w:rPr>
                    <w:t>}}</w:t>
                  </w:r>
                </w:p>
                <w:p w14:paraId="2DE3D8C6" w14:textId="77777777" w:rsidR="000168BA" w:rsidRDefault="000168BA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6A128E5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</w:tc>
            </w:tr>
          </w:tbl>
          <w:p w14:paraId="2FDA2BA7" w14:textId="77777777" w:rsidR="00D01BDC" w:rsidRDefault="00D01BDC">
            <w:pPr>
              <w:pStyle w:val="TableContents"/>
              <w:rPr>
                <w:rFonts w:hint="eastAsia"/>
              </w:rPr>
            </w:pPr>
          </w:p>
        </w:tc>
        <w:tc>
          <w:tcPr>
            <w:tcW w:w="77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97145" w14:textId="77777777" w:rsidR="00D01BDC" w:rsidRDefault="00000000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tbl>
            <w:tblPr>
              <w:tblW w:w="774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686"/>
              <w:gridCol w:w="394"/>
              <w:gridCol w:w="1478"/>
              <w:gridCol w:w="1018"/>
              <w:gridCol w:w="1171"/>
            </w:tblGrid>
            <w:tr w:rsidR="00D01BDC" w14:paraId="611A29CD" w14:textId="77777777">
              <w:trPr>
                <w:trHeight w:val="3680"/>
              </w:trPr>
              <w:tc>
                <w:tcPr>
                  <w:tcW w:w="3686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4E0B487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30.   Final drive ratio:</w:t>
                  </w:r>
                </w:p>
                <w:p w14:paraId="21E80CB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E3CC29D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32.  Tyres and wheels:</w:t>
                  </w:r>
                </w:p>
                <w:p w14:paraId="5C02DDB8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Tyres on wheels 1:</w:t>
                  </w:r>
                </w:p>
                <w:p w14:paraId="7500D021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Tyres on wheels 2:</w:t>
                  </w:r>
                </w:p>
                <w:p w14:paraId="3B3D7E9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12E69C1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34.   Steering, method of assistance:</w:t>
                  </w:r>
                </w:p>
                <w:p w14:paraId="2C9BF77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6716EB6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35.   Brief description of the braking system:</w:t>
                  </w:r>
                </w:p>
                <w:p w14:paraId="78B13E31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2ABC43A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293CA99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AD02E25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37.   Type of body:</w:t>
                  </w:r>
                </w:p>
                <w:p w14:paraId="6F86FDC2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8C1DDC9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38.   Colour of vehicle:</w:t>
                  </w:r>
                </w:p>
                <w:p w14:paraId="3066277C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A05941D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41.   Number and configuration of doors:</w:t>
                  </w:r>
                </w:p>
                <w:p w14:paraId="23101519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B061D86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42.1. Number and position of seats:</w:t>
                  </w:r>
                </w:p>
                <w:p w14:paraId="74A7756B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7507E9C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43.1. EC type approval mark of couplind device</w:t>
                  </w:r>
                </w:p>
                <w:p w14:paraId="4616008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if fitted:</w:t>
                  </w:r>
                </w:p>
                <w:p w14:paraId="551E7343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C38AABC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44.    Maximum speed:(km/h)</w:t>
                  </w:r>
                </w:p>
                <w:p w14:paraId="74FA962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C5F6EA6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45.    Sound level:</w:t>
                  </w:r>
                </w:p>
                <w:p w14:paraId="0424A25C" w14:textId="77777777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Stationary (dB(A)) at engine speed (min</w:t>
                  </w:r>
                  <w:r>
                    <w:rPr>
                      <w:sz w:val="16"/>
                      <w:szCs w:val="16"/>
                      <w:vertAlign w:val="superscript"/>
                    </w:rPr>
                    <w:t>-1</w:t>
                  </w:r>
                  <w:r>
                    <w:rPr>
                      <w:sz w:val="16"/>
                      <w:szCs w:val="16"/>
                    </w:rPr>
                    <w:t xml:space="preserve">)      </w:t>
                  </w:r>
                </w:p>
                <w:p w14:paraId="0C7564EA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Drive-by (dB(A)):</w:t>
                  </w:r>
                </w:p>
                <w:p w14:paraId="0EAD0F0C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026EF04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46.    Emissions standard:</w:t>
                  </w:r>
                </w:p>
                <w:p w14:paraId="10AC340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46.1. Exhaust emission:</w:t>
                  </w:r>
                </w:p>
              </w:tc>
              <w:tc>
                <w:tcPr>
                  <w:tcW w:w="4061" w:type="dxa"/>
                  <w:gridSpan w:val="4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39541C79" w14:textId="425B7C65" w:rsidR="00D01BDC" w:rsidRDefault="004D6DC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{{B30}}</w:t>
                  </w:r>
                </w:p>
                <w:p w14:paraId="6AD52F70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F89C198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7DA69D1" w14:textId="3C89BE59" w:rsidR="00D01BDC" w:rsidRDefault="00000000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D01BDC" w14:paraId="2D575ADD" w14:textId="77777777">
              <w:trPr>
                <w:trHeight w:val="1306"/>
              </w:trPr>
              <w:tc>
                <w:tcPr>
                  <w:tcW w:w="4080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3C28420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 (g/km):</w:t>
                  </w:r>
                </w:p>
                <w:p w14:paraId="1853939F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HC (g/km):</w:t>
                  </w:r>
                </w:p>
                <w:p w14:paraId="595305FD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sz w:val="16"/>
                      <w:szCs w:val="16"/>
                      <w:vertAlign w:val="subscript"/>
                    </w:rPr>
                    <w:t xml:space="preserve">X </w:t>
                  </w:r>
                  <w:r>
                    <w:rPr>
                      <w:sz w:val="16"/>
                      <w:szCs w:val="16"/>
                    </w:rPr>
                    <w:t>(g/km):</w:t>
                  </w:r>
                </w:p>
                <w:p w14:paraId="6119A2D6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HC+NO</w:t>
                  </w:r>
                  <w:r>
                    <w:rPr>
                      <w:sz w:val="16"/>
                      <w:szCs w:val="16"/>
                      <w:vertAlign w:val="subscript"/>
                    </w:rPr>
                    <w:t xml:space="preserve">X </w:t>
                  </w:r>
                  <w:r>
                    <w:rPr>
                      <w:sz w:val="16"/>
                      <w:szCs w:val="16"/>
                    </w:rPr>
                    <w:t>(g/km):</w:t>
                  </w:r>
                </w:p>
                <w:p w14:paraId="2F88C31C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 – value (g/km):</w:t>
                  </w:r>
                </w:p>
                <w:p w14:paraId="2CB1DB12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Particulates (g/km):</w:t>
                  </w:r>
                </w:p>
              </w:tc>
              <w:tc>
                <w:tcPr>
                  <w:tcW w:w="1478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CC14326" w14:textId="77777777" w:rsidR="00E27E7A" w:rsidRDefault="00E27E7A" w:rsidP="00E27E7A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1D3A0351" w14:textId="77777777" w:rsidR="00E27E7A" w:rsidRDefault="00E27E7A" w:rsidP="00E27E7A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559DED4D" w14:textId="77777777" w:rsidR="00E27E7A" w:rsidRDefault="00E27E7A" w:rsidP="00E27E7A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6A8E2436" w14:textId="77777777" w:rsidR="00E27E7A" w:rsidRDefault="00E27E7A" w:rsidP="00E27E7A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6A101317" w14:textId="77777777" w:rsidR="00E27E7A" w:rsidRDefault="00E27E7A" w:rsidP="00E27E7A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05B953A4" w14:textId="77777777" w:rsidR="00E27E7A" w:rsidRDefault="00E27E7A" w:rsidP="00E27E7A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6F9C132A" w14:textId="571C0F91" w:rsidR="00D01BDC" w:rsidRDefault="00D01BDC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1018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1981FE1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540BCAB0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636B9482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312D1F83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2B1EA7BA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52155AD1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</w:tc>
              <w:tc>
                <w:tcPr>
                  <w:tcW w:w="117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849F25F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67E3F64F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2F6D1FB3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0865D831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46239230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5DAC12BA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</w:tc>
            </w:tr>
          </w:tbl>
          <w:p w14:paraId="0B459C57" w14:textId="5ECF633B" w:rsidR="00D01BDC" w:rsidRDefault="00000000">
            <w:pPr>
              <w:pStyle w:val="TableContents"/>
              <w:spacing w:line="360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46.2    Smoke (corrected value of the absorption coefficient)                                                                             </w:t>
            </w:r>
          </w:p>
          <w:p w14:paraId="088B7719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16"/>
                <w:szCs w:val="16"/>
              </w:rPr>
              <w:t>47. 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 xml:space="preserve"> emissions/fuel consumption NEDC values:                </w:t>
            </w:r>
          </w:p>
          <w:tbl>
            <w:tblPr>
              <w:tblW w:w="7663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2554"/>
              <w:gridCol w:w="2554"/>
            </w:tblGrid>
            <w:tr w:rsidR="00D01BDC" w14:paraId="3F1D605D" w14:textId="77777777">
              <w:tc>
                <w:tcPr>
                  <w:tcW w:w="2555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964A41D" w14:textId="77777777" w:rsidR="00D01BDC" w:rsidRDefault="00D01BDC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4F8E8EA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urban conditions:</w:t>
                  </w:r>
                </w:p>
                <w:p w14:paraId="6C0C46ED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extra-urban conditions:</w:t>
                  </w:r>
                </w:p>
                <w:p w14:paraId="2E09DDD9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combined:</w:t>
                  </w:r>
                </w:p>
              </w:tc>
              <w:tc>
                <w:tcPr>
                  <w:tcW w:w="255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B90891A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CO</w:t>
                  </w:r>
                  <w:r>
                    <w:rPr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>(g/km)</w:t>
                  </w:r>
                </w:p>
                <w:p w14:paraId="03A3BC1F" w14:textId="77777777" w:rsidR="00E27E7A" w:rsidRDefault="00E27E7A">
                  <w:pPr>
                    <w:pStyle w:val="TableContents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068254A0" w14:textId="77777777" w:rsidR="00E27E7A" w:rsidRDefault="00E27E7A">
                  <w:pPr>
                    <w:pStyle w:val="TableContents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54230F3B" w14:textId="50F52370" w:rsidR="00D01BDC" w:rsidRDefault="00E27E7A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000000"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55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00C3E92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Fuel consumption (l/100km)</w:t>
                  </w:r>
                </w:p>
                <w:p w14:paraId="50C955B5" w14:textId="6AF7C2AF" w:rsidR="00D01BDC" w:rsidRDefault="00E27E7A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56E9E575" w14:textId="1053A861" w:rsidR="00D01BDC" w:rsidRDefault="00E27E7A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66149823" w14:textId="6F81CD33" w:rsidR="00D01BDC" w:rsidRDefault="00E27E7A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</w:tr>
          </w:tbl>
          <w:p w14:paraId="6506ADF8" w14:textId="77777777" w:rsidR="00D01BDC" w:rsidRDefault="00D01BDC">
            <w:pPr>
              <w:pStyle w:val="TableContents"/>
              <w:rPr>
                <w:rFonts w:hint="eastAsia"/>
                <w:sz w:val="12"/>
                <w:szCs w:val="12"/>
              </w:rPr>
            </w:pPr>
          </w:p>
          <w:p w14:paraId="4C4CE94C" w14:textId="77777777" w:rsidR="00D01BDC" w:rsidRDefault="00000000">
            <w:pPr>
              <w:pStyle w:val="TableContents"/>
              <w:rPr>
                <w:rFonts w:hint="eastAsia"/>
              </w:rPr>
            </w:pPr>
            <w:r>
              <w:rPr>
                <w:sz w:val="16"/>
                <w:szCs w:val="16"/>
              </w:rPr>
              <w:t>47.1. 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 xml:space="preserve"> emissions/fuel consumption WLTP values:</w:t>
            </w:r>
          </w:p>
          <w:tbl>
            <w:tblPr>
              <w:tblW w:w="774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54"/>
              <w:gridCol w:w="2601"/>
              <w:gridCol w:w="2592"/>
            </w:tblGrid>
            <w:tr w:rsidR="00D01BDC" w14:paraId="0AD67946" w14:textId="77777777">
              <w:tc>
                <w:tcPr>
                  <w:tcW w:w="255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D9ED928" w14:textId="77777777" w:rsidR="00D01BDC" w:rsidRDefault="00D01BDC">
                  <w:pPr>
                    <w:pStyle w:val="Textbody"/>
                    <w:spacing w:after="0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1FDB77D" w14:textId="77777777" w:rsidR="00D01BDC" w:rsidRDefault="00000000">
                  <w:pPr>
                    <w:pStyle w:val="Textbody"/>
                    <w:spacing w:after="0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Low:</w:t>
                  </w:r>
                </w:p>
                <w:p w14:paraId="4D74F5B9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Medium</w:t>
                  </w:r>
                </w:p>
                <w:p w14:paraId="1B03A6B5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High:</w:t>
                  </w:r>
                </w:p>
                <w:p w14:paraId="761F21D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Maximum value</w:t>
                  </w:r>
                </w:p>
                <w:p w14:paraId="2361A513" w14:textId="77777777" w:rsidR="00D01BDC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Combined</w:t>
                  </w:r>
                </w:p>
                <w:p w14:paraId="74068278" w14:textId="77777777" w:rsidR="00D01BDC" w:rsidRDefault="00000000">
                  <w:pPr>
                    <w:pStyle w:val="Textbody"/>
                    <w:spacing w:after="0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Weighted combined</w:t>
                  </w:r>
                </w:p>
              </w:tc>
              <w:tc>
                <w:tcPr>
                  <w:tcW w:w="260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8C83B1E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CO</w:t>
                  </w:r>
                  <w:r>
                    <w:rPr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>(g/km)</w:t>
                  </w:r>
                </w:p>
                <w:p w14:paraId="7490BBBF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6F7F8406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09F8BAEA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262769AB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510D839C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0E7EE43F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592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506FFEE" w14:textId="77777777" w:rsidR="00D01BDC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Fuel consumption (l/100km)</w:t>
                  </w:r>
                </w:p>
                <w:p w14:paraId="68952C65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3DD4FDDA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2F1B61E6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488775E4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0FC294A8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36CDA8EE" w14:textId="77777777" w:rsidR="00D01BDC" w:rsidRDefault="00000000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</w:tr>
          </w:tbl>
          <w:p w14:paraId="60F7187E" w14:textId="77777777" w:rsidR="00D01BDC" w:rsidRDefault="00000000">
            <w:pPr>
              <w:pStyle w:val="Standard"/>
              <w:spacing w:line="360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47.2. Pure electric vehicles and externally rechargeable Hybrid electric vehicles:</w:t>
            </w:r>
          </w:p>
          <w:p w14:paraId="02737E1B" w14:textId="77777777" w:rsidR="00D01BDC" w:rsidRDefault="00000000">
            <w:pPr>
              <w:pStyle w:val="Standard"/>
              <w:spacing w:line="360" w:lineRule="auto"/>
              <w:rPr>
                <w:rFonts w:hint="eastAsia"/>
              </w:rPr>
            </w:pPr>
            <w:r>
              <w:rPr>
                <w:sz w:val="16"/>
                <w:szCs w:val="16"/>
              </w:rPr>
              <w:t xml:space="preserve">Power consumption weighted/combined  </w:t>
            </w:r>
            <w:r>
              <w:rPr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   -  </w:t>
            </w:r>
            <w:r>
              <w:rPr>
                <w:sz w:val="16"/>
                <w:szCs w:val="16"/>
                <w:shd w:val="clear" w:color="auto" w:fill="FFFFFF"/>
              </w:rPr>
              <w:t xml:space="preserve"> Wh/km</w:t>
            </w:r>
          </w:p>
          <w:p w14:paraId="23B98D9A" w14:textId="77777777" w:rsidR="00D01BDC" w:rsidRDefault="00000000">
            <w:pPr>
              <w:pStyle w:val="TableContents"/>
              <w:spacing w:line="276" w:lineRule="auto"/>
              <w:rPr>
                <w:rFonts w:hint="eastAsia"/>
              </w:rPr>
            </w:pPr>
            <w:r>
              <w:rPr>
                <w:sz w:val="16"/>
                <w:szCs w:val="16"/>
              </w:rPr>
              <w:t xml:space="preserve">Electrical range                                            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- </w:t>
            </w:r>
            <w:r>
              <w:rPr>
                <w:sz w:val="16"/>
                <w:szCs w:val="16"/>
                <w:shd w:val="clear" w:color="auto" w:fill="FFFFFF"/>
              </w:rPr>
              <w:t xml:space="preserve">   km</w:t>
            </w:r>
            <w:r>
              <w:rPr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</w:tbl>
    <w:p w14:paraId="08E4190F" w14:textId="77777777" w:rsidR="00D01BDC" w:rsidRDefault="00D01BDC">
      <w:pPr>
        <w:pStyle w:val="Standard"/>
        <w:rPr>
          <w:rFonts w:hint="eastAsia"/>
        </w:rPr>
      </w:pPr>
    </w:p>
    <w:sectPr w:rsidR="00D01BDC">
      <w:pgSz w:w="16838" w:h="11906" w:orient="landscape"/>
      <w:pgMar w:top="142" w:right="567" w:bottom="142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B1D7E" w14:textId="77777777" w:rsidR="00397C29" w:rsidRDefault="00397C29">
      <w:pPr>
        <w:rPr>
          <w:rFonts w:hint="eastAsia"/>
        </w:rPr>
      </w:pPr>
      <w:r>
        <w:separator/>
      </w:r>
    </w:p>
  </w:endnote>
  <w:endnote w:type="continuationSeparator" w:id="0">
    <w:p w14:paraId="1362914F" w14:textId="77777777" w:rsidR="00397C29" w:rsidRDefault="00397C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nux Biolinum G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13C61" w14:textId="77777777" w:rsidR="00397C29" w:rsidRDefault="00397C2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C614790" w14:textId="77777777" w:rsidR="00397C29" w:rsidRDefault="00397C2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DC"/>
    <w:rsid w:val="000168BA"/>
    <w:rsid w:val="00153808"/>
    <w:rsid w:val="00397C29"/>
    <w:rsid w:val="003D3C2B"/>
    <w:rsid w:val="00413245"/>
    <w:rsid w:val="004D6DCC"/>
    <w:rsid w:val="00670A04"/>
    <w:rsid w:val="00794722"/>
    <w:rsid w:val="00A07BFF"/>
    <w:rsid w:val="00A7241F"/>
    <w:rsid w:val="00D01BDC"/>
    <w:rsid w:val="00E131F1"/>
    <w:rsid w:val="00E2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D30D"/>
  <w15:docId w15:val="{AA5A8421-38E4-4893-9A1D-FA826CE2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7852"/>
        <w:tab w:val="right" w:pos="15704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Eduardo Maximiliano Olivera</cp:lastModifiedBy>
  <cp:revision>5</cp:revision>
  <cp:lastPrinted>2019-11-04T09:43:00Z</cp:lastPrinted>
  <dcterms:created xsi:type="dcterms:W3CDTF">2024-12-28T22:39:00Z</dcterms:created>
  <dcterms:modified xsi:type="dcterms:W3CDTF">2025-01-19T23:08:00Z</dcterms:modified>
</cp:coreProperties>
</file>