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76884">
      <w:pPr>
        <w:pStyle w:val="Ttulo"/>
      </w:pPr>
      <w:r>
        <w:t xml:space="preserve">PROBLEMA DE CAPA DE </w:t>
      </w:r>
      <w:r w:rsidR="00BF22F4">
        <w:t>TRANSPORTE</w:t>
      </w:r>
    </w:p>
    <w:p w:rsidR="00000000" w:rsidRDefault="00576884">
      <w:pPr>
        <w:rPr>
          <w:rFonts w:ascii="Comic Sans MS" w:hAnsi="Comic Sans MS"/>
          <w:b/>
          <w:bCs/>
        </w:rPr>
      </w:pPr>
    </w:p>
    <w:p w:rsidR="00000000" w:rsidRDefault="00576884">
      <w:pPr>
        <w:rPr>
          <w:rFonts w:ascii="Comic Sans MS" w:hAnsi="Comic Sans MS"/>
          <w:b/>
          <w:bCs/>
        </w:rPr>
      </w:pPr>
    </w:p>
    <w:p w:rsidR="00000000" w:rsidRDefault="00576884">
      <w:pPr>
        <w:rPr>
          <w:rFonts w:ascii="Comic Sans MS" w:hAnsi="Comic Sans MS"/>
          <w:sz w:val="28"/>
        </w:rPr>
      </w:pPr>
      <w:r>
        <w:rPr>
          <w:rFonts w:ascii="Comic Sans MS" w:hAnsi="Comic Sans MS"/>
          <w:b/>
          <w:bCs/>
          <w:sz w:val="28"/>
        </w:rPr>
        <w:t>Diseña y programa</w:t>
      </w:r>
      <w:r>
        <w:rPr>
          <w:rFonts w:ascii="Comic Sans MS" w:hAnsi="Comic Sans MS"/>
          <w:sz w:val="28"/>
        </w:rPr>
        <w:t xml:space="preserve"> </w:t>
      </w:r>
      <w:r w:rsidR="00102FAE">
        <w:rPr>
          <w:rFonts w:ascii="Comic Sans MS" w:hAnsi="Comic Sans MS"/>
          <w:sz w:val="28"/>
        </w:rPr>
        <w:t>un cliente y servidor que ut</w:t>
      </w:r>
      <w:r w:rsidR="0049034C">
        <w:rPr>
          <w:rFonts w:ascii="Comic Sans MS" w:hAnsi="Comic Sans MS"/>
          <w:sz w:val="28"/>
        </w:rPr>
        <w:t xml:space="preserve">ilice SOCKETS para comunicarse. El servidor puede </w:t>
      </w:r>
      <w:r w:rsidR="00CC6E8B">
        <w:rPr>
          <w:rFonts w:ascii="Comic Sans MS" w:hAnsi="Comic Sans MS"/>
          <w:sz w:val="28"/>
        </w:rPr>
        <w:t xml:space="preserve">brindar cualquier información al cliente, como por ejemplo la hora actual, el </w:t>
      </w:r>
      <w:r w:rsidR="008513B1">
        <w:rPr>
          <w:rFonts w:ascii="Comic Sans MS" w:hAnsi="Comic Sans MS"/>
          <w:sz w:val="28"/>
        </w:rPr>
        <w:t>número</w:t>
      </w:r>
      <w:r w:rsidR="00CC6E8B">
        <w:rPr>
          <w:rFonts w:ascii="Comic Sans MS" w:hAnsi="Comic Sans MS"/>
          <w:sz w:val="28"/>
        </w:rPr>
        <w:t xml:space="preserve"> de veces que se ha conectado, los usuarios conectados, etc.</w:t>
      </w:r>
    </w:p>
    <w:p w:rsidR="00000000" w:rsidRDefault="00576884">
      <w:pPr>
        <w:rPr>
          <w:rFonts w:ascii="Comic Sans MS" w:hAnsi="Comic Sans MS"/>
          <w:sz w:val="28"/>
        </w:rPr>
      </w:pPr>
    </w:p>
    <w:p w:rsidR="00000000" w:rsidRDefault="00576884">
      <w:pPr>
        <w:rPr>
          <w:rFonts w:ascii="Comic Sans MS" w:hAnsi="Comic Sans MS"/>
          <w:sz w:val="28"/>
        </w:rPr>
      </w:pPr>
      <w:r>
        <w:rPr>
          <w:rFonts w:ascii="Comic Sans MS" w:hAnsi="Comic Sans MS"/>
          <w:sz w:val="28"/>
        </w:rPr>
        <w:t xml:space="preserve"> Esta tarea es cumplida a través de</w:t>
      </w:r>
      <w:r w:rsidR="00102FAE">
        <w:rPr>
          <w:rFonts w:ascii="Comic Sans MS" w:hAnsi="Comic Sans MS"/>
          <w:sz w:val="28"/>
        </w:rPr>
        <w:t xml:space="preserve"> la selección de un protocolo de transportación que maneje servicio sin conexiones o uno orientado a la conexión. </w:t>
      </w:r>
    </w:p>
    <w:p w:rsidR="00102FAE" w:rsidRDefault="00102FAE">
      <w:pPr>
        <w:rPr>
          <w:rFonts w:ascii="Comic Sans MS" w:hAnsi="Comic Sans MS"/>
          <w:sz w:val="28"/>
        </w:rPr>
      </w:pPr>
    </w:p>
    <w:p w:rsidR="00102FAE" w:rsidRDefault="00102FAE">
      <w:pPr>
        <w:rPr>
          <w:rFonts w:ascii="Comic Sans MS" w:hAnsi="Comic Sans MS"/>
          <w:sz w:val="28"/>
        </w:rPr>
      </w:pPr>
      <w:r>
        <w:rPr>
          <w:rFonts w:ascii="Comic Sans MS" w:hAnsi="Comic Sans MS"/>
          <w:sz w:val="28"/>
        </w:rPr>
        <w:t xml:space="preserve">El servicio sin conexiones debe permitir que la aplicación transmita mensajes a destinos arbitrarios en cualquier momento (el destino no necesita acordar que aceptará el mensaje antes de que ocurra la transmisión). Por contraste el servicio orientado a la conexión requiere que dos aplicaciones establezcan una conexión de transportación antes de transmitir datos. </w:t>
      </w:r>
    </w:p>
    <w:p w:rsidR="00102FAE" w:rsidRDefault="00102FAE">
      <w:pPr>
        <w:rPr>
          <w:rFonts w:ascii="Comic Sans MS" w:hAnsi="Comic Sans MS"/>
          <w:sz w:val="28"/>
        </w:rPr>
      </w:pPr>
    </w:p>
    <w:p w:rsidR="00102FAE" w:rsidRDefault="00E109AF">
      <w:pPr>
        <w:rPr>
          <w:rFonts w:ascii="Comic Sans MS" w:hAnsi="Comic Sans MS"/>
          <w:sz w:val="28"/>
        </w:rPr>
      </w:pPr>
      <w:r>
        <w:rPr>
          <w:rFonts w:ascii="Comic Sans MS" w:hAnsi="Comic Sans MS"/>
          <w:sz w:val="28"/>
        </w:rPr>
        <w:t>Para establecer la comunicación,  las aplicaciones interactúan con el protocolo de transportación de su computadora local y los dos módulos de protocolo de transportación intercambian mensajes por la red. Una vez que ambos lados están de acuerdo en que se ha establecido una conexión, las aplicaciones pueden transmitir datos.</w:t>
      </w:r>
    </w:p>
    <w:p w:rsidR="00102FAE" w:rsidRDefault="00102FAE">
      <w:pPr>
        <w:rPr>
          <w:rFonts w:ascii="Comic Sans MS" w:hAnsi="Comic Sans MS"/>
          <w:sz w:val="28"/>
        </w:rPr>
      </w:pPr>
    </w:p>
    <w:p w:rsidR="00000000" w:rsidRDefault="00576884">
      <w:pPr>
        <w:rPr>
          <w:rFonts w:ascii="Comic Sans MS" w:hAnsi="Comic Sans MS"/>
          <w:sz w:val="28"/>
        </w:rPr>
      </w:pPr>
      <w:r>
        <w:rPr>
          <w:rFonts w:ascii="Comic Sans MS" w:hAnsi="Comic Sans MS"/>
          <w:sz w:val="28"/>
        </w:rPr>
        <w:t xml:space="preserve">Corresponde a esta capa la de </w:t>
      </w:r>
      <w:r w:rsidR="003D021A">
        <w:rPr>
          <w:rFonts w:ascii="Comic Sans MS" w:hAnsi="Comic Sans MS"/>
          <w:sz w:val="28"/>
        </w:rPr>
        <w:t xml:space="preserve">proporcionar un transporte de datos confiable y económico de la maquina origen a la maquina destino, independiente de la red o redes físicas en uso. </w:t>
      </w:r>
    </w:p>
    <w:p w:rsidR="003D021A" w:rsidRDefault="003D021A" w:rsidP="003D021A">
      <w:pPr>
        <w:rPr>
          <w:rFonts w:ascii="Comic Sans MS" w:hAnsi="Comic Sans MS"/>
          <w:sz w:val="28"/>
        </w:rPr>
      </w:pPr>
      <w:r>
        <w:rPr>
          <w:rFonts w:ascii="Comic Sans MS" w:hAnsi="Comic Sans MS"/>
          <w:sz w:val="28"/>
        </w:rPr>
        <w:t>En otras palabras proporcionar un servicio eficiente, confiable y económico a sus usuarios (que normalmente son procesos de usuario).</w:t>
      </w:r>
    </w:p>
    <w:p w:rsidR="003D021A" w:rsidRDefault="003D021A">
      <w:pPr>
        <w:rPr>
          <w:rFonts w:ascii="Comic Sans MS" w:hAnsi="Comic Sans MS"/>
          <w:sz w:val="28"/>
        </w:rPr>
      </w:pPr>
    </w:p>
    <w:p w:rsidR="003D021A" w:rsidRDefault="003D021A">
      <w:pPr>
        <w:rPr>
          <w:rFonts w:ascii="Comic Sans MS" w:hAnsi="Comic Sans MS"/>
          <w:sz w:val="28"/>
        </w:rPr>
      </w:pPr>
    </w:p>
    <w:p w:rsidR="003D021A" w:rsidRDefault="003D021A">
      <w:pPr>
        <w:rPr>
          <w:rFonts w:ascii="Comic Sans MS" w:hAnsi="Comic Sans MS"/>
          <w:sz w:val="28"/>
        </w:rPr>
      </w:pPr>
    </w:p>
    <w:p w:rsidR="00000000" w:rsidRDefault="00BF22F4">
      <w:pPr>
        <w:rPr>
          <w:rFonts w:ascii="Comic Sans MS" w:hAnsi="Comic Sans MS"/>
          <w:sz w:val="28"/>
        </w:rPr>
      </w:pPr>
      <w:r>
        <w:rPr>
          <w:rFonts w:ascii="Comic Sans MS" w:hAnsi="Comic Sans MS"/>
          <w:sz w:val="28"/>
        </w:rPr>
        <w:br w:type="page"/>
      </w:r>
      <w:r w:rsidR="00576884">
        <w:rPr>
          <w:rFonts w:ascii="Comic Sans MS" w:hAnsi="Comic Sans MS"/>
          <w:sz w:val="28"/>
        </w:rPr>
        <w:lastRenderedPageBreak/>
        <w:t>Servicios proporcionados a la capa de red:</w:t>
      </w:r>
    </w:p>
    <w:p w:rsidR="00000000" w:rsidRDefault="00576884">
      <w:pPr>
        <w:rPr>
          <w:rFonts w:ascii="Comic Sans MS" w:hAnsi="Comic Sans MS"/>
          <w:sz w:val="28"/>
        </w:rPr>
      </w:pPr>
    </w:p>
    <w:p w:rsidR="00000000" w:rsidRDefault="003D021A">
      <w:pPr>
        <w:numPr>
          <w:ilvl w:val="0"/>
          <w:numId w:val="1"/>
        </w:numPr>
        <w:rPr>
          <w:rFonts w:ascii="Comic Sans MS" w:hAnsi="Comic Sans MS"/>
          <w:sz w:val="28"/>
        </w:rPr>
      </w:pPr>
      <w:r>
        <w:rPr>
          <w:rFonts w:ascii="Comic Sans MS" w:hAnsi="Comic Sans MS"/>
          <w:sz w:val="28"/>
        </w:rPr>
        <w:t>orientado a la conexión</w:t>
      </w:r>
    </w:p>
    <w:p w:rsidR="003D021A" w:rsidRDefault="003D021A">
      <w:pPr>
        <w:numPr>
          <w:ilvl w:val="0"/>
          <w:numId w:val="1"/>
        </w:numPr>
        <w:rPr>
          <w:rFonts w:ascii="Comic Sans MS" w:hAnsi="Comic Sans MS"/>
          <w:sz w:val="28"/>
        </w:rPr>
      </w:pPr>
      <w:r>
        <w:rPr>
          <w:rFonts w:ascii="Comic Sans MS" w:hAnsi="Comic Sans MS"/>
          <w:sz w:val="28"/>
        </w:rPr>
        <w:t xml:space="preserve"> </w:t>
      </w:r>
      <w:r w:rsidR="009946D9">
        <w:rPr>
          <w:rFonts w:ascii="Comic Sans MS" w:hAnsi="Comic Sans MS"/>
          <w:sz w:val="28"/>
        </w:rPr>
        <w:t>no orientado a la conexió</w:t>
      </w:r>
      <w:r>
        <w:rPr>
          <w:rFonts w:ascii="Comic Sans MS" w:hAnsi="Comic Sans MS"/>
          <w:sz w:val="28"/>
        </w:rPr>
        <w:t>n</w:t>
      </w:r>
    </w:p>
    <w:p w:rsidR="00000000" w:rsidRDefault="00BF22F4" w:rsidP="009946D9">
      <w:pPr>
        <w:numPr>
          <w:ilvl w:val="0"/>
          <w:numId w:val="1"/>
        </w:numPr>
        <w:rPr>
          <w:sz w:val="28"/>
        </w:rPr>
      </w:pPr>
      <w:r>
        <w:rPr>
          <w:rFonts w:ascii="Comic Sans MS" w:hAnsi="Comic Sans MS"/>
          <w:sz w:val="28"/>
        </w:rPr>
        <w:t>Calidad</w:t>
      </w:r>
    </w:p>
    <w:p w:rsidR="009946D9" w:rsidRDefault="00BF22F4" w:rsidP="009946D9">
      <w:pPr>
        <w:numPr>
          <w:ilvl w:val="0"/>
          <w:numId w:val="1"/>
        </w:numPr>
        <w:rPr>
          <w:rFonts w:ascii="Comic Sans MS" w:hAnsi="Comic Sans MS"/>
          <w:sz w:val="28"/>
        </w:rPr>
      </w:pPr>
      <w:r>
        <w:rPr>
          <w:rFonts w:ascii="Comic Sans MS" w:hAnsi="Comic Sans MS"/>
          <w:sz w:val="28"/>
        </w:rPr>
        <w:t>Transferencia de datos</w:t>
      </w:r>
    </w:p>
    <w:p w:rsidR="00BF22F4" w:rsidRDefault="00BF22F4" w:rsidP="009946D9">
      <w:pPr>
        <w:numPr>
          <w:ilvl w:val="0"/>
          <w:numId w:val="1"/>
        </w:numPr>
        <w:rPr>
          <w:rFonts w:ascii="Comic Sans MS" w:hAnsi="Comic Sans MS"/>
          <w:sz w:val="28"/>
        </w:rPr>
      </w:pPr>
      <w:r>
        <w:rPr>
          <w:rFonts w:ascii="Comic Sans MS" w:hAnsi="Comic Sans MS"/>
          <w:sz w:val="28"/>
        </w:rPr>
        <w:t>Interfaz de usuario</w:t>
      </w:r>
    </w:p>
    <w:p w:rsidR="00BF22F4" w:rsidRDefault="00BF22F4" w:rsidP="009946D9">
      <w:pPr>
        <w:numPr>
          <w:ilvl w:val="0"/>
          <w:numId w:val="1"/>
        </w:numPr>
        <w:rPr>
          <w:rFonts w:ascii="Comic Sans MS" w:hAnsi="Comic Sans MS"/>
          <w:sz w:val="28"/>
        </w:rPr>
      </w:pPr>
      <w:r>
        <w:rPr>
          <w:rFonts w:ascii="Comic Sans MS" w:hAnsi="Comic Sans MS"/>
          <w:sz w:val="28"/>
        </w:rPr>
        <w:t>Gestión de conexión</w:t>
      </w:r>
    </w:p>
    <w:p w:rsidR="00000000" w:rsidRDefault="00BF22F4" w:rsidP="00BF22F4">
      <w:pPr>
        <w:numPr>
          <w:ilvl w:val="0"/>
          <w:numId w:val="1"/>
        </w:numPr>
        <w:rPr>
          <w:rFonts w:ascii="Comic Sans MS" w:hAnsi="Comic Sans MS"/>
          <w:sz w:val="28"/>
        </w:rPr>
      </w:pPr>
      <w:r>
        <w:rPr>
          <w:rFonts w:ascii="Comic Sans MS" w:hAnsi="Comic Sans MS"/>
          <w:sz w:val="28"/>
        </w:rPr>
        <w:t>Servicio de urgente</w:t>
      </w:r>
    </w:p>
    <w:p w:rsidR="00BF22F4" w:rsidRDefault="00BF22F4" w:rsidP="00BF22F4">
      <w:pPr>
        <w:numPr>
          <w:ilvl w:val="0"/>
          <w:numId w:val="1"/>
        </w:numPr>
        <w:rPr>
          <w:rFonts w:ascii="Comic Sans MS" w:hAnsi="Comic Sans MS"/>
          <w:sz w:val="28"/>
        </w:rPr>
      </w:pPr>
      <w:r>
        <w:rPr>
          <w:rFonts w:ascii="Comic Sans MS" w:hAnsi="Comic Sans MS"/>
          <w:sz w:val="28"/>
        </w:rPr>
        <w:t>Informe de estado</w:t>
      </w:r>
    </w:p>
    <w:p w:rsidR="00BF22F4" w:rsidRPr="00BF22F4" w:rsidRDefault="00BF22F4" w:rsidP="00BF22F4">
      <w:pPr>
        <w:numPr>
          <w:ilvl w:val="0"/>
          <w:numId w:val="1"/>
        </w:numPr>
        <w:rPr>
          <w:rFonts w:ascii="Comic Sans MS" w:hAnsi="Comic Sans MS"/>
          <w:sz w:val="28"/>
        </w:rPr>
      </w:pPr>
      <w:r>
        <w:rPr>
          <w:rFonts w:ascii="Comic Sans MS" w:hAnsi="Comic Sans MS"/>
          <w:sz w:val="28"/>
        </w:rPr>
        <w:t>Seguridad</w:t>
      </w:r>
    </w:p>
    <w:p w:rsidR="00000000" w:rsidRDefault="00576884"/>
    <w:p w:rsidR="00000000" w:rsidRDefault="00576884"/>
    <w:p w:rsidR="00000000" w:rsidRDefault="00576884"/>
    <w:p w:rsidR="00000000" w:rsidRDefault="00576884"/>
    <w:p w:rsidR="00576884" w:rsidRDefault="00576884">
      <w:r>
        <w:t xml:space="preserve"> </w:t>
      </w:r>
    </w:p>
    <w:sectPr w:rsidR="0057688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0D1669"/>
    <w:multiLevelType w:val="hybridMultilevel"/>
    <w:tmpl w:val="DBAC00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s-ES" w:vendorID="9" w:dllVersion="512" w:checkStyle="1"/>
  <w:proofState w:spelling="clean" w:grammar="clean"/>
  <w:doNotTrackMoves/>
  <w:defaultTabStop w:val="708"/>
  <w:hyphenationZone w:val="425"/>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02FAE"/>
    <w:rsid w:val="00102FAE"/>
    <w:rsid w:val="003D021A"/>
    <w:rsid w:val="0049034C"/>
    <w:rsid w:val="00576884"/>
    <w:rsid w:val="008513B1"/>
    <w:rsid w:val="009946D9"/>
    <w:rsid w:val="00BF22F4"/>
    <w:rsid w:val="00CC6E8B"/>
    <w:rsid w:val="00E109AF"/>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Pr>
      <w:rFonts w:ascii="Comic Sans MS" w:hAnsi="Comic Sans MS"/>
      <w:sz w:val="28"/>
    </w:rPr>
  </w:style>
  <w:style w:type="paragraph" w:styleId="Ttulo">
    <w:name w:val="Title"/>
    <w:basedOn w:val="Normal"/>
    <w:qFormat/>
    <w:pPr>
      <w:jc w:val="center"/>
    </w:pPr>
    <w:rPr>
      <w:rFonts w:ascii="Comic Sans MS" w:hAnsi="Comic Sans MS"/>
      <w:b/>
      <w:bCs/>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255</Words>
  <Characters>1405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Diseña y programa un protocolo para la capa de enlace de datos que tome el medio de transmisión en bruto diseñado en el prácti</vt:lpstr>
    </vt:vector>
  </TitlesOfParts>
  <Company>tonelli</Company>
  <LinksUpToDate>false</LinksUpToDate>
  <CharactersWithSpaces>1657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Diseña y programa un protocolo para la capa de enlace de datos que tome el medio de transmisión en bruto diseñado en el prácti</dc:title>
  <dc:subject/>
  <dc:creator>raul</dc:creator>
  <cp:keywords/>
  <dc:description/>
  <cp:lastModifiedBy>Raul </cp:lastModifiedBy>
  <cp:revision>6</cp:revision>
  <dcterms:created xsi:type="dcterms:W3CDTF">2010-06-10T13:38:00Z</dcterms:created>
  <dcterms:modified xsi:type="dcterms:W3CDTF">2010-06-10T14:03:00Z</dcterms:modified>
</cp:coreProperties>
</file>