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622A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UNIDAD 4: Bases de Datos NoSQL</w:t>
      </w:r>
    </w:p>
    <w:p w14:paraId="2A1AD4AE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Bases de datos NoSQL - Conceptos</w:t>
      </w:r>
    </w:p>
    <w:p w14:paraId="625DCE82" w14:textId="77777777" w:rsidR="00DC3EB8" w:rsidRPr="00DC3EB8" w:rsidRDefault="00DC3EB8" w:rsidP="00DC3EB8">
      <w:pPr>
        <w:spacing w:line="240" w:lineRule="auto"/>
        <w:rPr>
          <w:lang w:val="es-ES"/>
        </w:rPr>
      </w:pPr>
      <w:r w:rsidRPr="00DC3EB8">
        <w:rPr>
          <w:lang w:val="es-ES"/>
        </w:rPr>
        <w:t xml:space="preserve">Las bases de datos </w:t>
      </w:r>
      <w:r w:rsidRPr="00DC3EB8">
        <w:rPr>
          <w:b/>
          <w:bCs/>
          <w:lang w:val="es-ES"/>
        </w:rPr>
        <w:t xml:space="preserve">NoSQL ("Not </w:t>
      </w:r>
      <w:proofErr w:type="spellStart"/>
      <w:r w:rsidRPr="00DC3EB8">
        <w:rPr>
          <w:b/>
          <w:bCs/>
          <w:lang w:val="es-ES"/>
        </w:rPr>
        <w:t>only</w:t>
      </w:r>
      <w:proofErr w:type="spellEnd"/>
      <w:r w:rsidRPr="00DC3EB8">
        <w:rPr>
          <w:b/>
          <w:bCs/>
          <w:lang w:val="es-ES"/>
        </w:rPr>
        <w:t xml:space="preserve"> SQL")</w:t>
      </w:r>
      <w:r w:rsidRPr="00DC3EB8">
        <w:rPr>
          <w:lang w:val="es-ES"/>
        </w:rPr>
        <w:t xml:space="preserve"> están diseñadas para modelos de datos específicos, ofreciendo </w:t>
      </w:r>
      <w:r w:rsidRPr="00DC3EB8">
        <w:rPr>
          <w:b/>
          <w:bCs/>
          <w:lang w:val="es-ES"/>
        </w:rPr>
        <w:t>esquemas flexibles, desarrollo iterativo, escalabilidad horizontal y un alto rendimiento</w:t>
      </w:r>
      <w:r w:rsidRPr="00DC3EB8">
        <w:rPr>
          <w:lang w:val="es-ES"/>
        </w:rPr>
        <w:t xml:space="preserve"> para grandes volúmenes de datos.</w:t>
      </w:r>
    </w:p>
    <w:p w14:paraId="43C82D04" w14:textId="77777777" w:rsidR="00DC3EB8" w:rsidRPr="00DC3EB8" w:rsidRDefault="00DC3EB8" w:rsidP="00DC3EB8">
      <w:p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Principales diferencias con las bases de datos Relacionales:</w:t>
      </w:r>
    </w:p>
    <w:p w14:paraId="7173B97C" w14:textId="77777777" w:rsidR="00DC3EB8" w:rsidRPr="00DC3EB8" w:rsidRDefault="00DC3EB8" w:rsidP="00DC3EB8">
      <w:pPr>
        <w:numPr>
          <w:ilvl w:val="0"/>
          <w:numId w:val="1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No utilizan SQL</w:t>
      </w:r>
      <w:r w:rsidRPr="00DC3EB8">
        <w:rPr>
          <w:lang w:val="es-ES"/>
        </w:rPr>
        <w:t xml:space="preserve"> como lenguaje principal de consultas, ni estructuras fijas como tablas.</w:t>
      </w:r>
    </w:p>
    <w:p w14:paraId="7F9FAB60" w14:textId="77777777" w:rsidR="00DC3EB8" w:rsidRPr="00DC3EB8" w:rsidRDefault="00DC3EB8" w:rsidP="00DC3EB8">
      <w:pPr>
        <w:numPr>
          <w:ilvl w:val="0"/>
          <w:numId w:val="1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No suelen permitir operaciones JOIN</w:t>
      </w:r>
      <w:r w:rsidRPr="00DC3EB8">
        <w:rPr>
          <w:lang w:val="es-ES"/>
        </w:rPr>
        <w:t>, solucionando esto mediante desnormalización o a nivel de aplicación.</w:t>
      </w:r>
    </w:p>
    <w:p w14:paraId="2B7E8048" w14:textId="77777777" w:rsidR="00DC3EB8" w:rsidRPr="00DC3EB8" w:rsidRDefault="00DC3EB8" w:rsidP="00DC3EB8">
      <w:pPr>
        <w:numPr>
          <w:ilvl w:val="0"/>
          <w:numId w:val="1"/>
        </w:numPr>
        <w:spacing w:line="240" w:lineRule="auto"/>
        <w:rPr>
          <w:lang w:val="es-ES"/>
        </w:rPr>
      </w:pPr>
      <w:r w:rsidRPr="00DC3EB8">
        <w:rPr>
          <w:lang w:val="es-ES"/>
        </w:rPr>
        <w:t xml:space="preserve">Poseen una </w:t>
      </w:r>
      <w:r w:rsidRPr="00DC3EB8">
        <w:rPr>
          <w:b/>
          <w:bCs/>
          <w:lang w:val="es-ES"/>
        </w:rPr>
        <w:t>arquitectura distribuida</w:t>
      </w:r>
      <w:r w:rsidRPr="00DC3EB8">
        <w:rPr>
          <w:lang w:val="es-ES"/>
        </w:rPr>
        <w:t>, operando sin cuellos de botella incluso en máquinas con pocos recursos.</w:t>
      </w:r>
    </w:p>
    <w:p w14:paraId="2F0C0E1E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Contraste entre los conceptos ACID, CAP y BASE</w:t>
      </w:r>
    </w:p>
    <w:p w14:paraId="7C866511" w14:textId="77777777" w:rsidR="00DC3EB8" w:rsidRPr="00DC3EB8" w:rsidRDefault="00DC3EB8" w:rsidP="00DC3EB8">
      <w:pPr>
        <w:numPr>
          <w:ilvl w:val="0"/>
          <w:numId w:val="2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Teorema CAP:</w:t>
      </w:r>
      <w:r w:rsidRPr="00DC3EB8">
        <w:rPr>
          <w:lang w:val="es-ES"/>
        </w:rPr>
        <w:t xml:space="preserve"> En un sistema distribuido, solo se pueden garantizar </w:t>
      </w:r>
      <w:r w:rsidRPr="00DC3EB8">
        <w:rPr>
          <w:b/>
          <w:bCs/>
          <w:lang w:val="es-ES"/>
        </w:rPr>
        <w:t>dos de las siguientes tres características</w:t>
      </w:r>
      <w:r w:rsidRPr="00DC3EB8">
        <w:rPr>
          <w:lang w:val="es-ES"/>
        </w:rPr>
        <w:t xml:space="preserve">: </w:t>
      </w:r>
      <w:r w:rsidRPr="00DC3EB8">
        <w:rPr>
          <w:b/>
          <w:bCs/>
          <w:lang w:val="es-ES"/>
        </w:rPr>
        <w:t>Consistencia</w:t>
      </w:r>
      <w:r w:rsidRPr="00DC3EB8">
        <w:rPr>
          <w:lang w:val="es-ES"/>
        </w:rPr>
        <w:t xml:space="preserve"> (todos los nodos leen la información más reciente), </w:t>
      </w:r>
      <w:r w:rsidRPr="00DC3EB8">
        <w:rPr>
          <w:b/>
          <w:bCs/>
          <w:lang w:val="es-ES"/>
        </w:rPr>
        <w:t>Disponibilidad</w:t>
      </w:r>
      <w:r w:rsidRPr="00DC3EB8">
        <w:rPr>
          <w:lang w:val="es-ES"/>
        </w:rPr>
        <w:t xml:space="preserve"> (todos pueden leer lo disponible) y </w:t>
      </w:r>
      <w:r w:rsidRPr="00DC3EB8">
        <w:rPr>
          <w:b/>
          <w:bCs/>
          <w:lang w:val="es-ES"/>
        </w:rPr>
        <w:t>Tolerancia a particiones</w:t>
      </w:r>
      <w:r w:rsidRPr="00DC3EB8">
        <w:rPr>
          <w:lang w:val="es-ES"/>
        </w:rPr>
        <w:t xml:space="preserve"> (el sistema </w:t>
      </w:r>
      <w:proofErr w:type="gramStart"/>
      <w:r w:rsidRPr="00DC3EB8">
        <w:rPr>
          <w:lang w:val="es-ES"/>
        </w:rPr>
        <w:t>funciona</w:t>
      </w:r>
      <w:proofErr w:type="gramEnd"/>
      <w:r w:rsidRPr="00DC3EB8">
        <w:rPr>
          <w:lang w:val="es-ES"/>
        </w:rPr>
        <w:t xml:space="preserve"> aunque se pierda conexión entre nodos).</w:t>
      </w:r>
    </w:p>
    <w:p w14:paraId="4AE04B04" w14:textId="77777777" w:rsidR="00DC3EB8" w:rsidRPr="00DC3EB8" w:rsidRDefault="00DC3EB8" w:rsidP="00DC3EB8">
      <w:pPr>
        <w:numPr>
          <w:ilvl w:val="0"/>
          <w:numId w:val="2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Sistemas ACID (Relacionales):</w:t>
      </w:r>
      <w:r w:rsidRPr="00DC3EB8">
        <w:rPr>
          <w:lang w:val="es-ES"/>
        </w:rPr>
        <w:t xml:space="preserve"> Garantizan </w:t>
      </w:r>
      <w:r w:rsidRPr="00DC3EB8">
        <w:rPr>
          <w:b/>
          <w:bCs/>
          <w:lang w:val="es-ES"/>
        </w:rPr>
        <w:t>Atomicidad</w:t>
      </w:r>
      <w:r w:rsidRPr="00DC3EB8">
        <w:rPr>
          <w:lang w:val="es-ES"/>
        </w:rPr>
        <w:t xml:space="preserve"> (la transacción se hace completa o se revierte), </w:t>
      </w:r>
      <w:r w:rsidRPr="00DC3EB8">
        <w:rPr>
          <w:b/>
          <w:bCs/>
          <w:lang w:val="es-ES"/>
        </w:rPr>
        <w:t>Consistencia</w:t>
      </w:r>
      <w:r w:rsidRPr="00DC3EB8">
        <w:rPr>
          <w:lang w:val="es-ES"/>
        </w:rPr>
        <w:t xml:space="preserve"> (validaciones de reglas), </w:t>
      </w:r>
      <w:r w:rsidRPr="00DC3EB8">
        <w:rPr>
          <w:b/>
          <w:bCs/>
          <w:lang w:val="es-ES"/>
        </w:rPr>
        <w:t>Aislamiento</w:t>
      </w:r>
      <w:r w:rsidRPr="00DC3EB8">
        <w:rPr>
          <w:lang w:val="es-ES"/>
        </w:rPr>
        <w:t xml:space="preserve"> (ejecución sin interferencia) y </w:t>
      </w:r>
      <w:r w:rsidRPr="00DC3EB8">
        <w:rPr>
          <w:b/>
          <w:bCs/>
          <w:lang w:val="es-ES"/>
        </w:rPr>
        <w:t>Durabilidad</w:t>
      </w:r>
      <w:r w:rsidRPr="00DC3EB8">
        <w:rPr>
          <w:lang w:val="es-ES"/>
        </w:rPr>
        <w:t xml:space="preserve"> (protección ante fallos).</w:t>
      </w:r>
    </w:p>
    <w:p w14:paraId="19AAAC73" w14:textId="77777777" w:rsidR="00DC3EB8" w:rsidRPr="00DC3EB8" w:rsidRDefault="00DC3EB8" w:rsidP="00DC3EB8">
      <w:pPr>
        <w:numPr>
          <w:ilvl w:val="0"/>
          <w:numId w:val="2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Sistemas BASE (NoSQL):</w:t>
      </w:r>
      <w:r w:rsidRPr="00DC3EB8">
        <w:rPr>
          <w:lang w:val="es-ES"/>
        </w:rPr>
        <w:t xml:space="preserve"> Sacrifican consistencia estricta para ganar </w:t>
      </w:r>
      <w:r w:rsidRPr="00DC3EB8">
        <w:rPr>
          <w:b/>
          <w:bCs/>
          <w:lang w:val="es-ES"/>
        </w:rPr>
        <w:t>Alta Disponibilidad y Flexibilidad</w:t>
      </w:r>
      <w:r w:rsidRPr="00DC3EB8">
        <w:rPr>
          <w:lang w:val="es-ES"/>
        </w:rPr>
        <w:t xml:space="preserve">. Ofrecen </w:t>
      </w:r>
      <w:r w:rsidRPr="00DC3EB8">
        <w:rPr>
          <w:b/>
          <w:bCs/>
          <w:lang w:val="es-ES"/>
        </w:rPr>
        <w:t>Consistencia Eventual</w:t>
      </w:r>
      <w:r w:rsidRPr="00DC3EB8">
        <w:rPr>
          <w:lang w:val="es-ES"/>
        </w:rPr>
        <w:t xml:space="preserve"> (los nodos se sincronizan con el tiempo).</w:t>
      </w:r>
    </w:p>
    <w:p w14:paraId="43A68301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Historia y evolución</w:t>
      </w:r>
    </w:p>
    <w:p w14:paraId="65FCA549" w14:textId="77777777" w:rsidR="00DC3EB8" w:rsidRPr="00DC3EB8" w:rsidRDefault="00DC3EB8" w:rsidP="00DC3EB8">
      <w:pPr>
        <w:spacing w:line="240" w:lineRule="auto"/>
        <w:rPr>
          <w:lang w:val="es-ES"/>
        </w:rPr>
      </w:pPr>
      <w:r w:rsidRPr="00DC3EB8">
        <w:rPr>
          <w:lang w:val="es-ES"/>
        </w:rPr>
        <w:t xml:space="preserve">El acrónimo </w:t>
      </w:r>
      <w:r w:rsidRPr="00DC3EB8">
        <w:rPr>
          <w:b/>
          <w:bCs/>
          <w:lang w:val="es-ES"/>
        </w:rPr>
        <w:t xml:space="preserve">NoSQL ("Not </w:t>
      </w:r>
      <w:proofErr w:type="spellStart"/>
      <w:r w:rsidRPr="00DC3EB8">
        <w:rPr>
          <w:b/>
          <w:bCs/>
          <w:lang w:val="es-ES"/>
        </w:rPr>
        <w:t>only</w:t>
      </w:r>
      <w:proofErr w:type="spellEnd"/>
      <w:r w:rsidRPr="00DC3EB8">
        <w:rPr>
          <w:b/>
          <w:bCs/>
          <w:lang w:val="es-ES"/>
        </w:rPr>
        <w:t xml:space="preserve"> SQL") surgió en 1998</w:t>
      </w:r>
      <w:r w:rsidRPr="00DC3EB8">
        <w:rPr>
          <w:lang w:val="es-ES"/>
        </w:rPr>
        <w:t xml:space="preserve"> como respuesta a las carencias de los sistemas relacionales (RDBMS). El verdadero auge llegó con la </w:t>
      </w:r>
      <w:r w:rsidRPr="00DC3EB8">
        <w:rPr>
          <w:b/>
          <w:bCs/>
          <w:lang w:val="es-ES"/>
        </w:rPr>
        <w:t>Web 2.0 (Facebook, Twitter, YouTube)</w:t>
      </w:r>
      <w:r w:rsidRPr="00DC3EB8">
        <w:rPr>
          <w:lang w:val="es-ES"/>
        </w:rPr>
        <w:t xml:space="preserve">, donde el contenido generado por los usuarios provocó un </w:t>
      </w:r>
      <w:r w:rsidRPr="00DC3EB8">
        <w:rPr>
          <w:b/>
          <w:bCs/>
          <w:lang w:val="es-ES"/>
        </w:rPr>
        <w:t>crecimiento exponencial de datos</w:t>
      </w:r>
      <w:r w:rsidRPr="00DC3EB8">
        <w:rPr>
          <w:lang w:val="es-ES"/>
        </w:rPr>
        <w:t>, haciendo inviable económica y técnicamente seguir escalando con bases de datos tradicionales.</w:t>
      </w:r>
    </w:p>
    <w:p w14:paraId="285DDF40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Tipos de Bases de Datos NoSQL</w:t>
      </w:r>
    </w:p>
    <w:p w14:paraId="344A6C26" w14:textId="77777777" w:rsidR="00DC3EB8" w:rsidRPr="00DC3EB8" w:rsidRDefault="00DC3EB8" w:rsidP="00DC3EB8">
      <w:pPr>
        <w:numPr>
          <w:ilvl w:val="0"/>
          <w:numId w:val="3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Key-</w:t>
      </w:r>
      <w:proofErr w:type="spellStart"/>
      <w:r w:rsidRPr="00DC3EB8">
        <w:rPr>
          <w:b/>
          <w:bCs/>
          <w:lang w:val="es-ES"/>
        </w:rPr>
        <w:t>value</w:t>
      </w:r>
      <w:proofErr w:type="spellEnd"/>
      <w:r w:rsidRPr="00DC3EB8">
        <w:rPr>
          <w:b/>
          <w:bCs/>
          <w:lang w:val="es-ES"/>
        </w:rPr>
        <w:t xml:space="preserve"> (Clave-Valor):</w:t>
      </w:r>
      <w:r w:rsidRPr="00DC3EB8">
        <w:rPr>
          <w:lang w:val="es-ES"/>
        </w:rPr>
        <w:t xml:space="preserve"> Almacenan datos en "diccionarios" o </w:t>
      </w:r>
      <w:r w:rsidRPr="00DC3EB8">
        <w:rPr>
          <w:i/>
          <w:iCs/>
          <w:lang w:val="es-ES"/>
        </w:rPr>
        <w:t>contenedores</w:t>
      </w:r>
      <w:r w:rsidRPr="00DC3EB8">
        <w:rPr>
          <w:lang w:val="es-ES"/>
        </w:rPr>
        <w:t xml:space="preserve"> sin un esquema fijo. Ideales para consultas extremadamente rápidas de información básica. Ejemplos: </w:t>
      </w:r>
      <w:r w:rsidRPr="00DC3EB8">
        <w:rPr>
          <w:b/>
          <w:bCs/>
          <w:lang w:val="es-ES"/>
        </w:rPr>
        <w:t>Redis, Riak</w:t>
      </w:r>
      <w:r w:rsidRPr="00DC3EB8">
        <w:rPr>
          <w:lang w:val="es-ES"/>
        </w:rPr>
        <w:t>.</w:t>
      </w:r>
    </w:p>
    <w:p w14:paraId="2623B5BD" w14:textId="77777777" w:rsidR="00DC3EB8" w:rsidRPr="00DC3EB8" w:rsidRDefault="00DC3EB8" w:rsidP="00DC3EB8">
      <w:pPr>
        <w:numPr>
          <w:ilvl w:val="0"/>
          <w:numId w:val="3"/>
        </w:numPr>
        <w:spacing w:line="240" w:lineRule="auto"/>
      </w:pPr>
      <w:proofErr w:type="spellStart"/>
      <w:r w:rsidRPr="00DC3EB8">
        <w:rPr>
          <w:b/>
          <w:bCs/>
          <w:lang w:val="es-ES"/>
        </w:rPr>
        <w:t>Document</w:t>
      </w:r>
      <w:proofErr w:type="spellEnd"/>
      <w:r w:rsidRPr="00DC3EB8">
        <w:rPr>
          <w:b/>
          <w:bCs/>
          <w:lang w:val="es-ES"/>
        </w:rPr>
        <w:t xml:space="preserve"> </w:t>
      </w:r>
      <w:proofErr w:type="spellStart"/>
      <w:r w:rsidRPr="00DC3EB8">
        <w:rPr>
          <w:b/>
          <w:bCs/>
          <w:lang w:val="es-ES"/>
        </w:rPr>
        <w:t>oriented</w:t>
      </w:r>
      <w:proofErr w:type="spellEnd"/>
      <w:r w:rsidRPr="00DC3EB8">
        <w:rPr>
          <w:b/>
          <w:bCs/>
          <w:lang w:val="es-ES"/>
        </w:rPr>
        <w:t xml:space="preserve"> (Orientadas a Documentos):</w:t>
      </w:r>
      <w:r w:rsidRPr="00DC3EB8">
        <w:rPr>
          <w:lang w:val="es-ES"/>
        </w:rPr>
        <w:t xml:space="preserve"> Guardan datos </w:t>
      </w:r>
      <w:proofErr w:type="spellStart"/>
      <w:r w:rsidRPr="00DC3EB8">
        <w:rPr>
          <w:lang w:val="es-ES"/>
        </w:rPr>
        <w:t>semi-estructurados</w:t>
      </w:r>
      <w:proofErr w:type="spellEnd"/>
      <w:r w:rsidRPr="00DC3EB8">
        <w:rPr>
          <w:lang w:val="es-ES"/>
        </w:rPr>
        <w:t xml:space="preserve"> usando documentos abstractos en formatos como </w:t>
      </w:r>
      <w:r w:rsidRPr="00DC3EB8">
        <w:rPr>
          <w:b/>
          <w:bCs/>
          <w:lang w:val="es-ES"/>
        </w:rPr>
        <w:t>XML, JSON o BSON</w:t>
      </w:r>
      <w:r w:rsidRPr="00DC3EB8">
        <w:rPr>
          <w:lang w:val="es-ES"/>
        </w:rPr>
        <w:t xml:space="preserve">. </w:t>
      </w:r>
      <w:r w:rsidRPr="00DC3EB8">
        <w:t xml:space="preserve">Ejemplos: </w:t>
      </w:r>
      <w:r w:rsidRPr="00DC3EB8">
        <w:rPr>
          <w:b/>
          <w:bCs/>
        </w:rPr>
        <w:t>MongoDB, CouchDB</w:t>
      </w:r>
      <w:r w:rsidRPr="00DC3EB8">
        <w:t>.</w:t>
      </w:r>
    </w:p>
    <w:p w14:paraId="42FFD586" w14:textId="77777777" w:rsidR="00DC3EB8" w:rsidRPr="00DC3EB8" w:rsidRDefault="00DC3EB8" w:rsidP="00DC3EB8">
      <w:pPr>
        <w:numPr>
          <w:ilvl w:val="0"/>
          <w:numId w:val="3"/>
        </w:numPr>
        <w:spacing w:line="240" w:lineRule="auto"/>
      </w:pPr>
      <w:r w:rsidRPr="00DC3EB8">
        <w:rPr>
          <w:b/>
          <w:bCs/>
          <w:lang w:val="es-ES"/>
        </w:rPr>
        <w:t>Graph (Grafos):</w:t>
      </w:r>
      <w:r w:rsidRPr="00DC3EB8">
        <w:rPr>
          <w:lang w:val="es-ES"/>
        </w:rPr>
        <w:t xml:space="preserve"> Almacenan información en </w:t>
      </w:r>
      <w:r w:rsidRPr="00DC3EB8">
        <w:rPr>
          <w:b/>
          <w:bCs/>
          <w:lang w:val="es-ES"/>
        </w:rPr>
        <w:t>nodos (entidades)</w:t>
      </w:r>
      <w:r w:rsidRPr="00DC3EB8">
        <w:rPr>
          <w:lang w:val="es-ES"/>
        </w:rPr>
        <w:t xml:space="preserve"> y </w:t>
      </w:r>
      <w:r w:rsidRPr="00DC3EB8">
        <w:rPr>
          <w:b/>
          <w:bCs/>
          <w:lang w:val="es-ES"/>
        </w:rPr>
        <w:t>aristas (relaciones)</w:t>
      </w:r>
      <w:r w:rsidRPr="00DC3EB8">
        <w:rPr>
          <w:lang w:val="es-ES"/>
        </w:rPr>
        <w:t xml:space="preserve">. Superan a las RDBMS en la gestión y consulta veloz de </w:t>
      </w:r>
      <w:r w:rsidRPr="00DC3EB8">
        <w:rPr>
          <w:b/>
          <w:bCs/>
          <w:lang w:val="es-ES"/>
        </w:rPr>
        <w:t>datos interconectados</w:t>
      </w:r>
      <w:r w:rsidRPr="00DC3EB8">
        <w:rPr>
          <w:lang w:val="es-ES"/>
        </w:rPr>
        <w:t xml:space="preserve">. </w:t>
      </w:r>
      <w:proofErr w:type="spellStart"/>
      <w:r w:rsidRPr="00DC3EB8">
        <w:t>Ejemplo</w:t>
      </w:r>
      <w:proofErr w:type="spellEnd"/>
      <w:r w:rsidRPr="00DC3EB8">
        <w:t xml:space="preserve">: </w:t>
      </w:r>
      <w:r w:rsidRPr="00DC3EB8">
        <w:rPr>
          <w:b/>
          <w:bCs/>
        </w:rPr>
        <w:t>Neo4j</w:t>
      </w:r>
      <w:r w:rsidRPr="00DC3EB8">
        <w:t>.</w:t>
      </w:r>
    </w:p>
    <w:p w14:paraId="6BAF428E" w14:textId="77777777" w:rsidR="00DC3EB8" w:rsidRDefault="00DC3EB8" w:rsidP="00DC3EB8">
      <w:pPr>
        <w:numPr>
          <w:ilvl w:val="0"/>
          <w:numId w:val="3"/>
        </w:numPr>
        <w:spacing w:line="240" w:lineRule="auto"/>
        <w:rPr>
          <w:lang w:val="es-ES"/>
        </w:rPr>
      </w:pPr>
      <w:proofErr w:type="spellStart"/>
      <w:r w:rsidRPr="00DC3EB8">
        <w:rPr>
          <w:b/>
          <w:bCs/>
          <w:lang w:val="es-ES"/>
        </w:rPr>
        <w:t>Column</w:t>
      </w:r>
      <w:proofErr w:type="spellEnd"/>
      <w:r w:rsidRPr="00DC3EB8">
        <w:rPr>
          <w:b/>
          <w:bCs/>
          <w:lang w:val="es-ES"/>
        </w:rPr>
        <w:t xml:space="preserve"> </w:t>
      </w:r>
      <w:proofErr w:type="spellStart"/>
      <w:r w:rsidRPr="00DC3EB8">
        <w:rPr>
          <w:b/>
          <w:bCs/>
          <w:lang w:val="es-ES"/>
        </w:rPr>
        <w:t>based</w:t>
      </w:r>
      <w:proofErr w:type="spellEnd"/>
      <w:r w:rsidRPr="00DC3EB8">
        <w:rPr>
          <w:b/>
          <w:bCs/>
          <w:lang w:val="es-ES"/>
        </w:rPr>
        <w:t xml:space="preserve"> (Wide </w:t>
      </w:r>
      <w:proofErr w:type="spellStart"/>
      <w:r w:rsidRPr="00DC3EB8">
        <w:rPr>
          <w:b/>
          <w:bCs/>
          <w:lang w:val="es-ES"/>
        </w:rPr>
        <w:t>Column</w:t>
      </w:r>
      <w:proofErr w:type="spellEnd"/>
      <w:r w:rsidRPr="00DC3EB8">
        <w:rPr>
          <w:b/>
          <w:bCs/>
          <w:lang w:val="es-ES"/>
        </w:rPr>
        <w:t xml:space="preserve"> Store):</w:t>
      </w:r>
      <w:r w:rsidRPr="00DC3EB8">
        <w:rPr>
          <w:lang w:val="es-ES"/>
        </w:rPr>
        <w:t xml:space="preserve"> Almacenan datos en familias de columnas en lugar de filas. Ideales para procesar </w:t>
      </w:r>
      <w:r w:rsidRPr="00DC3EB8">
        <w:rPr>
          <w:b/>
          <w:bCs/>
          <w:lang w:val="es-ES"/>
        </w:rPr>
        <w:t>datos históricos, logs o eventos</w:t>
      </w:r>
      <w:r w:rsidRPr="00DC3EB8">
        <w:rPr>
          <w:lang w:val="es-ES"/>
        </w:rPr>
        <w:t xml:space="preserve">. Ejemplos: </w:t>
      </w:r>
      <w:proofErr w:type="spellStart"/>
      <w:r w:rsidRPr="00DC3EB8">
        <w:rPr>
          <w:b/>
          <w:bCs/>
          <w:lang w:val="es-ES"/>
        </w:rPr>
        <w:t>Cassandra</w:t>
      </w:r>
      <w:proofErr w:type="spellEnd"/>
      <w:r w:rsidRPr="00DC3EB8">
        <w:rPr>
          <w:b/>
          <w:bCs/>
          <w:lang w:val="es-ES"/>
        </w:rPr>
        <w:t xml:space="preserve">, </w:t>
      </w:r>
      <w:proofErr w:type="spellStart"/>
      <w:r w:rsidRPr="00DC3EB8">
        <w:rPr>
          <w:b/>
          <w:bCs/>
          <w:lang w:val="es-ES"/>
        </w:rPr>
        <w:t>ScyllaDB</w:t>
      </w:r>
      <w:proofErr w:type="spellEnd"/>
      <w:r w:rsidRPr="00DC3EB8">
        <w:rPr>
          <w:lang w:val="es-ES"/>
        </w:rPr>
        <w:t>.</w:t>
      </w:r>
    </w:p>
    <w:p w14:paraId="6D082219" w14:textId="77777777" w:rsidR="00DC3EB8" w:rsidRPr="00DC3EB8" w:rsidRDefault="00DC3EB8" w:rsidP="00DC3EB8">
      <w:pPr>
        <w:spacing w:line="240" w:lineRule="auto"/>
        <w:ind w:left="360"/>
        <w:rPr>
          <w:lang w:val="es-ES"/>
        </w:rPr>
      </w:pPr>
    </w:p>
    <w:p w14:paraId="3D99295D" w14:textId="77777777" w:rsidR="00DC3EB8" w:rsidRPr="00DC3EB8" w:rsidRDefault="00DC3EB8" w:rsidP="00DC3EB8">
      <w:pPr>
        <w:spacing w:line="240" w:lineRule="auto"/>
      </w:pPr>
      <w:r w:rsidRPr="00DC3EB8">
        <w:pict w14:anchorId="364DE4FE">
          <v:rect id="_x0000_i1037" style="width:0;height:1.5pt" o:hralign="center" o:hrstd="t" o:hr="t" fillcolor="#a0a0a0" stroked="f"/>
        </w:pict>
      </w:r>
    </w:p>
    <w:p w14:paraId="37D49E4A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lastRenderedPageBreak/>
        <w:t>UNIDAD 5: Datos de Otras Fuentes</w:t>
      </w:r>
    </w:p>
    <w:p w14:paraId="72C95DFD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Datos Semiestructurados</w:t>
      </w:r>
    </w:p>
    <w:p w14:paraId="32279C56" w14:textId="77777777" w:rsidR="00DC3EB8" w:rsidRPr="00DC3EB8" w:rsidRDefault="00DC3EB8" w:rsidP="00DC3EB8">
      <w:pPr>
        <w:spacing w:line="240" w:lineRule="auto"/>
      </w:pPr>
      <w:r w:rsidRPr="00DC3EB8">
        <w:rPr>
          <w:lang w:val="es-ES"/>
        </w:rPr>
        <w:t xml:space="preserve">Mientras los </w:t>
      </w:r>
      <w:r w:rsidRPr="00DC3EB8">
        <w:rPr>
          <w:b/>
          <w:bCs/>
          <w:lang w:val="es-ES"/>
        </w:rPr>
        <w:t>datos estructurados</w:t>
      </w:r>
      <w:r w:rsidRPr="00DC3EB8">
        <w:rPr>
          <w:lang w:val="es-ES"/>
        </w:rPr>
        <w:t xml:space="preserve"> tienen formato y longitud definidos (tablas relacionales) y los </w:t>
      </w:r>
      <w:r w:rsidRPr="00DC3EB8">
        <w:rPr>
          <w:b/>
          <w:bCs/>
          <w:lang w:val="es-ES"/>
        </w:rPr>
        <w:t>no estructurados</w:t>
      </w:r>
      <w:r w:rsidRPr="00DC3EB8">
        <w:rPr>
          <w:lang w:val="es-ES"/>
        </w:rPr>
        <w:t xml:space="preserve"> carecen de formato específico (PDF, video), los </w:t>
      </w:r>
      <w:r w:rsidRPr="00DC3EB8">
        <w:rPr>
          <w:b/>
          <w:bCs/>
          <w:lang w:val="es-ES"/>
        </w:rPr>
        <w:t>datos semiestructurados</w:t>
      </w:r>
      <w:r w:rsidRPr="00DC3EB8">
        <w:rPr>
          <w:lang w:val="es-ES"/>
        </w:rPr>
        <w:t xml:space="preserve"> combinan ambos mundos. </w:t>
      </w:r>
      <w:r w:rsidRPr="00DC3EB8">
        <w:t xml:space="preserve">Se </w:t>
      </w:r>
      <w:proofErr w:type="spellStart"/>
      <w:r w:rsidRPr="00DC3EB8">
        <w:t>organizan</w:t>
      </w:r>
      <w:proofErr w:type="spellEnd"/>
      <w:r w:rsidRPr="00DC3EB8">
        <w:t xml:space="preserve"> </w:t>
      </w:r>
      <w:proofErr w:type="spellStart"/>
      <w:r w:rsidRPr="00DC3EB8">
        <w:t>mediante</w:t>
      </w:r>
      <w:proofErr w:type="spellEnd"/>
      <w:r w:rsidRPr="00DC3EB8">
        <w:t xml:space="preserve"> </w:t>
      </w:r>
      <w:proofErr w:type="spellStart"/>
      <w:r w:rsidRPr="00DC3EB8">
        <w:rPr>
          <w:b/>
          <w:bCs/>
        </w:rPr>
        <w:t>metadatos</w:t>
      </w:r>
      <w:proofErr w:type="spellEnd"/>
      <w:r w:rsidRPr="00DC3EB8">
        <w:rPr>
          <w:b/>
          <w:bCs/>
        </w:rPr>
        <w:t xml:space="preserve"> o </w:t>
      </w:r>
      <w:proofErr w:type="spellStart"/>
      <w:r w:rsidRPr="00DC3EB8">
        <w:rPr>
          <w:b/>
          <w:bCs/>
        </w:rPr>
        <w:t>etiquetas</w:t>
      </w:r>
      <w:proofErr w:type="spellEnd"/>
      <w:r w:rsidRPr="00DC3EB8">
        <w:t>.</w:t>
      </w:r>
    </w:p>
    <w:p w14:paraId="34A55899" w14:textId="77777777" w:rsidR="00DC3EB8" w:rsidRPr="00DC3EB8" w:rsidRDefault="00DC3EB8" w:rsidP="00DC3EB8">
      <w:pPr>
        <w:numPr>
          <w:ilvl w:val="0"/>
          <w:numId w:val="4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 xml:space="preserve">XML (Extensible </w:t>
      </w:r>
      <w:proofErr w:type="spellStart"/>
      <w:r w:rsidRPr="00DC3EB8">
        <w:rPr>
          <w:b/>
          <w:bCs/>
          <w:lang w:val="es-ES"/>
        </w:rPr>
        <w:t>Markup</w:t>
      </w:r>
      <w:proofErr w:type="spellEnd"/>
      <w:r w:rsidRPr="00DC3EB8">
        <w:rPr>
          <w:b/>
          <w:bCs/>
          <w:lang w:val="es-ES"/>
        </w:rPr>
        <w:t xml:space="preserve"> </w:t>
      </w:r>
      <w:proofErr w:type="spellStart"/>
      <w:r w:rsidRPr="00DC3EB8">
        <w:rPr>
          <w:b/>
          <w:bCs/>
          <w:lang w:val="es-ES"/>
        </w:rPr>
        <w:t>Language</w:t>
      </w:r>
      <w:proofErr w:type="spellEnd"/>
      <w:r w:rsidRPr="00DC3EB8">
        <w:rPr>
          <w:b/>
          <w:bCs/>
          <w:lang w:val="es-ES"/>
        </w:rPr>
        <w:t>):</w:t>
      </w:r>
      <w:r w:rsidRPr="00DC3EB8">
        <w:rPr>
          <w:lang w:val="es-ES"/>
        </w:rPr>
        <w:t xml:space="preserve"> Usa </w:t>
      </w:r>
      <w:r w:rsidRPr="00DC3EB8">
        <w:rPr>
          <w:b/>
          <w:bCs/>
          <w:lang w:val="es-ES"/>
        </w:rPr>
        <w:t>etiquetas (ej. &lt;libro&gt;)</w:t>
      </w:r>
      <w:r w:rsidRPr="00DC3EB8">
        <w:rPr>
          <w:lang w:val="es-ES"/>
        </w:rPr>
        <w:t xml:space="preserve"> para definir datos. Es clave para integrar flujos de información y automatizar </w:t>
      </w:r>
      <w:r w:rsidRPr="00DC3EB8">
        <w:rPr>
          <w:b/>
          <w:bCs/>
          <w:lang w:val="es-ES"/>
        </w:rPr>
        <w:t>transacciones interempresariales</w:t>
      </w:r>
      <w:r w:rsidRPr="00DC3EB8">
        <w:rPr>
          <w:lang w:val="es-ES"/>
        </w:rPr>
        <w:t>.</w:t>
      </w:r>
    </w:p>
    <w:p w14:paraId="4644B8C1" w14:textId="77777777" w:rsidR="00DC3EB8" w:rsidRPr="00DC3EB8" w:rsidRDefault="00DC3EB8" w:rsidP="00DC3EB8">
      <w:pPr>
        <w:numPr>
          <w:ilvl w:val="0"/>
          <w:numId w:val="4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JSON:</w:t>
      </w:r>
      <w:r w:rsidRPr="00DC3EB8">
        <w:rPr>
          <w:lang w:val="es-ES"/>
        </w:rPr>
        <w:t xml:space="preserve"> Formato estándar basado en pares </w:t>
      </w:r>
      <w:proofErr w:type="spellStart"/>
      <w:proofErr w:type="gramStart"/>
      <w:r w:rsidRPr="00DC3EB8">
        <w:rPr>
          <w:b/>
          <w:bCs/>
          <w:lang w:val="es-ES"/>
        </w:rPr>
        <w:t>clave:valor</w:t>
      </w:r>
      <w:proofErr w:type="spellEnd"/>
      <w:proofErr w:type="gramEnd"/>
      <w:r w:rsidRPr="00DC3EB8">
        <w:rPr>
          <w:lang w:val="es-ES"/>
        </w:rPr>
        <w:t xml:space="preserve">. Es </w:t>
      </w:r>
      <w:r w:rsidRPr="00DC3EB8">
        <w:rPr>
          <w:b/>
          <w:bCs/>
          <w:lang w:val="es-ES"/>
        </w:rPr>
        <w:t>ligero, rápido</w:t>
      </w:r>
      <w:r w:rsidRPr="00DC3EB8">
        <w:rPr>
          <w:lang w:val="es-ES"/>
        </w:rPr>
        <w:t xml:space="preserve"> y compatible con la mayoría de los lenguajes de programación, ideal para la web.</w:t>
      </w:r>
    </w:p>
    <w:p w14:paraId="55708F6A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Bases de Datos Documentales</w:t>
      </w:r>
    </w:p>
    <w:p w14:paraId="5A3AC467" w14:textId="77777777" w:rsidR="00DC3EB8" w:rsidRPr="00DC3EB8" w:rsidRDefault="00DC3EB8" w:rsidP="00DC3EB8">
      <w:pPr>
        <w:spacing w:line="240" w:lineRule="auto"/>
        <w:rPr>
          <w:lang w:val="es-ES"/>
        </w:rPr>
      </w:pPr>
      <w:r w:rsidRPr="00DC3EB8">
        <w:rPr>
          <w:lang w:val="es-ES"/>
        </w:rPr>
        <w:t xml:space="preserve">Son una variante clave de NoSQL que almacena información en </w:t>
      </w:r>
      <w:r w:rsidRPr="00DC3EB8">
        <w:rPr>
          <w:b/>
          <w:bCs/>
          <w:lang w:val="es-ES"/>
        </w:rPr>
        <w:t>registros autónomos (JSON, XML o texto)</w:t>
      </w:r>
      <w:r w:rsidRPr="00DC3EB8">
        <w:rPr>
          <w:lang w:val="es-ES"/>
        </w:rPr>
        <w:t>.</w:t>
      </w:r>
    </w:p>
    <w:p w14:paraId="1B8D76AA" w14:textId="77777777" w:rsidR="00DC3EB8" w:rsidRPr="00DC3EB8" w:rsidRDefault="00DC3EB8" w:rsidP="00DC3EB8">
      <w:pPr>
        <w:numPr>
          <w:ilvl w:val="0"/>
          <w:numId w:val="5"/>
        </w:numPr>
        <w:spacing w:line="240" w:lineRule="auto"/>
      </w:pPr>
      <w:r w:rsidRPr="00DC3EB8">
        <w:rPr>
          <w:b/>
          <w:bCs/>
          <w:lang w:val="es-ES"/>
        </w:rPr>
        <w:t>Ventajas:</w:t>
      </w:r>
      <w:r w:rsidRPr="00DC3EB8">
        <w:rPr>
          <w:lang w:val="es-ES"/>
        </w:rPr>
        <w:t xml:space="preserve"> Permiten consultar datos sin estructura definida, son </w:t>
      </w:r>
      <w:r w:rsidRPr="00DC3EB8">
        <w:rPr>
          <w:b/>
          <w:bCs/>
          <w:lang w:val="es-ES"/>
        </w:rPr>
        <w:t>flexibles</w:t>
      </w:r>
      <w:r w:rsidRPr="00DC3EB8">
        <w:rPr>
          <w:lang w:val="es-ES"/>
        </w:rPr>
        <w:t xml:space="preserve">, simplifican la adición de nuevos modelos, poseen </w:t>
      </w:r>
      <w:r w:rsidRPr="00DC3EB8">
        <w:rPr>
          <w:b/>
          <w:bCs/>
          <w:lang w:val="es-ES"/>
        </w:rPr>
        <w:t>gran escalabilidad</w:t>
      </w:r>
      <w:r w:rsidRPr="00DC3EB8">
        <w:rPr>
          <w:lang w:val="es-ES"/>
        </w:rPr>
        <w:t xml:space="preserve"> para grandes volúmenes, y motores de búsqueda rápidos. </w:t>
      </w:r>
      <w:proofErr w:type="spellStart"/>
      <w:r w:rsidRPr="00DC3EB8">
        <w:t>Además</w:t>
      </w:r>
      <w:proofErr w:type="spellEnd"/>
      <w:r w:rsidRPr="00DC3EB8">
        <w:t xml:space="preserve">, </w:t>
      </w:r>
      <w:proofErr w:type="spellStart"/>
      <w:r w:rsidRPr="00DC3EB8">
        <w:t>priorizan</w:t>
      </w:r>
      <w:proofErr w:type="spellEnd"/>
      <w:r w:rsidRPr="00DC3EB8">
        <w:t xml:space="preserve"> la </w:t>
      </w:r>
      <w:proofErr w:type="spellStart"/>
      <w:r w:rsidRPr="00DC3EB8">
        <w:rPr>
          <w:b/>
          <w:bCs/>
        </w:rPr>
        <w:t>escritura</w:t>
      </w:r>
      <w:proofErr w:type="spellEnd"/>
      <w:r w:rsidRPr="00DC3EB8">
        <w:rPr>
          <w:b/>
          <w:bCs/>
        </w:rPr>
        <w:t xml:space="preserve"> </w:t>
      </w:r>
      <w:proofErr w:type="spellStart"/>
      <w:r w:rsidRPr="00DC3EB8">
        <w:rPr>
          <w:b/>
          <w:bCs/>
        </w:rPr>
        <w:t>rápida</w:t>
      </w:r>
      <w:proofErr w:type="spellEnd"/>
      <w:r w:rsidRPr="00DC3EB8">
        <w:t xml:space="preserve"> </w:t>
      </w:r>
      <w:proofErr w:type="spellStart"/>
      <w:r w:rsidRPr="00DC3EB8">
        <w:t>sobre</w:t>
      </w:r>
      <w:proofErr w:type="spellEnd"/>
      <w:r w:rsidRPr="00DC3EB8">
        <w:t xml:space="preserve"> la </w:t>
      </w:r>
      <w:proofErr w:type="spellStart"/>
      <w:r w:rsidRPr="00DC3EB8">
        <w:t>consistencia</w:t>
      </w:r>
      <w:proofErr w:type="spellEnd"/>
      <w:r w:rsidRPr="00DC3EB8">
        <w:t xml:space="preserve"> </w:t>
      </w:r>
      <w:proofErr w:type="spellStart"/>
      <w:r w:rsidRPr="00DC3EB8">
        <w:t>absoluta</w:t>
      </w:r>
      <w:proofErr w:type="spellEnd"/>
      <w:r w:rsidRPr="00DC3EB8">
        <w:t>.</w:t>
      </w:r>
    </w:p>
    <w:p w14:paraId="1D0E2A08" w14:textId="77777777" w:rsidR="00DC3EB8" w:rsidRPr="00DC3EB8" w:rsidRDefault="00DC3EB8" w:rsidP="00DC3EB8">
      <w:pPr>
        <w:numPr>
          <w:ilvl w:val="0"/>
          <w:numId w:val="5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Desventajas:</w:t>
      </w:r>
      <w:r w:rsidRPr="00DC3EB8">
        <w:rPr>
          <w:lang w:val="es-ES"/>
        </w:rPr>
        <w:t xml:space="preserve"> No tienen un </w:t>
      </w:r>
      <w:r w:rsidRPr="00DC3EB8">
        <w:rPr>
          <w:b/>
          <w:bCs/>
          <w:lang w:val="es-ES"/>
        </w:rPr>
        <w:t>estándar definido ni utilizan SQL</w:t>
      </w:r>
      <w:r w:rsidRPr="00DC3EB8">
        <w:rPr>
          <w:lang w:val="es-ES"/>
        </w:rPr>
        <w:t xml:space="preserve"> nativo. No siempre garantizan propiedades ACID, tienen menor cantidad de recursos que las SQL, y sus </w:t>
      </w:r>
      <w:r w:rsidRPr="00DC3EB8">
        <w:rPr>
          <w:b/>
          <w:bCs/>
          <w:lang w:val="es-ES"/>
        </w:rPr>
        <w:t>índices consumen mucha RAM</w:t>
      </w:r>
      <w:r w:rsidRPr="00DC3EB8">
        <w:rPr>
          <w:lang w:val="es-ES"/>
        </w:rPr>
        <w:t>.</w:t>
      </w:r>
    </w:p>
    <w:p w14:paraId="436F3951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Estrategias para Integración de Datos Desde Múltiples Fuentes</w:t>
      </w:r>
    </w:p>
    <w:p w14:paraId="1CF6AC0C" w14:textId="77777777" w:rsidR="00DC3EB8" w:rsidRPr="00DC3EB8" w:rsidRDefault="00DC3EB8" w:rsidP="00DC3EB8">
      <w:pPr>
        <w:spacing w:line="240" w:lineRule="auto"/>
        <w:rPr>
          <w:lang w:val="es-ES"/>
        </w:rPr>
      </w:pPr>
      <w:r w:rsidRPr="00DC3EB8">
        <w:rPr>
          <w:lang w:val="es-ES"/>
        </w:rPr>
        <w:t>Existen cinco metodologías principales para integrar datos:</w:t>
      </w:r>
    </w:p>
    <w:p w14:paraId="3E33171C" w14:textId="77777777" w:rsidR="00DC3EB8" w:rsidRPr="00DC3EB8" w:rsidRDefault="00DC3EB8" w:rsidP="00DC3EB8">
      <w:pPr>
        <w:numPr>
          <w:ilvl w:val="0"/>
          <w:numId w:val="6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Integración manual:</w:t>
      </w:r>
      <w:r w:rsidRPr="00DC3EB8">
        <w:rPr>
          <w:lang w:val="es-ES"/>
        </w:rPr>
        <w:t xml:space="preserve"> Recopilación y visualización hecha a mano.</w:t>
      </w:r>
    </w:p>
    <w:p w14:paraId="490A6357" w14:textId="77777777" w:rsidR="00DC3EB8" w:rsidRPr="00DC3EB8" w:rsidRDefault="00DC3EB8" w:rsidP="00DC3EB8">
      <w:pPr>
        <w:numPr>
          <w:ilvl w:val="0"/>
          <w:numId w:val="6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Integración uniforme de acceso:</w:t>
      </w:r>
      <w:r w:rsidRPr="00DC3EB8">
        <w:rPr>
          <w:lang w:val="es-ES"/>
        </w:rPr>
        <w:t xml:space="preserve"> Muestra datos uniformes manteniéndolos en su fuente original.</w:t>
      </w:r>
    </w:p>
    <w:p w14:paraId="2E91D61A" w14:textId="77777777" w:rsidR="00DC3EB8" w:rsidRPr="00DC3EB8" w:rsidRDefault="00DC3EB8" w:rsidP="00DC3EB8">
      <w:pPr>
        <w:numPr>
          <w:ilvl w:val="0"/>
          <w:numId w:val="6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Integración de middleware:</w:t>
      </w:r>
      <w:r w:rsidRPr="00DC3EB8">
        <w:rPr>
          <w:lang w:val="es-ES"/>
        </w:rPr>
        <w:t xml:space="preserve"> Usa una capa intermedia para integrar sistemas heredados.</w:t>
      </w:r>
    </w:p>
    <w:p w14:paraId="2BCF6097" w14:textId="77777777" w:rsidR="00DC3EB8" w:rsidRPr="00DC3EB8" w:rsidRDefault="00DC3EB8" w:rsidP="00DC3EB8">
      <w:pPr>
        <w:numPr>
          <w:ilvl w:val="0"/>
          <w:numId w:val="6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 xml:space="preserve">Almacenamiento de datos común (Data </w:t>
      </w:r>
      <w:proofErr w:type="spellStart"/>
      <w:r w:rsidRPr="00DC3EB8">
        <w:rPr>
          <w:b/>
          <w:bCs/>
          <w:lang w:val="es-ES"/>
        </w:rPr>
        <w:t>Warehouse</w:t>
      </w:r>
      <w:proofErr w:type="spellEnd"/>
      <w:r w:rsidRPr="00DC3EB8">
        <w:rPr>
          <w:b/>
          <w:bCs/>
          <w:lang w:val="es-ES"/>
        </w:rPr>
        <w:t>):</w:t>
      </w:r>
      <w:r w:rsidRPr="00DC3EB8">
        <w:rPr>
          <w:lang w:val="es-ES"/>
        </w:rPr>
        <w:t xml:space="preserve"> Se copia todo a una nueva base de datos centralizada.</w:t>
      </w:r>
    </w:p>
    <w:p w14:paraId="4DB93CB9" w14:textId="77777777" w:rsidR="00DC3EB8" w:rsidRPr="00DC3EB8" w:rsidRDefault="00DC3EB8" w:rsidP="00DC3EB8">
      <w:pPr>
        <w:numPr>
          <w:ilvl w:val="0"/>
          <w:numId w:val="6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Integración basada en aplicaciones:</w:t>
      </w:r>
      <w:r w:rsidRPr="00DC3EB8">
        <w:rPr>
          <w:lang w:val="es-ES"/>
        </w:rPr>
        <w:t xml:space="preserve"> Software que extrae y armoniza la información.</w:t>
      </w:r>
    </w:p>
    <w:p w14:paraId="565B6411" w14:textId="77777777" w:rsidR="00DC3EB8" w:rsidRPr="00DC3EB8" w:rsidRDefault="00DC3EB8" w:rsidP="00DC3EB8">
      <w:pPr>
        <w:spacing w:line="240" w:lineRule="auto"/>
      </w:pPr>
      <w:r w:rsidRPr="00DC3EB8">
        <w:pict w14:anchorId="6556C109">
          <v:rect id="_x0000_i1038" style="width:0;height:1.5pt" o:hralign="center" o:hrstd="t" o:hr="t" fillcolor="#a0a0a0" stroked="f"/>
        </w:pict>
      </w:r>
    </w:p>
    <w:p w14:paraId="0B1AB85F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UNIDAD 6: Otros Modelos de Bases de Datos</w:t>
      </w:r>
    </w:p>
    <w:p w14:paraId="1B1FBFF9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Bases de datos espaciales</w:t>
      </w:r>
    </w:p>
    <w:p w14:paraId="2C14746C" w14:textId="77777777" w:rsidR="00DC3EB8" w:rsidRPr="00DC3EB8" w:rsidRDefault="00DC3EB8" w:rsidP="00DC3EB8">
      <w:pPr>
        <w:spacing w:line="240" w:lineRule="auto"/>
        <w:rPr>
          <w:lang w:val="es-ES"/>
        </w:rPr>
      </w:pPr>
      <w:r w:rsidRPr="00DC3EB8">
        <w:rPr>
          <w:lang w:val="es-ES"/>
        </w:rPr>
        <w:t xml:space="preserve">Almacenan información vinculada al </w:t>
      </w:r>
      <w:r w:rsidRPr="00DC3EB8">
        <w:rPr>
          <w:b/>
          <w:bCs/>
          <w:lang w:val="es-ES"/>
        </w:rPr>
        <w:t>espacio físico (2D o 3D)</w:t>
      </w:r>
      <w:r w:rsidRPr="00DC3EB8">
        <w:rPr>
          <w:lang w:val="es-ES"/>
        </w:rPr>
        <w:t xml:space="preserve">, partes biológicas o diseños de ingeniería. A menudo inician como </w:t>
      </w:r>
      <w:r w:rsidRPr="00DC3EB8">
        <w:rPr>
          <w:b/>
          <w:bCs/>
          <w:lang w:val="es-ES"/>
        </w:rPr>
        <w:t>imágenes digitales (bases de datos pictóricas)</w:t>
      </w:r>
      <w:r w:rsidRPr="00DC3EB8">
        <w:rPr>
          <w:lang w:val="es-ES"/>
        </w:rPr>
        <w:t>.</w:t>
      </w:r>
    </w:p>
    <w:p w14:paraId="27C31938" w14:textId="77777777" w:rsidR="00DC3EB8" w:rsidRPr="00DC3EB8" w:rsidRDefault="00DC3EB8" w:rsidP="00DC3EB8">
      <w:pPr>
        <w:numPr>
          <w:ilvl w:val="0"/>
          <w:numId w:val="7"/>
        </w:numPr>
        <w:spacing w:line="240" w:lineRule="auto"/>
        <w:rPr>
          <w:lang w:val="es-ES"/>
        </w:rPr>
      </w:pPr>
      <w:r w:rsidRPr="00DC3EB8">
        <w:rPr>
          <w:lang w:val="es-ES"/>
        </w:rPr>
        <w:t xml:space="preserve">Capaces de consultar de forma conjunta </w:t>
      </w:r>
      <w:r w:rsidRPr="00DC3EB8">
        <w:rPr>
          <w:b/>
          <w:bCs/>
          <w:lang w:val="es-ES"/>
        </w:rPr>
        <w:t>datos alfanuméricos y espaciales</w:t>
      </w:r>
      <w:r w:rsidRPr="00DC3EB8">
        <w:rPr>
          <w:lang w:val="es-ES"/>
        </w:rPr>
        <w:t>.</w:t>
      </w:r>
    </w:p>
    <w:p w14:paraId="02AB45D9" w14:textId="77777777" w:rsidR="00DC3EB8" w:rsidRPr="00DC3EB8" w:rsidRDefault="00DC3EB8" w:rsidP="00DC3EB8">
      <w:pPr>
        <w:numPr>
          <w:ilvl w:val="0"/>
          <w:numId w:val="7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Tipos de datos:</w:t>
      </w:r>
      <w:r w:rsidRPr="00DC3EB8">
        <w:rPr>
          <w:lang w:val="es-ES"/>
        </w:rPr>
        <w:t xml:space="preserve"> </w:t>
      </w:r>
      <w:r w:rsidRPr="00DC3EB8">
        <w:rPr>
          <w:b/>
          <w:bCs/>
          <w:lang w:val="es-ES"/>
        </w:rPr>
        <w:t>POINT (punto), LINE (línea), REGION (región)</w:t>
      </w:r>
      <w:r w:rsidRPr="00DC3EB8">
        <w:rPr>
          <w:lang w:val="es-ES"/>
        </w:rPr>
        <w:t>.</w:t>
      </w:r>
    </w:p>
    <w:p w14:paraId="7FA35AC3" w14:textId="77777777" w:rsidR="00DC3EB8" w:rsidRPr="00DC3EB8" w:rsidRDefault="00DC3EB8" w:rsidP="00DC3EB8">
      <w:pPr>
        <w:numPr>
          <w:ilvl w:val="0"/>
          <w:numId w:val="7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Operaciones espaciales:</w:t>
      </w:r>
      <w:r w:rsidRPr="00DC3EB8">
        <w:rPr>
          <w:lang w:val="es-ES"/>
        </w:rPr>
        <w:t xml:space="preserve"> </w:t>
      </w:r>
      <w:r w:rsidRPr="00DC3EB8">
        <w:rPr>
          <w:b/>
          <w:bCs/>
          <w:lang w:val="es-ES"/>
        </w:rPr>
        <w:t>INSIDE (adentro), INTERSECTION (intersección), DISTANCE (distancia)</w:t>
      </w:r>
      <w:r w:rsidRPr="00DC3EB8">
        <w:rPr>
          <w:lang w:val="es-ES"/>
        </w:rPr>
        <w:t>, integrables al lenguaje SQL.</w:t>
      </w:r>
    </w:p>
    <w:p w14:paraId="38DDEF3E" w14:textId="77777777" w:rsidR="00DC3EB8" w:rsidRPr="00DC3EB8" w:rsidRDefault="00DC3EB8" w:rsidP="00DC3EB8">
      <w:pPr>
        <w:numPr>
          <w:ilvl w:val="0"/>
          <w:numId w:val="7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Ejemplos:</w:t>
      </w:r>
      <w:r w:rsidRPr="00DC3EB8">
        <w:rPr>
          <w:lang w:val="es-ES"/>
        </w:rPr>
        <w:t xml:space="preserve"> </w:t>
      </w:r>
      <w:proofErr w:type="spellStart"/>
      <w:r w:rsidRPr="00DC3EB8">
        <w:rPr>
          <w:b/>
          <w:bCs/>
          <w:lang w:val="es-ES"/>
        </w:rPr>
        <w:t>PostGIS</w:t>
      </w:r>
      <w:proofErr w:type="spellEnd"/>
      <w:r w:rsidRPr="00DC3EB8">
        <w:rPr>
          <w:lang w:val="es-ES"/>
        </w:rPr>
        <w:t xml:space="preserve"> (el más potente/maduro), </w:t>
      </w:r>
      <w:proofErr w:type="spellStart"/>
      <w:r w:rsidRPr="00DC3EB8">
        <w:rPr>
          <w:lang w:val="es-ES"/>
        </w:rPr>
        <w:t>SpatialLite</w:t>
      </w:r>
      <w:proofErr w:type="spellEnd"/>
      <w:r w:rsidRPr="00DC3EB8">
        <w:rPr>
          <w:lang w:val="es-ES"/>
        </w:rPr>
        <w:t xml:space="preserve"> (portátil), Oracle, MySQL (muy limitado).</w:t>
      </w:r>
    </w:p>
    <w:p w14:paraId="352FE66E" w14:textId="77777777" w:rsidR="00DC3EB8" w:rsidRPr="00DC3EB8" w:rsidRDefault="00DC3EB8" w:rsidP="00DC3EB8">
      <w:pPr>
        <w:numPr>
          <w:ilvl w:val="0"/>
          <w:numId w:val="7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lastRenderedPageBreak/>
        <w:t>Usos:</w:t>
      </w:r>
      <w:r w:rsidRPr="00DC3EB8">
        <w:rPr>
          <w:lang w:val="es-ES"/>
        </w:rPr>
        <w:t xml:space="preserve"> Encontrar distancias en rutas, identificar inmuebles en un área delimitada, o buscar locales (ej. gasolineras) cercanos a una ubicación.</w:t>
      </w:r>
    </w:p>
    <w:p w14:paraId="09A7D9B0" w14:textId="77777777" w:rsidR="00DC3EB8" w:rsidRPr="00DC3EB8" w:rsidRDefault="00DC3EB8" w:rsidP="00DC3EB8">
      <w:pPr>
        <w:spacing w:line="240" w:lineRule="auto"/>
        <w:rPr>
          <w:b/>
          <w:bCs/>
          <w:lang w:val="es-ES"/>
        </w:rPr>
      </w:pPr>
      <w:r w:rsidRPr="00DC3EB8">
        <w:rPr>
          <w:b/>
          <w:bCs/>
          <w:lang w:val="es-ES"/>
        </w:rPr>
        <w:t>Bases de datos temporales y espacio/temporales</w:t>
      </w:r>
    </w:p>
    <w:p w14:paraId="0756F29B" w14:textId="77777777" w:rsidR="00DC3EB8" w:rsidRPr="00DC3EB8" w:rsidRDefault="00DC3EB8" w:rsidP="00DC3EB8">
      <w:pPr>
        <w:spacing w:line="240" w:lineRule="auto"/>
        <w:rPr>
          <w:lang w:val="es-ES"/>
        </w:rPr>
      </w:pPr>
      <w:r w:rsidRPr="00DC3EB8">
        <w:rPr>
          <w:lang w:val="es-ES"/>
        </w:rPr>
        <w:t xml:space="preserve">Las BD convencionales solo muestran una "instantánea" del presente. Las </w:t>
      </w:r>
      <w:r w:rsidRPr="00DC3EB8">
        <w:rPr>
          <w:b/>
          <w:bCs/>
          <w:lang w:val="es-ES"/>
        </w:rPr>
        <w:t>bases de datos temporales gestionan datos que cambian en el tiempo</w:t>
      </w:r>
      <w:r w:rsidRPr="00DC3EB8">
        <w:rPr>
          <w:lang w:val="es-ES"/>
        </w:rPr>
        <w:t xml:space="preserve">, permitiendo el </w:t>
      </w:r>
      <w:r w:rsidRPr="00DC3EB8">
        <w:rPr>
          <w:b/>
          <w:bCs/>
          <w:lang w:val="es-ES"/>
        </w:rPr>
        <w:t>acceso eficiente a información histórica</w:t>
      </w:r>
      <w:r w:rsidRPr="00DC3EB8">
        <w:rPr>
          <w:lang w:val="es-ES"/>
        </w:rPr>
        <w:t xml:space="preserve"> (nóminas, historiales médicos).</w:t>
      </w:r>
    </w:p>
    <w:p w14:paraId="2DA5EA98" w14:textId="77777777" w:rsidR="00DC3EB8" w:rsidRPr="00DC3EB8" w:rsidRDefault="00DC3EB8" w:rsidP="00DC3EB8">
      <w:pPr>
        <w:numPr>
          <w:ilvl w:val="0"/>
          <w:numId w:val="8"/>
        </w:numPr>
        <w:spacing w:line="240" w:lineRule="auto"/>
        <w:rPr>
          <w:lang w:val="es-ES"/>
        </w:rPr>
      </w:pPr>
      <w:r w:rsidRPr="00DC3EB8">
        <w:rPr>
          <w:lang w:val="es-ES"/>
        </w:rPr>
        <w:t xml:space="preserve">Los cambios </w:t>
      </w:r>
      <w:r w:rsidRPr="00DC3EB8">
        <w:rPr>
          <w:b/>
          <w:bCs/>
          <w:lang w:val="es-ES"/>
        </w:rPr>
        <w:t>no sobrescriben</w:t>
      </w:r>
      <w:r w:rsidRPr="00DC3EB8">
        <w:rPr>
          <w:lang w:val="es-ES"/>
        </w:rPr>
        <w:t xml:space="preserve"> el estado, se ven como </w:t>
      </w:r>
      <w:r w:rsidRPr="00DC3EB8">
        <w:rPr>
          <w:b/>
          <w:bCs/>
          <w:lang w:val="es-ES"/>
        </w:rPr>
        <w:t>adiciones</w:t>
      </w:r>
      <w:r w:rsidRPr="00DC3EB8">
        <w:rPr>
          <w:lang w:val="es-ES"/>
        </w:rPr>
        <w:t>.</w:t>
      </w:r>
    </w:p>
    <w:p w14:paraId="51258B3B" w14:textId="77777777" w:rsidR="00DC3EB8" w:rsidRPr="00DC3EB8" w:rsidRDefault="00DC3EB8" w:rsidP="00DC3EB8">
      <w:pPr>
        <w:numPr>
          <w:ilvl w:val="0"/>
          <w:numId w:val="8"/>
        </w:numPr>
        <w:spacing w:line="240" w:lineRule="auto"/>
        <w:rPr>
          <w:lang w:val="es-ES"/>
        </w:rPr>
      </w:pPr>
      <w:r w:rsidRPr="00DC3EB8">
        <w:rPr>
          <w:lang w:val="es-ES"/>
        </w:rPr>
        <w:t xml:space="preserve">Se extienden desde el modelo relacional agregando </w:t>
      </w:r>
      <w:r w:rsidRPr="00DC3EB8">
        <w:rPr>
          <w:b/>
          <w:bCs/>
          <w:lang w:val="es-ES"/>
        </w:rPr>
        <w:t>atributos temporales</w:t>
      </w:r>
      <w:r w:rsidRPr="00DC3EB8">
        <w:rPr>
          <w:lang w:val="es-ES"/>
        </w:rPr>
        <w:t xml:space="preserve"> e implementando lenguajes como </w:t>
      </w:r>
      <w:r w:rsidRPr="00DC3EB8">
        <w:rPr>
          <w:b/>
          <w:bCs/>
          <w:lang w:val="es-ES"/>
        </w:rPr>
        <w:t>TQUEL o SQL3</w:t>
      </w:r>
      <w:r w:rsidRPr="00DC3EB8">
        <w:rPr>
          <w:lang w:val="es-ES"/>
        </w:rPr>
        <w:t>.</w:t>
      </w:r>
    </w:p>
    <w:p w14:paraId="285B3140" w14:textId="77777777" w:rsidR="00DC3EB8" w:rsidRPr="00DC3EB8" w:rsidRDefault="00DC3EB8" w:rsidP="00DC3EB8">
      <w:pPr>
        <w:spacing w:line="240" w:lineRule="auto"/>
      </w:pPr>
      <w:proofErr w:type="spellStart"/>
      <w:r w:rsidRPr="00DC3EB8">
        <w:rPr>
          <w:b/>
          <w:bCs/>
        </w:rPr>
        <w:t>Taxonomía</w:t>
      </w:r>
      <w:proofErr w:type="spellEnd"/>
      <w:r w:rsidRPr="00DC3EB8">
        <w:rPr>
          <w:b/>
          <w:bCs/>
        </w:rPr>
        <w:t xml:space="preserve"> del Tiempo:</w:t>
      </w:r>
    </w:p>
    <w:p w14:paraId="4D7D1D6B" w14:textId="77777777" w:rsidR="00DC3EB8" w:rsidRPr="00DC3EB8" w:rsidRDefault="00DC3EB8" w:rsidP="00DC3EB8">
      <w:pPr>
        <w:numPr>
          <w:ilvl w:val="0"/>
          <w:numId w:val="9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Tiempo de transacción:</w:t>
      </w:r>
      <w:r w:rsidRPr="00DC3EB8">
        <w:rPr>
          <w:lang w:val="es-ES"/>
        </w:rPr>
        <w:t xml:space="preserve"> El momento en el que </w:t>
      </w:r>
      <w:r w:rsidRPr="00DC3EB8">
        <w:rPr>
          <w:b/>
          <w:bCs/>
          <w:lang w:val="es-ES"/>
        </w:rPr>
        <w:t>el dato se almacena</w:t>
      </w:r>
      <w:r w:rsidRPr="00DC3EB8">
        <w:rPr>
          <w:lang w:val="es-ES"/>
        </w:rPr>
        <w:t xml:space="preserve"> en el sistema.</w:t>
      </w:r>
    </w:p>
    <w:p w14:paraId="53DE826A" w14:textId="77777777" w:rsidR="00DC3EB8" w:rsidRPr="00DC3EB8" w:rsidRDefault="00DC3EB8" w:rsidP="00DC3EB8">
      <w:pPr>
        <w:numPr>
          <w:ilvl w:val="0"/>
          <w:numId w:val="9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Tiempo válido:</w:t>
      </w:r>
      <w:r w:rsidRPr="00DC3EB8">
        <w:rPr>
          <w:lang w:val="es-ES"/>
        </w:rPr>
        <w:t xml:space="preserve"> El momento en el que </w:t>
      </w:r>
      <w:r w:rsidRPr="00DC3EB8">
        <w:rPr>
          <w:b/>
          <w:bCs/>
          <w:lang w:val="es-ES"/>
        </w:rPr>
        <w:t>el hecho es real o efectivo</w:t>
      </w:r>
      <w:r w:rsidRPr="00DC3EB8">
        <w:rPr>
          <w:lang w:val="es-ES"/>
        </w:rPr>
        <w:t xml:space="preserve"> (incluso puede ser en el futuro, como la vigencia de una tarjeta de crédito).</w:t>
      </w:r>
    </w:p>
    <w:p w14:paraId="1A3DEF9B" w14:textId="77777777" w:rsidR="00DC3EB8" w:rsidRPr="00DC3EB8" w:rsidRDefault="00DC3EB8" w:rsidP="00DC3EB8">
      <w:pPr>
        <w:numPr>
          <w:ilvl w:val="0"/>
          <w:numId w:val="9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Bitemporales:</w:t>
      </w:r>
      <w:r w:rsidRPr="00DC3EB8">
        <w:rPr>
          <w:lang w:val="es-ES"/>
        </w:rPr>
        <w:t xml:space="preserve"> Soportan ambas métricas simultáneamente.</w:t>
      </w:r>
    </w:p>
    <w:p w14:paraId="551DD1A4" w14:textId="77777777" w:rsidR="00DC3EB8" w:rsidRPr="00DC3EB8" w:rsidRDefault="00DC3EB8" w:rsidP="00DC3EB8">
      <w:p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Manejo por Tiempo de Transacción:</w:t>
      </w:r>
    </w:p>
    <w:p w14:paraId="74007397" w14:textId="77777777" w:rsidR="00DC3EB8" w:rsidRPr="00DC3EB8" w:rsidRDefault="00DC3EB8" w:rsidP="00DC3EB8">
      <w:pPr>
        <w:numPr>
          <w:ilvl w:val="0"/>
          <w:numId w:val="10"/>
        </w:numPr>
        <w:spacing w:line="240" w:lineRule="auto"/>
        <w:rPr>
          <w:lang w:val="es-ES"/>
        </w:rPr>
      </w:pPr>
      <w:r w:rsidRPr="00DC3EB8">
        <w:rPr>
          <w:lang w:val="es-ES"/>
        </w:rPr>
        <w:t xml:space="preserve">Cada registro tiene un intervalo </w:t>
      </w:r>
      <w:r w:rsidRPr="00DC3EB8">
        <w:rPr>
          <w:b/>
          <w:bCs/>
          <w:lang w:val="es-ES"/>
        </w:rPr>
        <w:t>[inicio, fin)</w:t>
      </w:r>
      <w:r w:rsidRPr="00DC3EB8">
        <w:rPr>
          <w:lang w:val="es-ES"/>
        </w:rPr>
        <w:t>. Si el objeto es actual, el fin marca "ahora".</w:t>
      </w:r>
    </w:p>
    <w:p w14:paraId="505F6117" w14:textId="77777777" w:rsidR="00DC3EB8" w:rsidRPr="00DC3EB8" w:rsidRDefault="00DC3EB8" w:rsidP="00DC3EB8">
      <w:pPr>
        <w:numPr>
          <w:ilvl w:val="0"/>
          <w:numId w:val="10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El pasado no se puede modificar ("retroceso")</w:t>
      </w:r>
      <w:r w:rsidRPr="00DC3EB8">
        <w:rPr>
          <w:lang w:val="es-ES"/>
        </w:rPr>
        <w:t>. Las actualizaciones solo aplican al presente.</w:t>
      </w:r>
    </w:p>
    <w:p w14:paraId="761C854C" w14:textId="77777777" w:rsidR="00DC3EB8" w:rsidRPr="00DC3EB8" w:rsidRDefault="00DC3EB8" w:rsidP="00DC3EB8">
      <w:pPr>
        <w:numPr>
          <w:ilvl w:val="0"/>
          <w:numId w:val="10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La eliminación es 100% lógica, nunca física.</w:t>
      </w:r>
      <w:r w:rsidRPr="00DC3EB8">
        <w:rPr>
          <w:lang w:val="es-ES"/>
        </w:rPr>
        <w:t xml:space="preserve"> Al "borrar", simplemente se cierra el intervalo cambiando "ahora" por la fecha del borrado.</w:t>
      </w:r>
    </w:p>
    <w:p w14:paraId="3F329B90" w14:textId="77777777" w:rsidR="00DC3EB8" w:rsidRPr="00DC3EB8" w:rsidRDefault="00DC3EB8" w:rsidP="00DC3EB8">
      <w:pPr>
        <w:spacing w:line="240" w:lineRule="auto"/>
      </w:pPr>
      <w:proofErr w:type="spellStart"/>
      <w:r w:rsidRPr="00DC3EB8">
        <w:rPr>
          <w:b/>
          <w:bCs/>
        </w:rPr>
        <w:t>Tipos</w:t>
      </w:r>
      <w:proofErr w:type="spellEnd"/>
      <w:r w:rsidRPr="00DC3EB8">
        <w:rPr>
          <w:b/>
          <w:bCs/>
        </w:rPr>
        <w:t xml:space="preserve"> de </w:t>
      </w:r>
      <w:proofErr w:type="spellStart"/>
      <w:r w:rsidRPr="00DC3EB8">
        <w:rPr>
          <w:b/>
          <w:bCs/>
        </w:rPr>
        <w:t>consultas</w:t>
      </w:r>
      <w:proofErr w:type="spellEnd"/>
      <w:r w:rsidRPr="00DC3EB8">
        <w:rPr>
          <w:b/>
          <w:bCs/>
        </w:rPr>
        <w:t xml:space="preserve"> </w:t>
      </w:r>
      <w:proofErr w:type="spellStart"/>
      <w:r w:rsidRPr="00DC3EB8">
        <w:rPr>
          <w:b/>
          <w:bCs/>
        </w:rPr>
        <w:t>temporales</w:t>
      </w:r>
      <w:proofErr w:type="spellEnd"/>
      <w:r w:rsidRPr="00DC3EB8">
        <w:rPr>
          <w:b/>
          <w:bCs/>
        </w:rPr>
        <w:t>:</w:t>
      </w:r>
    </w:p>
    <w:p w14:paraId="1386ACF8" w14:textId="77777777" w:rsidR="00DC3EB8" w:rsidRPr="00DC3EB8" w:rsidRDefault="00DC3EB8" w:rsidP="00DC3EB8">
      <w:pPr>
        <w:numPr>
          <w:ilvl w:val="0"/>
          <w:numId w:val="11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Marca de tiempo (fracción):</w:t>
      </w:r>
      <w:r w:rsidRPr="00DC3EB8">
        <w:rPr>
          <w:lang w:val="es-ES"/>
        </w:rPr>
        <w:t xml:space="preserve"> "Empleados al 05/2022".</w:t>
      </w:r>
    </w:p>
    <w:p w14:paraId="30A66EC7" w14:textId="77777777" w:rsidR="00DC3EB8" w:rsidRPr="00DC3EB8" w:rsidRDefault="00DC3EB8" w:rsidP="00DC3EB8">
      <w:pPr>
        <w:numPr>
          <w:ilvl w:val="0"/>
          <w:numId w:val="11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Range-</w:t>
      </w:r>
      <w:proofErr w:type="spellStart"/>
      <w:r w:rsidRPr="00DC3EB8">
        <w:rPr>
          <w:b/>
          <w:bCs/>
          <w:lang w:val="es-ES"/>
        </w:rPr>
        <w:t>timeslice</w:t>
      </w:r>
      <w:proofErr w:type="spellEnd"/>
      <w:r w:rsidRPr="00DC3EB8">
        <w:rPr>
          <w:b/>
          <w:bCs/>
          <w:lang w:val="es-ES"/>
        </w:rPr>
        <w:t>:</w:t>
      </w:r>
      <w:r w:rsidRPr="00DC3EB8">
        <w:rPr>
          <w:lang w:val="es-ES"/>
        </w:rPr>
        <w:t xml:space="preserve"> "Empleados con ID entre 100-200 activos al 05/2022".</w:t>
      </w:r>
    </w:p>
    <w:p w14:paraId="7BF4831C" w14:textId="77777777" w:rsidR="00DC3EB8" w:rsidRPr="00DC3EB8" w:rsidRDefault="00DC3EB8" w:rsidP="00DC3EB8">
      <w:pPr>
        <w:numPr>
          <w:ilvl w:val="0"/>
          <w:numId w:val="11"/>
        </w:numPr>
        <w:spacing w:line="240" w:lineRule="auto"/>
        <w:rPr>
          <w:lang w:val="es-ES"/>
        </w:rPr>
      </w:pPr>
      <w:r w:rsidRPr="00DC3EB8">
        <w:rPr>
          <w:b/>
          <w:bCs/>
          <w:lang w:val="es-ES"/>
        </w:rPr>
        <w:t>Intervalo (período):</w:t>
      </w:r>
      <w:r w:rsidRPr="00DC3EB8">
        <w:rPr>
          <w:lang w:val="es-ES"/>
        </w:rPr>
        <w:t xml:space="preserve"> "Empleados con ID entre 100-200 que trabajaron del 05/2021 al 06/2023".</w:t>
      </w:r>
    </w:p>
    <w:p w14:paraId="550E8D91" w14:textId="77777777" w:rsidR="00A6151B" w:rsidRPr="00DC3EB8" w:rsidRDefault="00A6151B" w:rsidP="00DC3EB8">
      <w:pPr>
        <w:spacing w:line="240" w:lineRule="auto"/>
        <w:rPr>
          <w:lang w:val="es-ES"/>
        </w:rPr>
      </w:pPr>
    </w:p>
    <w:sectPr w:rsidR="00A6151B" w:rsidRPr="00DC3EB8" w:rsidSect="00DC3E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0EBE"/>
    <w:multiLevelType w:val="multilevel"/>
    <w:tmpl w:val="A4B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6881"/>
    <w:multiLevelType w:val="multilevel"/>
    <w:tmpl w:val="D05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0E4"/>
    <w:multiLevelType w:val="multilevel"/>
    <w:tmpl w:val="4B3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8234B"/>
    <w:multiLevelType w:val="multilevel"/>
    <w:tmpl w:val="56C64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97B25"/>
    <w:multiLevelType w:val="multilevel"/>
    <w:tmpl w:val="36D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67027"/>
    <w:multiLevelType w:val="multilevel"/>
    <w:tmpl w:val="BD52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F65E3"/>
    <w:multiLevelType w:val="multilevel"/>
    <w:tmpl w:val="E4EC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E671A5"/>
    <w:multiLevelType w:val="multilevel"/>
    <w:tmpl w:val="1024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E7F9D"/>
    <w:multiLevelType w:val="multilevel"/>
    <w:tmpl w:val="055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76FDC"/>
    <w:multiLevelType w:val="multilevel"/>
    <w:tmpl w:val="1CC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C50FF"/>
    <w:multiLevelType w:val="multilevel"/>
    <w:tmpl w:val="39B6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148921">
    <w:abstractNumId w:val="7"/>
  </w:num>
  <w:num w:numId="2" w16cid:durableId="504175350">
    <w:abstractNumId w:val="4"/>
  </w:num>
  <w:num w:numId="3" w16cid:durableId="1847402100">
    <w:abstractNumId w:val="10"/>
  </w:num>
  <w:num w:numId="4" w16cid:durableId="1821343358">
    <w:abstractNumId w:val="0"/>
  </w:num>
  <w:num w:numId="5" w16cid:durableId="1552963889">
    <w:abstractNumId w:val="8"/>
  </w:num>
  <w:num w:numId="6" w16cid:durableId="966929013">
    <w:abstractNumId w:val="6"/>
  </w:num>
  <w:num w:numId="7" w16cid:durableId="1654678424">
    <w:abstractNumId w:val="9"/>
  </w:num>
  <w:num w:numId="8" w16cid:durableId="1455827784">
    <w:abstractNumId w:val="1"/>
  </w:num>
  <w:num w:numId="9" w16cid:durableId="616448653">
    <w:abstractNumId w:val="3"/>
  </w:num>
  <w:num w:numId="10" w16cid:durableId="948125073">
    <w:abstractNumId w:val="5"/>
  </w:num>
  <w:num w:numId="11" w16cid:durableId="1199196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B8"/>
    <w:rsid w:val="00060105"/>
    <w:rsid w:val="003B19F6"/>
    <w:rsid w:val="007D17E6"/>
    <w:rsid w:val="0093783B"/>
    <w:rsid w:val="009F2560"/>
    <w:rsid w:val="00A6151B"/>
    <w:rsid w:val="00DC3EB8"/>
    <w:rsid w:val="00F0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843A4"/>
  <w15:chartTrackingRefBased/>
  <w15:docId w15:val="{E56BB9F8-1C29-48FA-94C8-8D24B678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945</Words>
  <Characters>5473</Characters>
  <Application>Microsoft Office Word</Application>
  <DocSecurity>0</DocSecurity>
  <Lines>188</Lines>
  <Paragraphs>110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Frank</dc:creator>
  <cp:keywords/>
  <dc:description/>
  <cp:lastModifiedBy>Maximiliano Frank</cp:lastModifiedBy>
  <cp:revision>1</cp:revision>
  <dcterms:created xsi:type="dcterms:W3CDTF">2026-06-22T04:34:00Z</dcterms:created>
  <dcterms:modified xsi:type="dcterms:W3CDTF">2026-06-22T04:36:00Z</dcterms:modified>
</cp:coreProperties>
</file>